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6B14B" w14:textId="77777777" w:rsidR="004A263D" w:rsidRPr="00D11A70" w:rsidRDefault="004A263D" w:rsidP="004A263D">
      <w:pPr>
        <w:rPr>
          <w:rFonts w:ascii="Open Sans Light" w:hAnsi="Open Sans Light" w:cs="Open Sans Light"/>
          <w:b/>
          <w:color w:val="E05206"/>
          <w:sz w:val="52"/>
          <w:szCs w:val="52"/>
        </w:rPr>
      </w:pPr>
      <w:r>
        <w:rPr>
          <w:noProof/>
          <w:lang w:eastAsia="en-GB"/>
        </w:rPr>
        <w:drawing>
          <wp:anchor distT="0" distB="0" distL="114300" distR="114300" simplePos="0" relativeHeight="251757568" behindDoc="0" locked="0" layoutInCell="1" allowOverlap="1" wp14:anchorId="7D2C4503" wp14:editId="7F6FC80E">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34B7BF9C" w14:textId="6E659333" w:rsidR="004A263D" w:rsidRPr="00BC1A42" w:rsidRDefault="00127005" w:rsidP="004A263D">
      <w:pPr>
        <w:pStyle w:val="SupportType"/>
        <w:ind w:left="0"/>
        <w:rPr>
          <w:rFonts w:ascii="Bliss Pro Light" w:hAnsi="Bliss Pro Light"/>
          <w:sz w:val="52"/>
          <w:szCs w:val="52"/>
        </w:rPr>
      </w:pPr>
      <w:r>
        <w:rPr>
          <w:rFonts w:ascii="Bliss Pro Light" w:hAnsi="Bliss Pro Light"/>
          <w:sz w:val="52"/>
          <w:szCs w:val="52"/>
        </w:rPr>
        <w:t xml:space="preserve">Teaching </w:t>
      </w:r>
      <w:r w:rsidR="004A263D" w:rsidRPr="00BC1A42">
        <w:rPr>
          <w:rFonts w:ascii="Bliss Pro Light" w:hAnsi="Bliss Pro Light"/>
          <w:sz w:val="52"/>
          <w:szCs w:val="52"/>
        </w:rPr>
        <w:t>Pack</w:t>
      </w:r>
    </w:p>
    <w:p w14:paraId="083E9BF1" w14:textId="73AF63C8" w:rsidR="004A263D" w:rsidRPr="00B53CB1" w:rsidRDefault="00D75CB6" w:rsidP="004A263D">
      <w:pPr>
        <w:pStyle w:val="SupportType"/>
        <w:ind w:left="0"/>
        <w:rPr>
          <w:rFonts w:ascii="Bliss Pro Light" w:hAnsi="Bliss Pro Light"/>
          <w:sz w:val="48"/>
          <w:szCs w:val="48"/>
        </w:rPr>
      </w:pPr>
      <w:r>
        <w:rPr>
          <w:rFonts w:ascii="Bliss Pro Light" w:hAnsi="Bliss Pro Light"/>
          <w:sz w:val="48"/>
          <w:szCs w:val="48"/>
        </w:rPr>
        <w:t>Drama</w:t>
      </w:r>
      <w:r w:rsidR="001C44E7" w:rsidRPr="00B53CB1">
        <w:rPr>
          <w:rFonts w:ascii="Bliss Pro Light" w:hAnsi="Bliss Pro Light"/>
          <w:sz w:val="48"/>
          <w:szCs w:val="48"/>
        </w:rPr>
        <w:t xml:space="preserve"> – </w:t>
      </w:r>
      <w:r>
        <w:rPr>
          <w:rFonts w:ascii="Bliss Pro Light" w:hAnsi="Bliss Pro Light"/>
          <w:sz w:val="48"/>
          <w:szCs w:val="48"/>
        </w:rPr>
        <w:t>Shakespeare</w:t>
      </w:r>
      <w:r w:rsidR="002843AE">
        <w:rPr>
          <w:rFonts w:ascii="Bliss Pro Light" w:hAnsi="Bliss Pro Light"/>
          <w:sz w:val="48"/>
          <w:szCs w:val="48"/>
        </w:rPr>
        <w:t xml:space="preserve"> versus modern drama</w:t>
      </w:r>
    </w:p>
    <w:p w14:paraId="64F12A7A" w14:textId="6C1C7CB7" w:rsidR="004A263D" w:rsidRPr="00BC1A42" w:rsidRDefault="004A263D" w:rsidP="00B438B0">
      <w:pPr>
        <w:pStyle w:val="Qualificationtype"/>
        <w:spacing w:before="240"/>
        <w:ind w:left="0"/>
        <w:rPr>
          <w:rFonts w:ascii="Bliss Pro Medium" w:hAnsi="Bliss Pro Medium"/>
          <w:sz w:val="52"/>
        </w:rPr>
      </w:pPr>
      <w:r w:rsidRPr="00BC1A42">
        <w:rPr>
          <w:rFonts w:ascii="Bliss Pro Medium" w:hAnsi="Bliss Pro Medium"/>
          <w:sz w:val="52"/>
        </w:rPr>
        <w:t xml:space="preserve">Cambridge </w:t>
      </w:r>
      <w:r w:rsidR="00A977C6">
        <w:rPr>
          <w:rFonts w:ascii="Bliss Pro Medium" w:hAnsi="Bliss Pro Medium"/>
          <w:sz w:val="52"/>
        </w:rPr>
        <w:t>O Level</w:t>
      </w:r>
      <w:r w:rsidRPr="00BC1A42">
        <w:rPr>
          <w:rFonts w:ascii="Bliss Pro Medium" w:hAnsi="Bliss Pro Medium"/>
          <w:sz w:val="52"/>
        </w:rPr>
        <w:t xml:space="preserve"> </w:t>
      </w:r>
    </w:p>
    <w:p w14:paraId="3B639115" w14:textId="2BC9AAEA" w:rsidR="004A263D" w:rsidRPr="00BC1A42" w:rsidRDefault="001C44E7" w:rsidP="00BC1A42">
      <w:pPr>
        <w:pStyle w:val="Subjecttitle"/>
        <w:ind w:left="0"/>
        <w:rPr>
          <w:sz w:val="52"/>
        </w:rPr>
      </w:pPr>
      <w:r>
        <w:rPr>
          <w:sz w:val="52"/>
        </w:rPr>
        <w:t>Literature in English</w:t>
      </w:r>
      <w:r w:rsidR="004A263D" w:rsidRPr="00BC1A42">
        <w:rPr>
          <w:sz w:val="52"/>
        </w:rPr>
        <w:t xml:space="preserve"> </w:t>
      </w:r>
      <w:r w:rsidR="00A977C6">
        <w:rPr>
          <w:sz w:val="52"/>
        </w:rPr>
        <w:t>2010</w:t>
      </w:r>
    </w:p>
    <w:p w14:paraId="75C19816" w14:textId="77777777" w:rsidR="004A263D" w:rsidRPr="00C0413B" w:rsidRDefault="004A263D" w:rsidP="004A263D">
      <w:pPr>
        <w:spacing w:after="0"/>
        <w:rPr>
          <w:rFonts w:ascii="Bliss Pro Regular" w:hAnsi="Bliss Pro Regular" w:cs="Open Sans Light"/>
        </w:rPr>
      </w:pPr>
    </w:p>
    <w:p w14:paraId="1EF46C72" w14:textId="0949AA1F" w:rsidR="004A263D" w:rsidRPr="00C0413B" w:rsidRDefault="004A263D" w:rsidP="004A263D">
      <w:pPr>
        <w:pStyle w:val="Forexaminationfrom"/>
        <w:ind w:left="0"/>
      </w:pPr>
    </w:p>
    <w:p w14:paraId="21F10CFC" w14:textId="77777777" w:rsidR="004A263D" w:rsidRPr="008071E2" w:rsidRDefault="004A263D" w:rsidP="004A263D"/>
    <w:p w14:paraId="378BE289" w14:textId="77777777" w:rsidR="004A263D" w:rsidRPr="008071E2" w:rsidRDefault="004A263D" w:rsidP="004A263D"/>
    <w:p w14:paraId="0C7E6416" w14:textId="26879B70" w:rsidR="004A263D" w:rsidRPr="008071E2" w:rsidRDefault="004A263D" w:rsidP="004A263D"/>
    <w:p w14:paraId="67D249F3" w14:textId="37B831E4" w:rsidR="004A263D" w:rsidRDefault="004A263D" w:rsidP="004A263D"/>
    <w:p w14:paraId="096BE4B2" w14:textId="77777777" w:rsidR="004A263D" w:rsidRDefault="004A263D" w:rsidP="004A263D"/>
    <w:p w14:paraId="0B3125FB" w14:textId="77777777" w:rsidR="004A263D" w:rsidRDefault="004A263D" w:rsidP="004A263D"/>
    <w:p w14:paraId="778AD331" w14:textId="305EBD96" w:rsidR="004A263D" w:rsidRDefault="001C44E7" w:rsidP="004A263D">
      <w:pPr>
        <w:rPr>
          <w:rFonts w:ascii="Merriweather" w:hAnsi="Merriweather"/>
          <w:noProof/>
          <w:sz w:val="52"/>
          <w:szCs w:val="52"/>
          <w:lang w:eastAsia="en-GB"/>
        </w:rPr>
      </w:pPr>
      <w:r>
        <w:rPr>
          <w:noProof/>
          <w:lang w:eastAsia="en-GB"/>
        </w:rPr>
        <w:drawing>
          <wp:anchor distT="0" distB="0" distL="114300" distR="114300" simplePos="0" relativeHeight="251756544"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D4E3CE" w14:textId="77777777" w:rsidR="004A263D" w:rsidRDefault="004A263D" w:rsidP="004A263D">
      <w:pPr>
        <w:rPr>
          <w:rFonts w:ascii="Merriweather" w:hAnsi="Merriweather"/>
          <w:noProof/>
          <w:sz w:val="52"/>
          <w:szCs w:val="52"/>
          <w:lang w:eastAsia="en-GB"/>
        </w:rPr>
      </w:pPr>
    </w:p>
    <w:p w14:paraId="213B5B5A" w14:textId="77777777" w:rsidR="004A263D" w:rsidRPr="00CE45DB" w:rsidRDefault="004A263D" w:rsidP="004A263D">
      <w:pPr>
        <w:rPr>
          <w:rFonts w:ascii="Times New Roman" w:hAnsi="Times New Roman"/>
        </w:rPr>
      </w:pPr>
      <w:r w:rsidRPr="00CE45DB">
        <w:rPr>
          <w:rFonts w:ascii="Times New Roman" w:hAnsi="Times New Roman"/>
        </w:rPr>
        <w:br w:type="page"/>
      </w:r>
    </w:p>
    <w:p w14:paraId="0756CCC4" w14:textId="14600FCB"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lastRenderedPageBreak/>
        <w:t>In order to help us develop the highest quality resources, we are undertaking a continuous programme of review; not only to measure the success of our resources but also to highlight areas for improvement and to identify new development needs.</w:t>
      </w:r>
    </w:p>
    <w:p w14:paraId="27FA402D"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467CCCAF" w14:textId="284DBC8B"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 xml:space="preserve">We invite you to complete our survey by visiting the website below. Your comments on the quality and relevance of </w:t>
      </w:r>
      <w:r w:rsidR="004A263D" w:rsidRPr="009A2AFD">
        <w:rPr>
          <w:color w:val="FFFFFF" w:themeColor="background1"/>
        </w:rPr>
        <w:t>our</w:t>
      </w:r>
      <w:r w:rsidRPr="009A2AFD">
        <w:rPr>
          <w:color w:val="FFFFFF" w:themeColor="background1"/>
        </w:rPr>
        <w:t xml:space="preserve"> resources are very important to us.</w:t>
      </w:r>
    </w:p>
    <w:p w14:paraId="3CC53EF6"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760D3C61" w14:textId="372C8648" w:rsidR="004D2381" w:rsidRPr="00717078" w:rsidRDefault="00A977C6" w:rsidP="009A2AFD">
      <w:pPr>
        <w:pBdr>
          <w:top w:val="single" w:sz="8" w:space="5" w:color="575756"/>
          <w:left w:val="single" w:sz="8" w:space="5" w:color="575756"/>
          <w:bottom w:val="single" w:sz="8" w:space="5" w:color="575756"/>
          <w:right w:val="single" w:sz="8" w:space="5" w:color="575756"/>
        </w:pBdr>
        <w:shd w:val="clear" w:color="auto" w:fill="575756"/>
        <w:spacing w:after="0"/>
        <w:ind w:left="284" w:right="284"/>
        <w:rPr>
          <w:rStyle w:val="Link"/>
          <w:b w:val="0"/>
          <w:color w:val="FFFFFF" w:themeColor="background1"/>
          <w:u w:val="single"/>
        </w:rPr>
      </w:pPr>
      <w:hyperlink r:id="rId10" w:history="1">
        <w:r w:rsidR="00EA45DE" w:rsidRPr="00717078">
          <w:rPr>
            <w:rStyle w:val="Link"/>
            <w:b w:val="0"/>
            <w:color w:val="FFFFFF" w:themeColor="background1"/>
            <w:u w:val="single"/>
          </w:rPr>
          <w:t>www.surveymonkey.co.uk/r/GL6ZNJB</w:t>
        </w:r>
      </w:hyperlink>
    </w:p>
    <w:p w14:paraId="74D24D58" w14:textId="77777777" w:rsidR="004D2381" w:rsidRPr="009B0C97" w:rsidRDefault="004D2381" w:rsidP="009A2AFD">
      <w:pPr>
        <w:pStyle w:val="Body"/>
      </w:pPr>
    </w:p>
    <w:p w14:paraId="42EE2FC4" w14:textId="02E578FF" w:rsidR="004D2381" w:rsidRPr="009A2AFD" w:rsidRDefault="000B4235"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Would you like to</w:t>
      </w:r>
      <w:r w:rsidR="004D2381" w:rsidRPr="009A2AFD">
        <w:rPr>
          <w:color w:val="FFFFFF" w:themeColor="background1"/>
        </w:rPr>
        <w:t xml:space="preserve"> become a Cambridge consultant and help us develop support</w:t>
      </w:r>
      <w:r w:rsidRPr="009A2AFD">
        <w:rPr>
          <w:color w:val="FFFFFF" w:themeColor="background1"/>
        </w:rPr>
        <w:t> </w:t>
      </w:r>
      <w:r w:rsidR="004D2381" w:rsidRPr="009A2AFD">
        <w:rPr>
          <w:color w:val="FFFFFF" w:themeColor="background1"/>
        </w:rPr>
        <w:t>materials?</w:t>
      </w:r>
      <w:r w:rsidR="004D2381" w:rsidRPr="009A2AFD">
        <w:rPr>
          <w:color w:val="FFFFFF" w:themeColor="background1"/>
        </w:rPr>
        <w:br/>
      </w:r>
    </w:p>
    <w:p w14:paraId="46AB435A"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Please follow the link below to register your interest.</w:t>
      </w:r>
    </w:p>
    <w:p w14:paraId="3343A2AC"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44C46532" w14:textId="4C0FE180" w:rsidR="004D2381" w:rsidRPr="00717078" w:rsidRDefault="00A977C6" w:rsidP="009A2AFD">
      <w:pPr>
        <w:pBdr>
          <w:top w:val="single" w:sz="8" w:space="5" w:color="575756"/>
          <w:left w:val="single" w:sz="8" w:space="5" w:color="575756"/>
          <w:bottom w:val="single" w:sz="8" w:space="5" w:color="575756"/>
          <w:right w:val="single" w:sz="8" w:space="5" w:color="575756"/>
        </w:pBdr>
        <w:shd w:val="clear" w:color="auto" w:fill="575756"/>
        <w:spacing w:after="0"/>
        <w:ind w:left="284" w:right="284"/>
        <w:rPr>
          <w:rStyle w:val="Link"/>
          <w:color w:val="FFFFFF" w:themeColor="background1"/>
          <w:u w:val="single"/>
        </w:rPr>
      </w:pPr>
      <w:hyperlink r:id="rId11" w:history="1">
        <w:r w:rsidR="004A263D" w:rsidRPr="00717078">
          <w:rPr>
            <w:rStyle w:val="Hyperlink"/>
            <w:rFonts w:ascii="Arial" w:hAnsi="Arial"/>
            <w:color w:val="FFFFFF" w:themeColor="background1"/>
            <w:sz w:val="20"/>
          </w:rPr>
          <w:t>www.cambridgeinternational.org/cambridge-for/teachers/teacherconsultants/</w:t>
        </w:r>
      </w:hyperlink>
    </w:p>
    <w:p w14:paraId="3D6AF84B" w14:textId="77777777" w:rsidR="004D2381" w:rsidRDefault="004D2381" w:rsidP="004D2381"/>
    <w:p w14:paraId="4BC439E0" w14:textId="77777777" w:rsidR="004D2381" w:rsidRDefault="004D2381"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7D50A137" w14:textId="0283B38A" w:rsidR="004D2381" w:rsidRDefault="004D2381" w:rsidP="004D2381"/>
    <w:p w14:paraId="118B6338" w14:textId="09709FAD" w:rsidR="004A263D" w:rsidRDefault="004A263D" w:rsidP="004D2381"/>
    <w:p w14:paraId="40AA59BC" w14:textId="77777777" w:rsidR="009A2AFD" w:rsidRDefault="009A2AFD" w:rsidP="004D2381"/>
    <w:p w14:paraId="1945AA1A" w14:textId="77777777" w:rsidR="004D2381" w:rsidRDefault="004D2381" w:rsidP="004D2381"/>
    <w:p w14:paraId="49E6FE59" w14:textId="4885986C" w:rsidR="004A263D" w:rsidRDefault="004A263D" w:rsidP="004A263D">
      <w:pPr>
        <w:pStyle w:val="Body"/>
        <w:rPr>
          <w:sz w:val="22"/>
          <w:szCs w:val="22"/>
        </w:rPr>
      </w:pPr>
    </w:p>
    <w:p w14:paraId="48355155" w14:textId="77777777" w:rsidR="00127005" w:rsidRPr="00482694" w:rsidRDefault="00127005" w:rsidP="004A263D">
      <w:pPr>
        <w:pStyle w:val="Body"/>
        <w:rPr>
          <w:sz w:val="22"/>
          <w:szCs w:val="22"/>
        </w:rPr>
      </w:pPr>
    </w:p>
    <w:p w14:paraId="3DB86F5A" w14:textId="320EA2C2" w:rsidR="004A263D" w:rsidRDefault="004A263D" w:rsidP="004A263D">
      <w:pPr>
        <w:pStyle w:val="Body"/>
      </w:pPr>
      <w:r>
        <w:t>Copyright © UCLES 20</w:t>
      </w:r>
      <w:r w:rsidR="00A977C6">
        <w:t>20</w:t>
      </w:r>
    </w:p>
    <w:p w14:paraId="6794B36C" w14:textId="77777777" w:rsidR="004A263D" w:rsidRDefault="004A263D" w:rsidP="004A263D">
      <w:pPr>
        <w:pStyle w:val="Body"/>
      </w:pPr>
      <w:r>
        <w:t>Cambridge Assessment International Education is part of the Cambridge Assessment Group. Cambridge Assessment is the brand name of the University of Cambridge Local Examinations Syndicate (UCLES), which itself is a department of the University of Cambridge.</w:t>
      </w:r>
    </w:p>
    <w:p w14:paraId="4EB42D5F" w14:textId="77777777" w:rsidR="004A263D" w:rsidRDefault="004A263D" w:rsidP="004A263D">
      <w:pPr>
        <w:pStyle w:val="Body"/>
      </w:pPr>
    </w:p>
    <w:p w14:paraId="713D6801" w14:textId="77777777" w:rsidR="004A263D" w:rsidRDefault="004A263D" w:rsidP="004A263D">
      <w:pPr>
        <w:pStyle w:val="Body"/>
        <w:sectPr w:rsidR="004A263D" w:rsidSect="004A263D">
          <w:headerReference w:type="default" r:id="rId12"/>
          <w:footerReference w:type="first" r:id="rId13"/>
          <w:pgSz w:w="11906" w:h="16838"/>
          <w:pgMar w:top="1134" w:right="1134" w:bottom="1134" w:left="1134" w:header="0" w:footer="454" w:gutter="0"/>
          <w:cols w:space="708"/>
          <w:titlePg/>
          <w:docGrid w:linePitch="360"/>
        </w:sectPr>
      </w:pPr>
      <w:r>
        <w:t>UCLES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51FDE57C" w14:textId="77777777" w:rsidR="004A263D" w:rsidRPr="008071E2" w:rsidRDefault="004A263D" w:rsidP="006C1724">
      <w:pPr>
        <w:pStyle w:val="SectionHead"/>
      </w:pPr>
      <w:bookmarkStart w:id="0" w:name="_Toc447793296"/>
      <w:bookmarkStart w:id="1" w:name="_Toc447794606"/>
      <w:bookmarkStart w:id="2" w:name="_Toc484772109"/>
      <w:bookmarkStart w:id="3" w:name="_Toc499278803"/>
      <w:bookmarkStart w:id="4" w:name="_Toc505350704"/>
      <w:bookmarkStart w:id="5" w:name="_Toc505596449"/>
      <w:bookmarkStart w:id="6" w:name="_Toc509499473"/>
      <w:r w:rsidRPr="008071E2">
        <w:lastRenderedPageBreak/>
        <w:t>Contents</w:t>
      </w:r>
      <w:bookmarkEnd w:id="0"/>
      <w:bookmarkEnd w:id="1"/>
      <w:bookmarkEnd w:id="2"/>
      <w:bookmarkEnd w:id="3"/>
      <w:bookmarkEnd w:id="4"/>
      <w:bookmarkEnd w:id="5"/>
      <w:bookmarkEnd w:id="6"/>
    </w:p>
    <w:p w14:paraId="6938BBC6" w14:textId="279FA65C" w:rsidR="005E1A7C" w:rsidRPr="005E1A7C" w:rsidRDefault="004A263D">
      <w:pPr>
        <w:pStyle w:val="TOC1"/>
        <w:rPr>
          <w:rFonts w:asciiTheme="minorHAnsi" w:eastAsiaTheme="minorEastAsia" w:hAnsiTheme="minorHAnsi" w:cstheme="minorBidi"/>
          <w:b w:val="0"/>
          <w:bCs w:val="0"/>
          <w:noProof/>
          <w:color w:val="auto"/>
          <w:sz w:val="24"/>
          <w:szCs w:val="24"/>
          <w:lang w:eastAsia="en-GB"/>
        </w:rPr>
      </w:pPr>
      <w:r w:rsidRPr="0094294C">
        <w:rPr>
          <w:rFonts w:cs="Arial"/>
        </w:rPr>
        <w:fldChar w:fldCharType="begin"/>
      </w:r>
      <w:r w:rsidRPr="0094294C">
        <w:rPr>
          <w:rFonts w:cs="Arial"/>
        </w:rPr>
        <w:instrText xml:space="preserve"> TOC \h \z \t "Section Head,1,A Head,2" </w:instrText>
      </w:r>
      <w:r w:rsidRPr="0094294C">
        <w:rPr>
          <w:rFonts w:cs="Arial"/>
        </w:rPr>
        <w:fldChar w:fldCharType="separate"/>
      </w:r>
      <w:hyperlink w:anchor="_Toc509499473" w:history="1"/>
    </w:p>
    <w:p w14:paraId="40888494" w14:textId="77777777" w:rsidR="005E1A7C" w:rsidRPr="005E1A7C" w:rsidRDefault="00A977C6">
      <w:pPr>
        <w:pStyle w:val="TOC1"/>
        <w:rPr>
          <w:rFonts w:asciiTheme="minorHAnsi" w:eastAsiaTheme="minorEastAsia" w:hAnsiTheme="minorHAnsi" w:cstheme="minorBidi"/>
          <w:b w:val="0"/>
          <w:bCs w:val="0"/>
          <w:noProof/>
          <w:color w:val="auto"/>
          <w:sz w:val="24"/>
          <w:szCs w:val="24"/>
          <w:lang w:eastAsia="en-GB"/>
        </w:rPr>
      </w:pPr>
      <w:hyperlink w:anchor="_Toc509499474" w:history="1">
        <w:r w:rsidR="005E1A7C" w:rsidRPr="005E1A7C">
          <w:rPr>
            <w:rStyle w:val="Hyperlink"/>
            <w:b w:val="0"/>
            <w:noProof/>
            <w:color w:val="auto"/>
            <w:sz w:val="24"/>
            <w:szCs w:val="24"/>
          </w:rPr>
          <w:t>Introduction</w:t>
        </w:r>
        <w:r w:rsidR="005E1A7C" w:rsidRPr="005E1A7C">
          <w:rPr>
            <w:b w:val="0"/>
            <w:noProof/>
            <w:webHidden/>
            <w:color w:val="auto"/>
            <w:sz w:val="24"/>
            <w:szCs w:val="24"/>
          </w:rPr>
          <w:tab/>
        </w:r>
        <w:r w:rsidR="005E1A7C" w:rsidRPr="005E1A7C">
          <w:rPr>
            <w:b w:val="0"/>
            <w:noProof/>
            <w:webHidden/>
            <w:color w:val="auto"/>
            <w:sz w:val="24"/>
            <w:szCs w:val="24"/>
          </w:rPr>
          <w:fldChar w:fldCharType="begin"/>
        </w:r>
        <w:r w:rsidR="005E1A7C" w:rsidRPr="005E1A7C">
          <w:rPr>
            <w:b w:val="0"/>
            <w:noProof/>
            <w:webHidden/>
            <w:color w:val="auto"/>
            <w:sz w:val="24"/>
            <w:szCs w:val="24"/>
          </w:rPr>
          <w:instrText xml:space="preserve"> PAGEREF _Toc509499474 \h </w:instrText>
        </w:r>
        <w:r w:rsidR="005E1A7C" w:rsidRPr="005E1A7C">
          <w:rPr>
            <w:b w:val="0"/>
            <w:noProof/>
            <w:webHidden/>
            <w:color w:val="auto"/>
            <w:sz w:val="24"/>
            <w:szCs w:val="24"/>
          </w:rPr>
        </w:r>
        <w:r w:rsidR="005E1A7C" w:rsidRPr="005E1A7C">
          <w:rPr>
            <w:b w:val="0"/>
            <w:noProof/>
            <w:webHidden/>
            <w:color w:val="auto"/>
            <w:sz w:val="24"/>
            <w:szCs w:val="24"/>
          </w:rPr>
          <w:fldChar w:fldCharType="separate"/>
        </w:r>
        <w:r w:rsidR="005E1A7C" w:rsidRPr="005E1A7C">
          <w:rPr>
            <w:b w:val="0"/>
            <w:noProof/>
            <w:webHidden/>
            <w:color w:val="auto"/>
            <w:sz w:val="24"/>
            <w:szCs w:val="24"/>
          </w:rPr>
          <w:t>5</w:t>
        </w:r>
        <w:r w:rsidR="005E1A7C" w:rsidRPr="005E1A7C">
          <w:rPr>
            <w:b w:val="0"/>
            <w:noProof/>
            <w:webHidden/>
            <w:color w:val="auto"/>
            <w:sz w:val="24"/>
            <w:szCs w:val="24"/>
          </w:rPr>
          <w:fldChar w:fldCharType="end"/>
        </w:r>
      </w:hyperlink>
    </w:p>
    <w:p w14:paraId="5052FFF3" w14:textId="77777777" w:rsidR="005E1A7C" w:rsidRPr="005E1A7C" w:rsidRDefault="00A977C6">
      <w:pPr>
        <w:pStyle w:val="TOC1"/>
        <w:rPr>
          <w:rFonts w:asciiTheme="minorHAnsi" w:eastAsiaTheme="minorEastAsia" w:hAnsiTheme="minorHAnsi" w:cstheme="minorBidi"/>
          <w:b w:val="0"/>
          <w:bCs w:val="0"/>
          <w:noProof/>
          <w:color w:val="auto"/>
          <w:sz w:val="24"/>
          <w:szCs w:val="24"/>
          <w:lang w:eastAsia="en-GB"/>
        </w:rPr>
      </w:pPr>
      <w:hyperlink w:anchor="_Toc509499475" w:history="1">
        <w:r w:rsidR="005E1A7C" w:rsidRPr="005E1A7C">
          <w:rPr>
            <w:rStyle w:val="Hyperlink"/>
            <w:b w:val="0"/>
            <w:noProof/>
            <w:color w:val="auto"/>
            <w:sz w:val="24"/>
            <w:szCs w:val="24"/>
          </w:rPr>
          <w:t>Lesson plan – Shakespeare versus modern drama</w:t>
        </w:r>
        <w:r w:rsidR="005E1A7C" w:rsidRPr="005E1A7C">
          <w:rPr>
            <w:b w:val="0"/>
            <w:noProof/>
            <w:webHidden/>
            <w:color w:val="auto"/>
            <w:sz w:val="24"/>
            <w:szCs w:val="24"/>
          </w:rPr>
          <w:tab/>
        </w:r>
        <w:r w:rsidR="005E1A7C" w:rsidRPr="005E1A7C">
          <w:rPr>
            <w:b w:val="0"/>
            <w:noProof/>
            <w:webHidden/>
            <w:color w:val="auto"/>
            <w:sz w:val="24"/>
            <w:szCs w:val="24"/>
          </w:rPr>
          <w:fldChar w:fldCharType="begin"/>
        </w:r>
        <w:r w:rsidR="005E1A7C" w:rsidRPr="005E1A7C">
          <w:rPr>
            <w:b w:val="0"/>
            <w:noProof/>
            <w:webHidden/>
            <w:color w:val="auto"/>
            <w:sz w:val="24"/>
            <w:szCs w:val="24"/>
          </w:rPr>
          <w:instrText xml:space="preserve"> PAGEREF _Toc509499475 \h </w:instrText>
        </w:r>
        <w:r w:rsidR="005E1A7C" w:rsidRPr="005E1A7C">
          <w:rPr>
            <w:b w:val="0"/>
            <w:noProof/>
            <w:webHidden/>
            <w:color w:val="auto"/>
            <w:sz w:val="24"/>
            <w:szCs w:val="24"/>
          </w:rPr>
        </w:r>
        <w:r w:rsidR="005E1A7C" w:rsidRPr="005E1A7C">
          <w:rPr>
            <w:b w:val="0"/>
            <w:noProof/>
            <w:webHidden/>
            <w:color w:val="auto"/>
            <w:sz w:val="24"/>
            <w:szCs w:val="24"/>
          </w:rPr>
          <w:fldChar w:fldCharType="separate"/>
        </w:r>
        <w:r w:rsidR="005E1A7C" w:rsidRPr="005E1A7C">
          <w:rPr>
            <w:b w:val="0"/>
            <w:noProof/>
            <w:webHidden/>
            <w:color w:val="auto"/>
            <w:sz w:val="24"/>
            <w:szCs w:val="24"/>
          </w:rPr>
          <w:t>6</w:t>
        </w:r>
        <w:r w:rsidR="005E1A7C" w:rsidRPr="005E1A7C">
          <w:rPr>
            <w:b w:val="0"/>
            <w:noProof/>
            <w:webHidden/>
            <w:color w:val="auto"/>
            <w:sz w:val="24"/>
            <w:szCs w:val="24"/>
          </w:rPr>
          <w:fldChar w:fldCharType="end"/>
        </w:r>
      </w:hyperlink>
    </w:p>
    <w:p w14:paraId="1B31F37B" w14:textId="77777777" w:rsidR="005E1A7C" w:rsidRPr="005E1A7C" w:rsidRDefault="00A977C6">
      <w:pPr>
        <w:pStyle w:val="TOC1"/>
        <w:rPr>
          <w:rFonts w:asciiTheme="minorHAnsi" w:eastAsiaTheme="minorEastAsia" w:hAnsiTheme="minorHAnsi" w:cstheme="minorBidi"/>
          <w:b w:val="0"/>
          <w:bCs w:val="0"/>
          <w:noProof/>
          <w:color w:val="auto"/>
          <w:sz w:val="24"/>
          <w:szCs w:val="24"/>
          <w:lang w:eastAsia="en-GB"/>
        </w:rPr>
      </w:pPr>
      <w:hyperlink w:anchor="_Toc509499476" w:history="1">
        <w:r w:rsidR="005E1A7C" w:rsidRPr="005E1A7C">
          <w:rPr>
            <w:rStyle w:val="Hyperlink"/>
            <w:b w:val="0"/>
            <w:noProof/>
            <w:color w:val="auto"/>
            <w:sz w:val="24"/>
            <w:szCs w:val="24"/>
          </w:rPr>
          <w:t>Teacher notes</w:t>
        </w:r>
        <w:r w:rsidR="005E1A7C" w:rsidRPr="005E1A7C">
          <w:rPr>
            <w:b w:val="0"/>
            <w:noProof/>
            <w:webHidden/>
            <w:color w:val="auto"/>
            <w:sz w:val="24"/>
            <w:szCs w:val="24"/>
          </w:rPr>
          <w:tab/>
        </w:r>
        <w:r w:rsidR="005E1A7C" w:rsidRPr="005E1A7C">
          <w:rPr>
            <w:b w:val="0"/>
            <w:noProof/>
            <w:webHidden/>
            <w:color w:val="auto"/>
            <w:sz w:val="24"/>
            <w:szCs w:val="24"/>
          </w:rPr>
          <w:fldChar w:fldCharType="begin"/>
        </w:r>
        <w:r w:rsidR="005E1A7C" w:rsidRPr="005E1A7C">
          <w:rPr>
            <w:b w:val="0"/>
            <w:noProof/>
            <w:webHidden/>
            <w:color w:val="auto"/>
            <w:sz w:val="24"/>
            <w:szCs w:val="24"/>
          </w:rPr>
          <w:instrText xml:space="preserve"> PAGEREF _Toc509499476 \h </w:instrText>
        </w:r>
        <w:r w:rsidR="005E1A7C" w:rsidRPr="005E1A7C">
          <w:rPr>
            <w:b w:val="0"/>
            <w:noProof/>
            <w:webHidden/>
            <w:color w:val="auto"/>
            <w:sz w:val="24"/>
            <w:szCs w:val="24"/>
          </w:rPr>
        </w:r>
        <w:r w:rsidR="005E1A7C" w:rsidRPr="005E1A7C">
          <w:rPr>
            <w:b w:val="0"/>
            <w:noProof/>
            <w:webHidden/>
            <w:color w:val="auto"/>
            <w:sz w:val="24"/>
            <w:szCs w:val="24"/>
          </w:rPr>
          <w:fldChar w:fldCharType="separate"/>
        </w:r>
        <w:r w:rsidR="005E1A7C" w:rsidRPr="005E1A7C">
          <w:rPr>
            <w:b w:val="0"/>
            <w:noProof/>
            <w:webHidden/>
            <w:color w:val="auto"/>
            <w:sz w:val="24"/>
            <w:szCs w:val="24"/>
          </w:rPr>
          <w:t>8</w:t>
        </w:r>
        <w:r w:rsidR="005E1A7C" w:rsidRPr="005E1A7C">
          <w:rPr>
            <w:b w:val="0"/>
            <w:noProof/>
            <w:webHidden/>
            <w:color w:val="auto"/>
            <w:sz w:val="24"/>
            <w:szCs w:val="24"/>
          </w:rPr>
          <w:fldChar w:fldCharType="end"/>
        </w:r>
      </w:hyperlink>
    </w:p>
    <w:p w14:paraId="20686964" w14:textId="77777777" w:rsidR="005E1A7C" w:rsidRPr="005E1A7C" w:rsidRDefault="00A977C6">
      <w:pPr>
        <w:pStyle w:val="TOC1"/>
        <w:rPr>
          <w:rFonts w:asciiTheme="minorHAnsi" w:eastAsiaTheme="minorEastAsia" w:hAnsiTheme="minorHAnsi" w:cstheme="minorBidi"/>
          <w:b w:val="0"/>
          <w:bCs w:val="0"/>
          <w:noProof/>
          <w:color w:val="auto"/>
          <w:sz w:val="24"/>
          <w:szCs w:val="24"/>
          <w:lang w:eastAsia="en-GB"/>
        </w:rPr>
      </w:pPr>
      <w:hyperlink w:anchor="_Toc509499478" w:history="1">
        <w:r w:rsidR="005E1A7C" w:rsidRPr="005E1A7C">
          <w:rPr>
            <w:rStyle w:val="Hyperlink"/>
            <w:b w:val="0"/>
            <w:noProof/>
            <w:color w:val="auto"/>
            <w:sz w:val="24"/>
            <w:szCs w:val="24"/>
          </w:rPr>
          <w:t>Lesson resources</w:t>
        </w:r>
        <w:r w:rsidR="005E1A7C" w:rsidRPr="005E1A7C">
          <w:rPr>
            <w:b w:val="0"/>
            <w:noProof/>
            <w:webHidden/>
            <w:color w:val="auto"/>
            <w:sz w:val="24"/>
            <w:szCs w:val="24"/>
          </w:rPr>
          <w:tab/>
        </w:r>
        <w:r w:rsidR="005E1A7C" w:rsidRPr="005E1A7C">
          <w:rPr>
            <w:b w:val="0"/>
            <w:noProof/>
            <w:webHidden/>
            <w:color w:val="auto"/>
            <w:sz w:val="24"/>
            <w:szCs w:val="24"/>
          </w:rPr>
          <w:fldChar w:fldCharType="begin"/>
        </w:r>
        <w:r w:rsidR="005E1A7C" w:rsidRPr="005E1A7C">
          <w:rPr>
            <w:b w:val="0"/>
            <w:noProof/>
            <w:webHidden/>
            <w:color w:val="auto"/>
            <w:sz w:val="24"/>
            <w:szCs w:val="24"/>
          </w:rPr>
          <w:instrText xml:space="preserve"> PAGEREF _Toc509499478 \h </w:instrText>
        </w:r>
        <w:r w:rsidR="005E1A7C" w:rsidRPr="005E1A7C">
          <w:rPr>
            <w:b w:val="0"/>
            <w:noProof/>
            <w:webHidden/>
            <w:color w:val="auto"/>
            <w:sz w:val="24"/>
            <w:szCs w:val="24"/>
          </w:rPr>
        </w:r>
        <w:r w:rsidR="005E1A7C" w:rsidRPr="005E1A7C">
          <w:rPr>
            <w:b w:val="0"/>
            <w:noProof/>
            <w:webHidden/>
            <w:color w:val="auto"/>
            <w:sz w:val="24"/>
            <w:szCs w:val="24"/>
          </w:rPr>
          <w:fldChar w:fldCharType="separate"/>
        </w:r>
        <w:r w:rsidR="005E1A7C" w:rsidRPr="005E1A7C">
          <w:rPr>
            <w:b w:val="0"/>
            <w:noProof/>
            <w:webHidden/>
            <w:color w:val="auto"/>
            <w:sz w:val="24"/>
            <w:szCs w:val="24"/>
          </w:rPr>
          <w:t>10</w:t>
        </w:r>
        <w:r w:rsidR="005E1A7C" w:rsidRPr="005E1A7C">
          <w:rPr>
            <w:b w:val="0"/>
            <w:noProof/>
            <w:webHidden/>
            <w:color w:val="auto"/>
            <w:sz w:val="24"/>
            <w:szCs w:val="24"/>
          </w:rPr>
          <w:fldChar w:fldCharType="end"/>
        </w:r>
      </w:hyperlink>
    </w:p>
    <w:p w14:paraId="609FE0A4" w14:textId="77777777" w:rsidR="005E1A7C" w:rsidRPr="005E1A7C" w:rsidRDefault="00A977C6">
      <w:pPr>
        <w:pStyle w:val="TOC1"/>
        <w:rPr>
          <w:rFonts w:asciiTheme="minorHAnsi" w:eastAsiaTheme="minorEastAsia" w:hAnsiTheme="minorHAnsi" w:cstheme="minorBidi"/>
          <w:b w:val="0"/>
          <w:bCs w:val="0"/>
          <w:noProof/>
          <w:color w:val="auto"/>
          <w:sz w:val="24"/>
          <w:szCs w:val="24"/>
          <w:lang w:eastAsia="en-GB"/>
        </w:rPr>
      </w:pPr>
      <w:hyperlink w:anchor="_Toc509499479" w:history="1">
        <w:r w:rsidR="005E1A7C" w:rsidRPr="005E1A7C">
          <w:rPr>
            <w:rStyle w:val="Hyperlink"/>
            <w:b w:val="0"/>
            <w:noProof/>
            <w:color w:val="auto"/>
            <w:sz w:val="24"/>
            <w:szCs w:val="24"/>
          </w:rPr>
          <w:t xml:space="preserve">Worksheet 1: De Bono’s hats – </w:t>
        </w:r>
        <w:r w:rsidR="005E1A7C" w:rsidRPr="005E1A7C">
          <w:rPr>
            <w:rStyle w:val="Hyperlink"/>
            <w:b w:val="0"/>
            <w:i/>
            <w:noProof/>
            <w:color w:val="auto"/>
            <w:sz w:val="24"/>
            <w:szCs w:val="24"/>
          </w:rPr>
          <w:t>Romeo and Juliet</w:t>
        </w:r>
        <w:r w:rsidR="005E1A7C" w:rsidRPr="005E1A7C">
          <w:rPr>
            <w:rStyle w:val="Hyperlink"/>
            <w:b w:val="0"/>
            <w:noProof/>
            <w:color w:val="auto"/>
            <w:sz w:val="24"/>
            <w:szCs w:val="24"/>
          </w:rPr>
          <w:t xml:space="preserve"> (Act 3, Scene 1)</w:t>
        </w:r>
        <w:r w:rsidR="005E1A7C" w:rsidRPr="005E1A7C">
          <w:rPr>
            <w:b w:val="0"/>
            <w:noProof/>
            <w:webHidden/>
            <w:color w:val="auto"/>
            <w:sz w:val="24"/>
            <w:szCs w:val="24"/>
          </w:rPr>
          <w:tab/>
        </w:r>
        <w:r w:rsidR="005E1A7C" w:rsidRPr="005E1A7C">
          <w:rPr>
            <w:b w:val="0"/>
            <w:noProof/>
            <w:webHidden/>
            <w:color w:val="auto"/>
            <w:sz w:val="24"/>
            <w:szCs w:val="24"/>
          </w:rPr>
          <w:fldChar w:fldCharType="begin"/>
        </w:r>
        <w:r w:rsidR="005E1A7C" w:rsidRPr="005E1A7C">
          <w:rPr>
            <w:b w:val="0"/>
            <w:noProof/>
            <w:webHidden/>
            <w:color w:val="auto"/>
            <w:sz w:val="24"/>
            <w:szCs w:val="24"/>
          </w:rPr>
          <w:instrText xml:space="preserve"> PAGEREF _Toc509499479 \h </w:instrText>
        </w:r>
        <w:r w:rsidR="005E1A7C" w:rsidRPr="005E1A7C">
          <w:rPr>
            <w:b w:val="0"/>
            <w:noProof/>
            <w:webHidden/>
            <w:color w:val="auto"/>
            <w:sz w:val="24"/>
            <w:szCs w:val="24"/>
          </w:rPr>
        </w:r>
        <w:r w:rsidR="005E1A7C" w:rsidRPr="005E1A7C">
          <w:rPr>
            <w:b w:val="0"/>
            <w:noProof/>
            <w:webHidden/>
            <w:color w:val="auto"/>
            <w:sz w:val="24"/>
            <w:szCs w:val="24"/>
          </w:rPr>
          <w:fldChar w:fldCharType="separate"/>
        </w:r>
        <w:r w:rsidR="005E1A7C" w:rsidRPr="005E1A7C">
          <w:rPr>
            <w:b w:val="0"/>
            <w:noProof/>
            <w:webHidden/>
            <w:color w:val="auto"/>
            <w:sz w:val="24"/>
            <w:szCs w:val="24"/>
          </w:rPr>
          <w:t>11</w:t>
        </w:r>
        <w:r w:rsidR="005E1A7C" w:rsidRPr="005E1A7C">
          <w:rPr>
            <w:b w:val="0"/>
            <w:noProof/>
            <w:webHidden/>
            <w:color w:val="auto"/>
            <w:sz w:val="24"/>
            <w:szCs w:val="24"/>
          </w:rPr>
          <w:fldChar w:fldCharType="end"/>
        </w:r>
      </w:hyperlink>
    </w:p>
    <w:p w14:paraId="0E961358" w14:textId="77777777" w:rsidR="005E1A7C" w:rsidRPr="005E1A7C" w:rsidRDefault="00A977C6">
      <w:pPr>
        <w:pStyle w:val="TOC1"/>
        <w:rPr>
          <w:rFonts w:asciiTheme="minorHAnsi" w:eastAsiaTheme="minorEastAsia" w:hAnsiTheme="minorHAnsi" w:cstheme="minorBidi"/>
          <w:b w:val="0"/>
          <w:bCs w:val="0"/>
          <w:noProof/>
          <w:color w:val="auto"/>
          <w:sz w:val="24"/>
          <w:szCs w:val="24"/>
          <w:lang w:eastAsia="en-GB"/>
        </w:rPr>
      </w:pPr>
      <w:hyperlink w:anchor="_Toc509499481" w:history="1">
        <w:r w:rsidR="005E1A7C" w:rsidRPr="005E1A7C">
          <w:rPr>
            <w:rStyle w:val="Hyperlink"/>
            <w:b w:val="0"/>
            <w:noProof/>
            <w:color w:val="auto"/>
            <w:sz w:val="24"/>
            <w:szCs w:val="24"/>
          </w:rPr>
          <w:t xml:space="preserve">Worksheet 2: De Bono’s hats – </w:t>
        </w:r>
        <w:r w:rsidR="005E1A7C" w:rsidRPr="005E1A7C">
          <w:rPr>
            <w:rStyle w:val="Hyperlink"/>
            <w:b w:val="0"/>
            <w:i/>
            <w:noProof/>
            <w:color w:val="auto"/>
            <w:sz w:val="24"/>
            <w:szCs w:val="24"/>
          </w:rPr>
          <w:t>The Crucible</w:t>
        </w:r>
        <w:r w:rsidR="005E1A7C" w:rsidRPr="005E1A7C">
          <w:rPr>
            <w:rStyle w:val="Hyperlink"/>
            <w:b w:val="0"/>
            <w:noProof/>
            <w:color w:val="auto"/>
            <w:sz w:val="24"/>
            <w:szCs w:val="24"/>
          </w:rPr>
          <w:t xml:space="preserve"> (Act 3)</w:t>
        </w:r>
        <w:r w:rsidR="005E1A7C" w:rsidRPr="005E1A7C">
          <w:rPr>
            <w:b w:val="0"/>
            <w:noProof/>
            <w:webHidden/>
            <w:color w:val="auto"/>
            <w:sz w:val="24"/>
            <w:szCs w:val="24"/>
          </w:rPr>
          <w:tab/>
        </w:r>
        <w:r w:rsidR="005E1A7C" w:rsidRPr="005E1A7C">
          <w:rPr>
            <w:b w:val="0"/>
            <w:noProof/>
            <w:webHidden/>
            <w:color w:val="auto"/>
            <w:sz w:val="24"/>
            <w:szCs w:val="24"/>
          </w:rPr>
          <w:fldChar w:fldCharType="begin"/>
        </w:r>
        <w:r w:rsidR="005E1A7C" w:rsidRPr="005E1A7C">
          <w:rPr>
            <w:b w:val="0"/>
            <w:noProof/>
            <w:webHidden/>
            <w:color w:val="auto"/>
            <w:sz w:val="24"/>
            <w:szCs w:val="24"/>
          </w:rPr>
          <w:instrText xml:space="preserve"> PAGEREF _Toc509499481 \h </w:instrText>
        </w:r>
        <w:r w:rsidR="005E1A7C" w:rsidRPr="005E1A7C">
          <w:rPr>
            <w:b w:val="0"/>
            <w:noProof/>
            <w:webHidden/>
            <w:color w:val="auto"/>
            <w:sz w:val="24"/>
            <w:szCs w:val="24"/>
          </w:rPr>
        </w:r>
        <w:r w:rsidR="005E1A7C" w:rsidRPr="005E1A7C">
          <w:rPr>
            <w:b w:val="0"/>
            <w:noProof/>
            <w:webHidden/>
            <w:color w:val="auto"/>
            <w:sz w:val="24"/>
            <w:szCs w:val="24"/>
          </w:rPr>
          <w:fldChar w:fldCharType="separate"/>
        </w:r>
        <w:r w:rsidR="005E1A7C" w:rsidRPr="005E1A7C">
          <w:rPr>
            <w:b w:val="0"/>
            <w:noProof/>
            <w:webHidden/>
            <w:color w:val="auto"/>
            <w:sz w:val="24"/>
            <w:szCs w:val="24"/>
          </w:rPr>
          <w:t>13</w:t>
        </w:r>
        <w:r w:rsidR="005E1A7C" w:rsidRPr="005E1A7C">
          <w:rPr>
            <w:b w:val="0"/>
            <w:noProof/>
            <w:webHidden/>
            <w:color w:val="auto"/>
            <w:sz w:val="24"/>
            <w:szCs w:val="24"/>
          </w:rPr>
          <w:fldChar w:fldCharType="end"/>
        </w:r>
      </w:hyperlink>
    </w:p>
    <w:p w14:paraId="3977B90D" w14:textId="77777777" w:rsidR="005E1A7C" w:rsidRDefault="00A977C6">
      <w:pPr>
        <w:pStyle w:val="TOC1"/>
        <w:rPr>
          <w:rFonts w:asciiTheme="minorHAnsi" w:eastAsiaTheme="minorEastAsia" w:hAnsiTheme="minorHAnsi" w:cstheme="minorBidi"/>
          <w:b w:val="0"/>
          <w:bCs w:val="0"/>
          <w:noProof/>
          <w:color w:val="auto"/>
          <w:sz w:val="22"/>
          <w:szCs w:val="22"/>
          <w:lang w:eastAsia="en-GB"/>
        </w:rPr>
      </w:pPr>
      <w:hyperlink w:anchor="_Toc509499483" w:history="1">
        <w:r w:rsidR="005E1A7C" w:rsidRPr="005E1A7C">
          <w:rPr>
            <w:rStyle w:val="Hyperlink"/>
            <w:b w:val="0"/>
            <w:noProof/>
            <w:color w:val="auto"/>
            <w:sz w:val="24"/>
            <w:szCs w:val="24"/>
          </w:rPr>
          <w:t>Worksheet 3: ‘If I was in the audience …’</w:t>
        </w:r>
        <w:r w:rsidR="005E1A7C" w:rsidRPr="005E1A7C">
          <w:rPr>
            <w:b w:val="0"/>
            <w:noProof/>
            <w:webHidden/>
            <w:color w:val="auto"/>
            <w:sz w:val="24"/>
            <w:szCs w:val="24"/>
          </w:rPr>
          <w:tab/>
        </w:r>
        <w:r w:rsidR="005E1A7C" w:rsidRPr="005E1A7C">
          <w:rPr>
            <w:b w:val="0"/>
            <w:noProof/>
            <w:webHidden/>
            <w:color w:val="auto"/>
            <w:sz w:val="24"/>
            <w:szCs w:val="24"/>
          </w:rPr>
          <w:fldChar w:fldCharType="begin"/>
        </w:r>
        <w:r w:rsidR="005E1A7C" w:rsidRPr="005E1A7C">
          <w:rPr>
            <w:b w:val="0"/>
            <w:noProof/>
            <w:webHidden/>
            <w:color w:val="auto"/>
            <w:sz w:val="24"/>
            <w:szCs w:val="24"/>
          </w:rPr>
          <w:instrText xml:space="preserve"> PAGEREF _Toc509499483 \h </w:instrText>
        </w:r>
        <w:r w:rsidR="005E1A7C" w:rsidRPr="005E1A7C">
          <w:rPr>
            <w:b w:val="0"/>
            <w:noProof/>
            <w:webHidden/>
            <w:color w:val="auto"/>
            <w:sz w:val="24"/>
            <w:szCs w:val="24"/>
          </w:rPr>
        </w:r>
        <w:r w:rsidR="005E1A7C" w:rsidRPr="005E1A7C">
          <w:rPr>
            <w:b w:val="0"/>
            <w:noProof/>
            <w:webHidden/>
            <w:color w:val="auto"/>
            <w:sz w:val="24"/>
            <w:szCs w:val="24"/>
          </w:rPr>
          <w:fldChar w:fldCharType="separate"/>
        </w:r>
        <w:r w:rsidR="005E1A7C" w:rsidRPr="005E1A7C">
          <w:rPr>
            <w:b w:val="0"/>
            <w:noProof/>
            <w:webHidden/>
            <w:color w:val="auto"/>
            <w:sz w:val="24"/>
            <w:szCs w:val="24"/>
          </w:rPr>
          <w:t>15</w:t>
        </w:r>
        <w:r w:rsidR="005E1A7C" w:rsidRPr="005E1A7C">
          <w:rPr>
            <w:b w:val="0"/>
            <w:noProof/>
            <w:webHidden/>
            <w:color w:val="auto"/>
            <w:sz w:val="24"/>
            <w:szCs w:val="24"/>
          </w:rPr>
          <w:fldChar w:fldCharType="end"/>
        </w:r>
      </w:hyperlink>
    </w:p>
    <w:p w14:paraId="277159D1" w14:textId="1CB41BBF" w:rsidR="00D43756" w:rsidRPr="00A13A04" w:rsidRDefault="004A263D" w:rsidP="004A263D">
      <w:r w:rsidRPr="0094294C">
        <w:rPr>
          <w:rFonts w:ascii="Arial" w:hAnsi="Arial" w:cs="Arial"/>
        </w:rPr>
        <w:fldChar w:fldCharType="end"/>
      </w:r>
    </w:p>
    <w:p w14:paraId="0AC4EF27" w14:textId="77777777" w:rsidR="00430047" w:rsidRDefault="00430047" w:rsidP="004D2381">
      <w:pPr>
        <w:pStyle w:val="Body"/>
        <w:rPr>
          <w:b/>
          <w:color w:val="E05206"/>
        </w:rPr>
      </w:pPr>
    </w:p>
    <w:p w14:paraId="002B32BB" w14:textId="77777777" w:rsidR="0026658C" w:rsidRDefault="0026658C" w:rsidP="004D2381">
      <w:pPr>
        <w:pStyle w:val="Body"/>
        <w:rPr>
          <w:b/>
          <w:color w:val="E05206"/>
        </w:rPr>
      </w:pPr>
    </w:p>
    <w:p w14:paraId="1445DDDE" w14:textId="77777777" w:rsidR="0026658C" w:rsidRDefault="0026658C" w:rsidP="004D2381">
      <w:pPr>
        <w:pStyle w:val="Body"/>
        <w:rPr>
          <w:b/>
          <w:color w:val="E05206"/>
        </w:rPr>
      </w:pPr>
    </w:p>
    <w:p w14:paraId="575D5C0A" w14:textId="77777777" w:rsidR="0026658C" w:rsidRDefault="0026658C" w:rsidP="004D2381">
      <w:pPr>
        <w:pStyle w:val="Body"/>
        <w:rPr>
          <w:b/>
          <w:color w:val="E05206"/>
        </w:rPr>
      </w:pPr>
    </w:p>
    <w:p w14:paraId="3DAC1FAD" w14:textId="77777777" w:rsidR="0026658C" w:rsidRDefault="0026658C" w:rsidP="004D2381">
      <w:pPr>
        <w:pStyle w:val="Body"/>
        <w:rPr>
          <w:b/>
          <w:color w:val="E05206"/>
        </w:rPr>
      </w:pPr>
    </w:p>
    <w:p w14:paraId="0F47FD54" w14:textId="77777777" w:rsidR="0026658C" w:rsidRDefault="0026658C" w:rsidP="004D2381">
      <w:pPr>
        <w:pStyle w:val="Body"/>
        <w:rPr>
          <w:b/>
          <w:color w:val="E05206"/>
        </w:rPr>
      </w:pPr>
    </w:p>
    <w:p w14:paraId="57CE2BF2" w14:textId="77777777" w:rsidR="0026658C" w:rsidRDefault="0026658C" w:rsidP="004D2381">
      <w:pPr>
        <w:pStyle w:val="Body"/>
        <w:rPr>
          <w:b/>
          <w:color w:val="E05206"/>
        </w:rPr>
      </w:pPr>
    </w:p>
    <w:p w14:paraId="477363FE" w14:textId="77777777" w:rsidR="00A13A04" w:rsidRDefault="00A13A04" w:rsidP="004D2381">
      <w:pPr>
        <w:pStyle w:val="Body"/>
        <w:rPr>
          <w:b/>
          <w:color w:val="E05206"/>
        </w:rPr>
      </w:pPr>
    </w:p>
    <w:p w14:paraId="1F3A563B" w14:textId="77777777" w:rsidR="0089763F" w:rsidRDefault="0089763F" w:rsidP="004D2381">
      <w:pPr>
        <w:pStyle w:val="Body"/>
        <w:rPr>
          <w:b/>
          <w:color w:val="E05206"/>
        </w:rPr>
      </w:pPr>
    </w:p>
    <w:p w14:paraId="1C0AD7E6" w14:textId="77777777" w:rsidR="0089763F" w:rsidRDefault="0089763F" w:rsidP="004D2381">
      <w:pPr>
        <w:pStyle w:val="Body"/>
        <w:rPr>
          <w:b/>
          <w:color w:val="E05206"/>
        </w:rPr>
      </w:pPr>
    </w:p>
    <w:p w14:paraId="67094A73" w14:textId="77777777" w:rsidR="0089763F" w:rsidRDefault="0089763F" w:rsidP="004D2381">
      <w:pPr>
        <w:pStyle w:val="Body"/>
        <w:rPr>
          <w:b/>
          <w:color w:val="E05206"/>
        </w:rPr>
      </w:pPr>
    </w:p>
    <w:p w14:paraId="6A7A0AF2" w14:textId="77777777" w:rsidR="0089763F" w:rsidRDefault="0089763F" w:rsidP="004D2381">
      <w:pPr>
        <w:pStyle w:val="Body"/>
        <w:rPr>
          <w:b/>
          <w:color w:val="E05206"/>
        </w:rPr>
      </w:pPr>
    </w:p>
    <w:p w14:paraId="6702D8B4" w14:textId="77777777" w:rsidR="0089763F" w:rsidRDefault="0089763F" w:rsidP="004D2381">
      <w:pPr>
        <w:pStyle w:val="Body"/>
        <w:rPr>
          <w:b/>
          <w:color w:val="E05206"/>
        </w:rPr>
      </w:pPr>
    </w:p>
    <w:p w14:paraId="734055B8" w14:textId="77777777" w:rsidR="0089763F" w:rsidRDefault="0089763F" w:rsidP="004D2381">
      <w:pPr>
        <w:pStyle w:val="Body"/>
        <w:rPr>
          <w:b/>
          <w:color w:val="E05206"/>
        </w:rPr>
      </w:pPr>
    </w:p>
    <w:p w14:paraId="06255601" w14:textId="77777777" w:rsidR="0089763F" w:rsidRDefault="0089763F" w:rsidP="004D2381">
      <w:pPr>
        <w:pStyle w:val="Body"/>
        <w:rPr>
          <w:b/>
          <w:color w:val="E05206"/>
        </w:rPr>
      </w:pPr>
    </w:p>
    <w:p w14:paraId="616115E4" w14:textId="77777777" w:rsidR="0089763F" w:rsidRDefault="0089763F" w:rsidP="004D2381">
      <w:pPr>
        <w:pStyle w:val="Body"/>
        <w:rPr>
          <w:b/>
          <w:color w:val="E05206"/>
        </w:rPr>
      </w:pPr>
    </w:p>
    <w:p w14:paraId="6491A823" w14:textId="77777777" w:rsidR="0089763F" w:rsidRDefault="0089763F" w:rsidP="004D2381">
      <w:pPr>
        <w:pStyle w:val="Body"/>
        <w:rPr>
          <w:b/>
          <w:color w:val="E05206"/>
        </w:rPr>
      </w:pPr>
    </w:p>
    <w:p w14:paraId="5E350FB4" w14:textId="34A85DC2" w:rsidR="004A263D" w:rsidRDefault="004A263D" w:rsidP="004D2381">
      <w:pPr>
        <w:pStyle w:val="Body"/>
        <w:rPr>
          <w:b/>
          <w:color w:val="E05206"/>
        </w:rPr>
      </w:pPr>
    </w:p>
    <w:p w14:paraId="3A21AE7F" w14:textId="77777777" w:rsidR="004A263D" w:rsidRDefault="004A263D" w:rsidP="004D2381">
      <w:pPr>
        <w:pStyle w:val="Body"/>
        <w:rPr>
          <w:b/>
          <w:color w:val="E05206"/>
        </w:rPr>
      </w:pPr>
    </w:p>
    <w:p w14:paraId="01421494" w14:textId="77777777" w:rsidR="00430047" w:rsidRDefault="00430047" w:rsidP="004D2381">
      <w:pPr>
        <w:pStyle w:val="Body"/>
        <w:rPr>
          <w:b/>
          <w:color w:val="E05206"/>
        </w:rPr>
      </w:pPr>
    </w:p>
    <w:p w14:paraId="1D1C2191" w14:textId="77777777" w:rsidR="00845B28" w:rsidRDefault="00845B28" w:rsidP="004D2381">
      <w:pPr>
        <w:pStyle w:val="Body"/>
        <w:rPr>
          <w:b/>
          <w:color w:val="E05206"/>
        </w:rPr>
      </w:pPr>
    </w:p>
    <w:tbl>
      <w:tblPr>
        <w:tblStyle w:val="TableGrid"/>
        <w:tblW w:w="4946" w:type="pct"/>
        <w:tblBorders>
          <w:top w:val="single" w:sz="4" w:space="0" w:color="575756"/>
          <w:left w:val="single" w:sz="4" w:space="0" w:color="575756"/>
          <w:bottom w:val="single" w:sz="4" w:space="0" w:color="575756"/>
          <w:right w:val="single" w:sz="4" w:space="0" w:color="575756"/>
          <w:insideH w:val="none" w:sz="0" w:space="0" w:color="auto"/>
          <w:insideV w:val="none" w:sz="0" w:space="0" w:color="auto"/>
        </w:tblBorders>
        <w:tblLook w:val="04A0" w:firstRow="1" w:lastRow="0" w:firstColumn="1" w:lastColumn="0" w:noHBand="0" w:noVBand="1"/>
      </w:tblPr>
      <w:tblGrid>
        <w:gridCol w:w="916"/>
        <w:gridCol w:w="8608"/>
      </w:tblGrid>
      <w:tr w:rsidR="00BB362A" w:rsidRPr="004064BD" w14:paraId="67A9230D" w14:textId="77777777" w:rsidTr="00677D1B">
        <w:tc>
          <w:tcPr>
            <w:tcW w:w="5000" w:type="pct"/>
            <w:gridSpan w:val="2"/>
            <w:tcBorders>
              <w:bottom w:val="single" w:sz="4" w:space="0" w:color="auto"/>
            </w:tcBorders>
            <w:vAlign w:val="center"/>
          </w:tcPr>
          <w:p w14:paraId="6DEAE6E7" w14:textId="77777777" w:rsidR="00BB362A" w:rsidRPr="004064BD" w:rsidRDefault="00BB362A" w:rsidP="00677D1B">
            <w:pPr>
              <w:spacing w:before="120" w:after="120"/>
              <w:rPr>
                <w:rFonts w:ascii="Arial" w:hAnsi="Arial" w:cs="Arial"/>
                <w:noProof/>
              </w:rPr>
            </w:pPr>
            <w:r w:rsidRPr="004064BD">
              <w:rPr>
                <w:rFonts w:ascii="Arial" w:hAnsi="Arial" w:cs="Arial"/>
                <w:b/>
              </w:rPr>
              <w:t>Icons used in this pack:</w:t>
            </w:r>
          </w:p>
        </w:tc>
      </w:tr>
      <w:tr w:rsidR="00BB362A" w:rsidRPr="004064BD" w14:paraId="496E67AC" w14:textId="77777777" w:rsidTr="00677D1B">
        <w:tc>
          <w:tcPr>
            <w:tcW w:w="481" w:type="pct"/>
            <w:tcBorders>
              <w:top w:val="single" w:sz="4" w:space="0" w:color="auto"/>
              <w:left w:val="single" w:sz="4" w:space="0" w:color="auto"/>
              <w:bottom w:val="single" w:sz="4" w:space="0" w:color="auto"/>
              <w:right w:val="single" w:sz="4" w:space="0" w:color="auto"/>
            </w:tcBorders>
          </w:tcPr>
          <w:p w14:paraId="5EB2A295" w14:textId="77777777" w:rsidR="00BB362A" w:rsidRPr="004064BD" w:rsidRDefault="00BB362A" w:rsidP="00677D1B">
            <w:pPr>
              <w:spacing w:before="120" w:after="120"/>
              <w:jc w:val="center"/>
              <w:rPr>
                <w:rFonts w:ascii="Arial" w:hAnsi="Arial" w:cs="Arial"/>
                <w:b/>
              </w:rPr>
            </w:pPr>
            <w:r>
              <w:rPr>
                <w:noProof/>
                <w:lang w:eastAsia="en-GB"/>
              </w:rPr>
              <w:drawing>
                <wp:inline distT="0" distB="0" distL="0" distR="0" wp14:anchorId="4A0ABEE2" wp14:editId="7271F497">
                  <wp:extent cx="396000" cy="396000"/>
                  <wp:effectExtent l="0" t="0" r="4445" b="4445"/>
                  <wp:docPr id="23" name="Picture 23" descr="\\filestorage\CIE\Development\Curriculum_Services\Templates\2017 Templates\11. Icons\Skills Packs\1. Briefing les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estorage\CIE\Development\Curriculum_Services\Templates\2017 Templates\11. Icons\Skills Packs\1. Briefing less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06140773" w14:textId="77777777" w:rsidR="00BB362A" w:rsidRPr="004064BD" w:rsidRDefault="00BB362A" w:rsidP="00677D1B">
            <w:pPr>
              <w:spacing w:before="120" w:after="120"/>
              <w:rPr>
                <w:rFonts w:ascii="Arial" w:hAnsi="Arial" w:cs="Arial"/>
                <w:noProof/>
              </w:rPr>
            </w:pPr>
            <w:r w:rsidRPr="004064BD">
              <w:rPr>
                <w:rFonts w:ascii="Arial" w:hAnsi="Arial" w:cs="Arial"/>
                <w:b/>
              </w:rPr>
              <w:t>Lesson plan</w:t>
            </w:r>
          </w:p>
        </w:tc>
      </w:tr>
      <w:tr w:rsidR="00BB362A" w:rsidRPr="004064BD" w14:paraId="327DB496" w14:textId="77777777" w:rsidTr="00677D1B">
        <w:tc>
          <w:tcPr>
            <w:tcW w:w="481" w:type="pct"/>
            <w:tcBorders>
              <w:top w:val="single" w:sz="4" w:space="0" w:color="auto"/>
              <w:left w:val="single" w:sz="4" w:space="0" w:color="auto"/>
              <w:bottom w:val="single" w:sz="4" w:space="0" w:color="auto"/>
              <w:right w:val="single" w:sz="4" w:space="0" w:color="auto"/>
            </w:tcBorders>
            <w:vAlign w:val="center"/>
          </w:tcPr>
          <w:p w14:paraId="2B8C015C" w14:textId="77777777" w:rsidR="00BB362A" w:rsidRPr="004064BD" w:rsidRDefault="00BB362A" w:rsidP="00677D1B">
            <w:pPr>
              <w:spacing w:before="120" w:after="120"/>
              <w:jc w:val="center"/>
              <w:rPr>
                <w:rFonts w:ascii="Arial" w:hAnsi="Arial" w:cs="Arial"/>
                <w:b/>
              </w:rPr>
            </w:pPr>
            <w:r>
              <w:rPr>
                <w:rFonts w:ascii="Arial" w:hAnsi="Arial" w:cs="Arial"/>
                <w:b/>
                <w:noProof/>
                <w:lang w:eastAsia="en-GB"/>
              </w:rPr>
              <w:drawing>
                <wp:inline distT="0" distB="0" distL="0" distR="0" wp14:anchorId="3D89F267" wp14:editId="685000AD">
                  <wp:extent cx="396000" cy="396000"/>
                  <wp:effectExtent l="0" t="0" r="4445" b="4445"/>
                  <wp:docPr id="25" name="Picture 25"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351CF207" w14:textId="658A9C9B" w:rsidR="00BB362A" w:rsidRPr="004064BD" w:rsidRDefault="00BB362A" w:rsidP="005E1A7C">
            <w:pPr>
              <w:rPr>
                <w:rFonts w:ascii="Arial" w:hAnsi="Arial" w:cs="Arial"/>
                <w:noProof/>
              </w:rPr>
            </w:pPr>
            <w:r w:rsidRPr="004064BD">
              <w:rPr>
                <w:rFonts w:ascii="Arial" w:hAnsi="Arial" w:cs="Arial"/>
                <w:b/>
              </w:rPr>
              <w:t>Teacher notes</w:t>
            </w:r>
          </w:p>
        </w:tc>
      </w:tr>
      <w:tr w:rsidR="00BB362A" w:rsidRPr="004064BD" w14:paraId="2E9CA24A" w14:textId="77777777" w:rsidTr="00677D1B">
        <w:tc>
          <w:tcPr>
            <w:tcW w:w="481" w:type="pct"/>
            <w:tcBorders>
              <w:top w:val="single" w:sz="4" w:space="0" w:color="auto"/>
              <w:left w:val="single" w:sz="4" w:space="0" w:color="auto"/>
              <w:bottom w:val="single" w:sz="4" w:space="0" w:color="auto"/>
              <w:right w:val="single" w:sz="4" w:space="0" w:color="auto"/>
            </w:tcBorders>
            <w:vAlign w:val="center"/>
          </w:tcPr>
          <w:p w14:paraId="1B85A141" w14:textId="77777777" w:rsidR="00BB362A" w:rsidRPr="004064BD" w:rsidRDefault="00BB362A" w:rsidP="00677D1B">
            <w:pPr>
              <w:spacing w:before="120" w:after="120"/>
              <w:jc w:val="center"/>
              <w:rPr>
                <w:rFonts w:ascii="Arial" w:hAnsi="Arial" w:cs="Arial"/>
                <w:b/>
                <w:noProof/>
              </w:rPr>
            </w:pPr>
            <w:r>
              <w:rPr>
                <w:rFonts w:ascii="Arial" w:hAnsi="Arial" w:cs="Arial"/>
                <w:b/>
                <w:noProof/>
                <w:lang w:eastAsia="en-GB"/>
              </w:rPr>
              <w:drawing>
                <wp:inline distT="0" distB="0" distL="0" distR="0" wp14:anchorId="5F0F526E" wp14:editId="3DA4D0D1">
                  <wp:extent cx="396000" cy="396000"/>
                  <wp:effectExtent l="0" t="0" r="4445" b="4445"/>
                  <wp:docPr id="26" name="Picture 26"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70880E61" w14:textId="77777777" w:rsidR="00BB362A" w:rsidRPr="004064BD" w:rsidRDefault="00BB362A" w:rsidP="00677D1B">
            <w:pPr>
              <w:rPr>
                <w:rFonts w:ascii="Arial" w:hAnsi="Arial" w:cs="Arial"/>
                <w:b/>
              </w:rPr>
            </w:pPr>
            <w:r w:rsidRPr="004064BD">
              <w:rPr>
                <w:rFonts w:ascii="Arial" w:hAnsi="Arial" w:cs="Arial"/>
                <w:b/>
              </w:rPr>
              <w:t>Lesson resource</w:t>
            </w:r>
            <w:r>
              <w:rPr>
                <w:rFonts w:ascii="Arial" w:hAnsi="Arial" w:cs="Arial"/>
                <w:b/>
              </w:rPr>
              <w:t>s</w:t>
            </w:r>
          </w:p>
        </w:tc>
      </w:tr>
    </w:tbl>
    <w:p w14:paraId="3005DB1A" w14:textId="77777777" w:rsidR="004D2381" w:rsidRPr="00E23D6B" w:rsidRDefault="004D2381" w:rsidP="004D2381">
      <w:pPr>
        <w:pStyle w:val="Body"/>
        <w:rPr>
          <w:b/>
          <w:color w:val="E05206"/>
        </w:rPr>
        <w:sectPr w:rsidR="004D2381" w:rsidRPr="00E23D6B" w:rsidSect="00BE326B">
          <w:headerReference w:type="default" r:id="rId17"/>
          <w:pgSz w:w="11906" w:h="16838"/>
          <w:pgMar w:top="1134" w:right="1134" w:bottom="1134" w:left="1134" w:header="709" w:footer="312" w:gutter="0"/>
          <w:cols w:space="708"/>
          <w:docGrid w:linePitch="360"/>
        </w:sectPr>
      </w:pPr>
      <w:r w:rsidRPr="00E23D6B">
        <w:rPr>
          <w:b/>
          <w:color w:val="E05206"/>
        </w:rPr>
        <w:fldChar w:fldCharType="begin"/>
      </w:r>
      <w:r w:rsidRPr="00E23D6B">
        <w:rPr>
          <w:b/>
          <w:color w:val="E05206"/>
        </w:rPr>
        <w:instrText xml:space="preserve"> TOC \h \z \t "Section Head,1,A Head,2" </w:instrText>
      </w:r>
      <w:r w:rsidRPr="00E23D6B">
        <w:rPr>
          <w:b/>
          <w:color w:val="E05206"/>
        </w:rPr>
        <w:fldChar w:fldCharType="end"/>
      </w:r>
    </w:p>
    <w:p w14:paraId="5CEC78E9" w14:textId="350EA2D2" w:rsidR="00805A06" w:rsidRDefault="00C62033" w:rsidP="006C1724">
      <w:pPr>
        <w:pStyle w:val="SectionHead"/>
      </w:pPr>
      <w:bookmarkStart w:id="7" w:name="_Toc509499474"/>
      <w:bookmarkStart w:id="8" w:name="_Toc477435967"/>
      <w:r>
        <w:t>Introduction</w:t>
      </w:r>
      <w:bookmarkEnd w:id="7"/>
    </w:p>
    <w:p w14:paraId="76E77043" w14:textId="31263943" w:rsidR="00805A06" w:rsidRDefault="00805A06" w:rsidP="00805A06">
      <w:pPr>
        <w:rPr>
          <w:rFonts w:ascii="Arial" w:hAnsi="Arial" w:cs="Arial"/>
        </w:rPr>
      </w:pPr>
      <w:r w:rsidRPr="00752A8C">
        <w:rPr>
          <w:rFonts w:ascii="Arial" w:hAnsi="Arial" w:cs="Arial"/>
        </w:rPr>
        <w:t xml:space="preserve">This </w:t>
      </w:r>
      <w:r w:rsidR="00127005">
        <w:rPr>
          <w:rFonts w:ascii="Arial" w:hAnsi="Arial" w:cs="Arial"/>
          <w:i/>
        </w:rPr>
        <w:t>Teaching</w:t>
      </w:r>
      <w:r w:rsidR="00C57D97">
        <w:rPr>
          <w:rFonts w:ascii="Arial" w:hAnsi="Arial" w:cs="Arial"/>
        </w:rPr>
        <w:t xml:space="preserve"> </w:t>
      </w:r>
      <w:r w:rsidRPr="00752A8C">
        <w:rPr>
          <w:rFonts w:ascii="Arial" w:hAnsi="Arial" w:cs="Arial"/>
          <w:i/>
        </w:rPr>
        <w:t>Pack</w:t>
      </w:r>
      <w:r w:rsidRPr="00752A8C">
        <w:rPr>
          <w:rFonts w:ascii="Arial" w:hAnsi="Arial" w:cs="Arial"/>
        </w:rPr>
        <w:t xml:space="preserve"> focuses on </w:t>
      </w:r>
      <w:r>
        <w:rPr>
          <w:rFonts w:ascii="Arial" w:hAnsi="Arial" w:cs="Arial"/>
        </w:rPr>
        <w:t xml:space="preserve">supporting </w:t>
      </w:r>
      <w:r w:rsidR="00D3653C">
        <w:rPr>
          <w:rFonts w:ascii="Arial" w:hAnsi="Arial" w:cs="Arial"/>
        </w:rPr>
        <w:t>learners</w:t>
      </w:r>
      <w:r>
        <w:rPr>
          <w:rFonts w:ascii="Arial" w:hAnsi="Arial" w:cs="Arial"/>
        </w:rPr>
        <w:t xml:space="preserve"> to </w:t>
      </w:r>
      <w:r w:rsidR="00D3653C">
        <w:rPr>
          <w:rFonts w:ascii="Arial" w:hAnsi="Arial" w:cs="Arial"/>
        </w:rPr>
        <w:t xml:space="preserve">understand how to </w:t>
      </w:r>
      <w:r w:rsidR="00D75CB6">
        <w:rPr>
          <w:rFonts w:ascii="Arial" w:hAnsi="Arial" w:cs="Arial"/>
        </w:rPr>
        <w:t>appreciate the difference</w:t>
      </w:r>
      <w:r w:rsidR="009E5862">
        <w:rPr>
          <w:rFonts w:ascii="Arial" w:hAnsi="Arial" w:cs="Arial"/>
        </w:rPr>
        <w:t>s</w:t>
      </w:r>
      <w:r w:rsidR="00D75CB6">
        <w:rPr>
          <w:rFonts w:ascii="Arial" w:hAnsi="Arial" w:cs="Arial"/>
        </w:rPr>
        <w:t xml:space="preserve"> between Shakespearean and modern drama and how these influence audience’s reactions and interpretations.</w:t>
      </w:r>
      <w:r w:rsidR="00B468C9">
        <w:rPr>
          <w:rFonts w:ascii="Arial" w:hAnsi="Arial" w:cs="Arial"/>
        </w:rPr>
        <w:t xml:space="preserve"> The two passages that the lesson focuses on are:</w:t>
      </w:r>
    </w:p>
    <w:p w14:paraId="03C64333" w14:textId="1C5CC1F0" w:rsidR="00B468C9" w:rsidRPr="0064283F" w:rsidRDefault="00B468C9" w:rsidP="00B468C9">
      <w:pPr>
        <w:pStyle w:val="Bulletedlist"/>
        <w:numPr>
          <w:ilvl w:val="0"/>
          <w:numId w:val="18"/>
        </w:numPr>
        <w:spacing w:before="120" w:after="120" w:line="276" w:lineRule="auto"/>
        <w:rPr>
          <w:sz w:val="22"/>
          <w:szCs w:val="22"/>
        </w:rPr>
      </w:pPr>
      <w:r w:rsidRPr="00262962">
        <w:rPr>
          <w:i/>
          <w:sz w:val="22"/>
          <w:szCs w:val="22"/>
        </w:rPr>
        <w:t>Romeo and Juliet</w:t>
      </w:r>
      <w:r w:rsidRPr="00B468C9">
        <w:rPr>
          <w:sz w:val="22"/>
          <w:szCs w:val="22"/>
        </w:rPr>
        <w:t xml:space="preserve"> Act 3, Scene 1</w:t>
      </w:r>
    </w:p>
    <w:p w14:paraId="680CBE5C" w14:textId="75ED1912" w:rsidR="00B468C9" w:rsidRPr="0064283F" w:rsidRDefault="00B468C9" w:rsidP="00B468C9">
      <w:pPr>
        <w:pStyle w:val="Bulletedlist"/>
        <w:numPr>
          <w:ilvl w:val="0"/>
          <w:numId w:val="18"/>
        </w:numPr>
        <w:spacing w:before="120" w:after="120" w:line="276" w:lineRule="auto"/>
        <w:rPr>
          <w:sz w:val="22"/>
          <w:szCs w:val="22"/>
        </w:rPr>
      </w:pPr>
      <w:r w:rsidRPr="00262962">
        <w:rPr>
          <w:i/>
          <w:sz w:val="22"/>
          <w:szCs w:val="22"/>
        </w:rPr>
        <w:t>The Crucible</w:t>
      </w:r>
      <w:r>
        <w:rPr>
          <w:sz w:val="22"/>
          <w:szCs w:val="22"/>
        </w:rPr>
        <w:t xml:space="preserve"> </w:t>
      </w:r>
      <w:r w:rsidRPr="00B468C9">
        <w:rPr>
          <w:sz w:val="22"/>
          <w:szCs w:val="22"/>
        </w:rPr>
        <w:t>Act 3</w:t>
      </w:r>
    </w:p>
    <w:p w14:paraId="4BEFD086" w14:textId="4A05CB59" w:rsidR="00B468C9" w:rsidRPr="00D75CB6" w:rsidRDefault="0094294C" w:rsidP="0094294C">
      <w:pPr>
        <w:pStyle w:val="ListParagraph"/>
        <w:ind w:hanging="720"/>
        <w:rPr>
          <w:rFonts w:ascii="Arial" w:hAnsi="Arial" w:cs="Arial"/>
        </w:rPr>
      </w:pPr>
      <w:r>
        <w:rPr>
          <w:rFonts w:ascii="Arial" w:hAnsi="Arial" w:cs="Arial"/>
        </w:rPr>
        <w:t xml:space="preserve">A summary of these texts can be found in the </w:t>
      </w:r>
      <w:r w:rsidR="00B468C9" w:rsidRPr="00B468C9">
        <w:rPr>
          <w:rFonts w:ascii="Arial" w:hAnsi="Arial" w:cs="Arial"/>
          <w:b/>
        </w:rPr>
        <w:t>Teacher notes</w:t>
      </w:r>
      <w:r w:rsidR="00B468C9" w:rsidRPr="00D75CB6">
        <w:rPr>
          <w:rFonts w:ascii="Arial" w:hAnsi="Arial" w:cs="Arial"/>
        </w:rPr>
        <w:t>.</w:t>
      </w:r>
    </w:p>
    <w:p w14:paraId="4B1F91DD" w14:textId="0B9F0FF4" w:rsidR="00B468C9" w:rsidRDefault="00D3653C" w:rsidP="00B468C9">
      <w:pPr>
        <w:rPr>
          <w:rFonts w:ascii="Arial" w:hAnsi="Arial" w:cs="Arial"/>
        </w:rPr>
      </w:pPr>
      <w:r>
        <w:rPr>
          <w:rFonts w:ascii="Arial" w:hAnsi="Arial" w:cs="Arial"/>
        </w:rPr>
        <w:t xml:space="preserve">The lesson presented here is designed for learners that </w:t>
      </w:r>
      <w:r w:rsidR="00D75CB6">
        <w:rPr>
          <w:rFonts w:ascii="Arial" w:hAnsi="Arial" w:cs="Arial"/>
        </w:rPr>
        <w:t xml:space="preserve">have experience of </w:t>
      </w:r>
      <w:r w:rsidR="00D75CB6" w:rsidRPr="00D75CB6">
        <w:rPr>
          <w:rFonts w:ascii="Arial" w:hAnsi="Arial" w:cs="Arial"/>
        </w:rPr>
        <w:t xml:space="preserve">reading and exploring </w:t>
      </w:r>
      <w:r w:rsidR="009E5862">
        <w:rPr>
          <w:rFonts w:ascii="Arial" w:hAnsi="Arial" w:cs="Arial"/>
        </w:rPr>
        <w:t>d</w:t>
      </w:r>
      <w:r w:rsidR="00D75CB6" w:rsidRPr="00D75CB6">
        <w:rPr>
          <w:rFonts w:ascii="Arial" w:hAnsi="Arial" w:cs="Arial"/>
        </w:rPr>
        <w:t xml:space="preserve">rama texts (i.e. explaining and analysing language and structure devices in relation to an exam question/focus). </w:t>
      </w:r>
    </w:p>
    <w:p w14:paraId="7F0DAF9C" w14:textId="7033AF3F" w:rsidR="00B468C9" w:rsidRDefault="00B468C9" w:rsidP="00B468C9">
      <w:pPr>
        <w:rPr>
          <w:rFonts w:ascii="Arial" w:hAnsi="Arial" w:cs="Arial"/>
        </w:rPr>
      </w:pPr>
      <w:r>
        <w:rPr>
          <w:rFonts w:ascii="Arial" w:hAnsi="Arial" w:cs="Arial"/>
        </w:rPr>
        <w:t xml:space="preserve">Learners will have knowledge and experience of </w:t>
      </w:r>
      <w:r w:rsidR="00D75CB6" w:rsidRPr="00415139">
        <w:rPr>
          <w:rFonts w:ascii="Arial" w:hAnsi="Arial" w:cs="Arial"/>
        </w:rPr>
        <w:t>Shakespearean language and an understanding of what is meant by stagecraft</w:t>
      </w:r>
      <w:r>
        <w:rPr>
          <w:rFonts w:ascii="Arial" w:hAnsi="Arial" w:cs="Arial"/>
        </w:rPr>
        <w:t xml:space="preserve">. </w:t>
      </w:r>
    </w:p>
    <w:p w14:paraId="4A9B4D7D" w14:textId="6D37629B" w:rsidR="00B468C9" w:rsidRDefault="00B468C9" w:rsidP="00B468C9">
      <w:pPr>
        <w:rPr>
          <w:rFonts w:ascii="Arial" w:hAnsi="Arial" w:cs="Arial"/>
        </w:rPr>
      </w:pPr>
      <w:r>
        <w:rPr>
          <w:rFonts w:ascii="Arial" w:hAnsi="Arial" w:cs="Arial"/>
        </w:rPr>
        <w:t>Prior to this lesson, learners will have read</w:t>
      </w:r>
      <w:r w:rsidR="00D75CB6" w:rsidRPr="00D75CB6">
        <w:rPr>
          <w:rFonts w:ascii="Arial" w:hAnsi="Arial" w:cs="Arial"/>
        </w:rPr>
        <w:t xml:space="preserve"> </w:t>
      </w:r>
      <w:r>
        <w:rPr>
          <w:rFonts w:ascii="Arial" w:hAnsi="Arial" w:cs="Arial"/>
        </w:rPr>
        <w:t>both passages as homework</w:t>
      </w:r>
      <w:r w:rsidR="00D75CB6" w:rsidRPr="00D75CB6">
        <w:rPr>
          <w:rFonts w:ascii="Arial" w:hAnsi="Arial" w:cs="Arial"/>
        </w:rPr>
        <w:t xml:space="preserve"> or in the plenary of the previous lesson. Learners should have an understanding of the context</w:t>
      </w:r>
      <w:r>
        <w:rPr>
          <w:rFonts w:ascii="Arial" w:hAnsi="Arial" w:cs="Arial"/>
        </w:rPr>
        <w:t xml:space="preserve"> </w:t>
      </w:r>
      <w:r w:rsidR="004C0E19">
        <w:rPr>
          <w:rFonts w:ascii="Arial" w:hAnsi="Arial" w:cs="Arial"/>
        </w:rPr>
        <w:t xml:space="preserve">of </w:t>
      </w:r>
      <w:r>
        <w:rPr>
          <w:rFonts w:ascii="Arial" w:hAnsi="Arial" w:cs="Arial"/>
        </w:rPr>
        <w:t>the two passages within the whole play.</w:t>
      </w:r>
    </w:p>
    <w:p w14:paraId="599602F8" w14:textId="0C1CD15A" w:rsidR="0064283F" w:rsidRDefault="0064283F" w:rsidP="0064283F">
      <w:pPr>
        <w:spacing w:before="120" w:after="120"/>
        <w:rPr>
          <w:rFonts w:ascii="Arial" w:hAnsi="Arial" w:cs="Arial"/>
        </w:rPr>
      </w:pPr>
      <w:r>
        <w:rPr>
          <w:rFonts w:ascii="Arial" w:hAnsi="Arial" w:cs="Arial"/>
        </w:rPr>
        <w:t xml:space="preserve">In this </w:t>
      </w:r>
      <w:r w:rsidR="00127005">
        <w:rPr>
          <w:rFonts w:ascii="Arial" w:hAnsi="Arial" w:cs="Arial"/>
          <w:i/>
        </w:rPr>
        <w:t>Teaching</w:t>
      </w:r>
      <w:r w:rsidRPr="007030CE">
        <w:rPr>
          <w:rFonts w:ascii="Arial" w:hAnsi="Arial" w:cs="Arial"/>
          <w:i/>
        </w:rPr>
        <w:t xml:space="preserve"> </w:t>
      </w:r>
      <w:proofErr w:type="gramStart"/>
      <w:r w:rsidRPr="007030CE">
        <w:rPr>
          <w:rFonts w:ascii="Arial" w:hAnsi="Arial" w:cs="Arial"/>
          <w:i/>
        </w:rPr>
        <w:t>Pack</w:t>
      </w:r>
      <w:proofErr w:type="gramEnd"/>
      <w:r>
        <w:rPr>
          <w:rFonts w:ascii="Arial" w:hAnsi="Arial" w:cs="Arial"/>
        </w:rPr>
        <w:t xml:space="preserve"> we have suggested resources you may like to use as well</w:t>
      </w:r>
      <w:r w:rsidR="005E1A7C">
        <w:rPr>
          <w:rFonts w:ascii="Arial" w:hAnsi="Arial" w:cs="Arial"/>
        </w:rPr>
        <w:t xml:space="preserve"> as some worksheets and teacher</w:t>
      </w:r>
      <w:r>
        <w:rPr>
          <w:rFonts w:ascii="Arial" w:hAnsi="Arial" w:cs="Arial"/>
        </w:rPr>
        <w:t xml:space="preserve"> notes to print off and use in th</w:t>
      </w:r>
      <w:r w:rsidR="0026658C">
        <w:rPr>
          <w:rFonts w:ascii="Arial" w:hAnsi="Arial" w:cs="Arial"/>
        </w:rPr>
        <w:t>e classroom with your learners.</w:t>
      </w:r>
    </w:p>
    <w:p w14:paraId="1BDBC80B" w14:textId="77777777" w:rsidR="0064283F" w:rsidRDefault="0064283F" w:rsidP="00D3653C">
      <w:pPr>
        <w:pStyle w:val="Body"/>
        <w:rPr>
          <w:sz w:val="22"/>
          <w:szCs w:val="22"/>
        </w:rPr>
      </w:pPr>
    </w:p>
    <w:p w14:paraId="19747E10" w14:textId="77777777" w:rsidR="00D75CB6" w:rsidRPr="00D3653C" w:rsidRDefault="00D75CB6" w:rsidP="00D3653C">
      <w:pPr>
        <w:pStyle w:val="Body"/>
        <w:rPr>
          <w:sz w:val="22"/>
          <w:szCs w:val="22"/>
        </w:rPr>
        <w:sectPr w:rsidR="00D75CB6" w:rsidRPr="00D3653C" w:rsidSect="00BE326B">
          <w:headerReference w:type="even" r:id="rId18"/>
          <w:headerReference w:type="default" r:id="rId19"/>
          <w:footerReference w:type="even" r:id="rId20"/>
          <w:pgSz w:w="11906" w:h="16838"/>
          <w:pgMar w:top="1109" w:right="1133" w:bottom="1440" w:left="1134" w:header="568" w:footer="567" w:gutter="0"/>
          <w:cols w:space="708"/>
          <w:docGrid w:linePitch="360"/>
        </w:sectPr>
      </w:pPr>
    </w:p>
    <w:p w14:paraId="3BB6BE3D" w14:textId="771AC3DA" w:rsidR="00805A06" w:rsidRPr="00021AD2" w:rsidRDefault="00BB362A" w:rsidP="00262962">
      <w:pPr>
        <w:pStyle w:val="SectionHead"/>
      </w:pPr>
      <w:bookmarkStart w:id="9" w:name="_Toc509499475"/>
      <w:r>
        <w:rPr>
          <w:noProof/>
          <w:lang w:eastAsia="en-GB"/>
        </w:rPr>
        <w:drawing>
          <wp:anchor distT="0" distB="0" distL="114300" distR="114300" simplePos="0" relativeHeight="251646464" behindDoc="1" locked="0" layoutInCell="1" allowOverlap="1" wp14:anchorId="54942CA2" wp14:editId="0DC92810">
            <wp:simplePos x="0" y="0"/>
            <wp:positionH relativeFrom="column">
              <wp:posOffset>5737860</wp:posOffset>
            </wp:positionH>
            <wp:positionV relativeFrom="paragraph">
              <wp:posOffset>41910</wp:posOffset>
            </wp:positionV>
            <wp:extent cx="396000" cy="396000"/>
            <wp:effectExtent l="0" t="0" r="4445" b="4445"/>
            <wp:wrapNone/>
            <wp:docPr id="3" name="Picture 3" descr="\\filestorage\CIE\Development\Curriculum_Services\Templates\2017 Templates\11. Icons\Skills Packs\1. Briefing les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estorage\CIE\Development\Curriculum_Services\Templates\2017 Templates\11. Icons\Skills Packs\1. Briefing less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4E7">
        <w:t>Lesson plan</w:t>
      </w:r>
      <w:bookmarkEnd w:id="8"/>
      <w:r w:rsidR="004A6935">
        <w:t xml:space="preserve"> – </w:t>
      </w:r>
      <w:r w:rsidR="00D75CB6">
        <w:t>Shakespeare</w:t>
      </w:r>
      <w:r w:rsidR="004A6935">
        <w:t xml:space="preserve"> </w:t>
      </w:r>
      <w:r w:rsidR="002843AE">
        <w:t>v</w:t>
      </w:r>
      <w:r w:rsidR="0094294C">
        <w:t>ersus</w:t>
      </w:r>
      <w:r w:rsidR="002843AE">
        <w:t xml:space="preserve"> modern drama</w:t>
      </w:r>
      <w:bookmarkEnd w:id="9"/>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724"/>
      </w:tblGrid>
      <w:tr w:rsidR="00D75CB6" w:rsidRPr="0064283F" w14:paraId="64A09BF2" w14:textId="77777777" w:rsidTr="0064283F">
        <w:tc>
          <w:tcPr>
            <w:tcW w:w="2410" w:type="dxa"/>
            <w:shd w:val="clear" w:color="auto" w:fill="F9BC9A"/>
          </w:tcPr>
          <w:p w14:paraId="16F5F601" w14:textId="77777777" w:rsidR="00D75CB6" w:rsidRPr="0064283F" w:rsidRDefault="00D75CB6" w:rsidP="00677D1B">
            <w:pPr>
              <w:spacing w:before="120" w:after="120"/>
              <w:rPr>
                <w:rFonts w:ascii="Arial" w:hAnsi="Arial" w:cs="Arial"/>
                <w:b/>
              </w:rPr>
            </w:pPr>
            <w:r w:rsidRPr="0064283F">
              <w:rPr>
                <w:rFonts w:ascii="Arial" w:hAnsi="Arial" w:cs="Arial"/>
                <w:b/>
              </w:rPr>
              <w:t xml:space="preserve">Resources </w:t>
            </w:r>
          </w:p>
        </w:tc>
        <w:tc>
          <w:tcPr>
            <w:tcW w:w="6724" w:type="dxa"/>
            <w:shd w:val="clear" w:color="auto" w:fill="F9BC9A"/>
          </w:tcPr>
          <w:p w14:paraId="74EB5056" w14:textId="26266EFE" w:rsidR="00D75CB6" w:rsidRPr="0064283F" w:rsidRDefault="00D75CB6" w:rsidP="00D75CB6">
            <w:pPr>
              <w:pStyle w:val="Bulletedlist"/>
              <w:spacing w:before="120" w:after="120" w:line="276" w:lineRule="auto"/>
              <w:rPr>
                <w:sz w:val="22"/>
                <w:szCs w:val="22"/>
              </w:rPr>
            </w:pPr>
            <w:r w:rsidRPr="00262962">
              <w:rPr>
                <w:i/>
                <w:sz w:val="22"/>
                <w:szCs w:val="22"/>
              </w:rPr>
              <w:t xml:space="preserve">Romeo and Juliet </w:t>
            </w:r>
            <w:r w:rsidRPr="004C0E19">
              <w:rPr>
                <w:sz w:val="22"/>
                <w:szCs w:val="22"/>
              </w:rPr>
              <w:t>passage</w:t>
            </w:r>
            <w:r w:rsidRPr="0064283F">
              <w:rPr>
                <w:sz w:val="22"/>
                <w:szCs w:val="22"/>
              </w:rPr>
              <w:t xml:space="preserve"> (see </w:t>
            </w:r>
            <w:r w:rsidR="0094294C">
              <w:rPr>
                <w:b/>
                <w:sz w:val="22"/>
                <w:szCs w:val="22"/>
              </w:rPr>
              <w:t>T</w:t>
            </w:r>
            <w:r w:rsidRPr="0094294C">
              <w:rPr>
                <w:b/>
                <w:sz w:val="22"/>
                <w:szCs w:val="22"/>
              </w:rPr>
              <w:t>eacher notes</w:t>
            </w:r>
            <w:r w:rsidRPr="0064283F">
              <w:rPr>
                <w:sz w:val="22"/>
                <w:szCs w:val="22"/>
              </w:rPr>
              <w:t>)</w:t>
            </w:r>
          </w:p>
          <w:p w14:paraId="28931E25" w14:textId="6EBD4094" w:rsidR="0094294C" w:rsidRPr="0064283F" w:rsidRDefault="00D75CB6" w:rsidP="0094294C">
            <w:pPr>
              <w:pStyle w:val="Bulletedlist"/>
              <w:spacing w:before="120" w:after="120" w:line="276" w:lineRule="auto"/>
              <w:rPr>
                <w:sz w:val="22"/>
                <w:szCs w:val="22"/>
              </w:rPr>
            </w:pPr>
            <w:r w:rsidRPr="00262962">
              <w:rPr>
                <w:i/>
                <w:sz w:val="22"/>
                <w:szCs w:val="22"/>
              </w:rPr>
              <w:t>The Crucible</w:t>
            </w:r>
            <w:r w:rsidRPr="0064283F">
              <w:rPr>
                <w:sz w:val="22"/>
                <w:szCs w:val="22"/>
              </w:rPr>
              <w:t xml:space="preserve"> passage </w:t>
            </w:r>
            <w:r w:rsidR="0094294C" w:rsidRPr="0064283F">
              <w:rPr>
                <w:sz w:val="22"/>
                <w:szCs w:val="22"/>
              </w:rPr>
              <w:t xml:space="preserve">(see </w:t>
            </w:r>
            <w:r w:rsidR="0094294C">
              <w:rPr>
                <w:b/>
                <w:sz w:val="22"/>
                <w:szCs w:val="22"/>
              </w:rPr>
              <w:t>T</w:t>
            </w:r>
            <w:r w:rsidR="0094294C" w:rsidRPr="0094294C">
              <w:rPr>
                <w:b/>
                <w:sz w:val="22"/>
                <w:szCs w:val="22"/>
              </w:rPr>
              <w:t>eacher notes</w:t>
            </w:r>
            <w:r w:rsidR="0094294C" w:rsidRPr="0064283F">
              <w:rPr>
                <w:sz w:val="22"/>
                <w:szCs w:val="22"/>
              </w:rPr>
              <w:t>)</w:t>
            </w:r>
          </w:p>
          <w:p w14:paraId="03176202" w14:textId="1D7562CF" w:rsidR="00D75CB6" w:rsidRPr="0064283F" w:rsidRDefault="002021EF" w:rsidP="00D75CB6">
            <w:pPr>
              <w:pStyle w:val="Bulletedlist"/>
              <w:spacing w:before="120" w:after="120" w:line="276" w:lineRule="auto"/>
              <w:rPr>
                <w:sz w:val="22"/>
                <w:szCs w:val="22"/>
              </w:rPr>
            </w:pPr>
            <w:r w:rsidRPr="002021EF">
              <w:rPr>
                <w:b/>
                <w:sz w:val="22"/>
                <w:szCs w:val="22"/>
              </w:rPr>
              <w:t>Worksheet 1:</w:t>
            </w:r>
            <w:r>
              <w:rPr>
                <w:sz w:val="22"/>
                <w:szCs w:val="22"/>
              </w:rPr>
              <w:t xml:space="preserve"> </w:t>
            </w:r>
            <w:r w:rsidR="00D75CB6" w:rsidRPr="0064283F">
              <w:rPr>
                <w:sz w:val="22"/>
                <w:szCs w:val="22"/>
              </w:rPr>
              <w:t xml:space="preserve">De Bono’s hats </w:t>
            </w:r>
            <w:r w:rsidR="004C0E19">
              <w:rPr>
                <w:sz w:val="22"/>
                <w:szCs w:val="22"/>
              </w:rPr>
              <w:t xml:space="preserve">– </w:t>
            </w:r>
            <w:r w:rsidR="004C0E19">
              <w:rPr>
                <w:i/>
                <w:sz w:val="22"/>
                <w:szCs w:val="22"/>
              </w:rPr>
              <w:t>Romeo and Juliet</w:t>
            </w:r>
            <w:r w:rsidR="004C0E19">
              <w:rPr>
                <w:sz w:val="22"/>
                <w:szCs w:val="22"/>
              </w:rPr>
              <w:t xml:space="preserve"> (Act 3, Scene 1)</w:t>
            </w:r>
          </w:p>
          <w:p w14:paraId="33179CFA" w14:textId="5FA8E1D9" w:rsidR="00D75CB6" w:rsidRPr="0064283F" w:rsidRDefault="002021EF" w:rsidP="00D75CB6">
            <w:pPr>
              <w:pStyle w:val="Bulletedlist"/>
              <w:spacing w:before="120" w:after="120" w:line="276" w:lineRule="auto"/>
              <w:rPr>
                <w:sz w:val="22"/>
                <w:szCs w:val="22"/>
              </w:rPr>
            </w:pPr>
            <w:r w:rsidRPr="002021EF">
              <w:rPr>
                <w:b/>
                <w:sz w:val="22"/>
                <w:szCs w:val="22"/>
              </w:rPr>
              <w:t>Worksheet 2:</w:t>
            </w:r>
            <w:r>
              <w:rPr>
                <w:sz w:val="22"/>
                <w:szCs w:val="22"/>
              </w:rPr>
              <w:t xml:space="preserve"> </w:t>
            </w:r>
            <w:r w:rsidR="00D75CB6" w:rsidRPr="0064283F">
              <w:rPr>
                <w:sz w:val="22"/>
                <w:szCs w:val="22"/>
              </w:rPr>
              <w:t xml:space="preserve">De Bono’s hats </w:t>
            </w:r>
            <w:r w:rsidR="004C0E19">
              <w:rPr>
                <w:sz w:val="22"/>
                <w:szCs w:val="22"/>
              </w:rPr>
              <w:t xml:space="preserve">– </w:t>
            </w:r>
            <w:r w:rsidR="004C0E19">
              <w:rPr>
                <w:i/>
                <w:sz w:val="22"/>
                <w:szCs w:val="22"/>
              </w:rPr>
              <w:t>The Crucible</w:t>
            </w:r>
            <w:r w:rsidR="004C0E19">
              <w:rPr>
                <w:sz w:val="22"/>
                <w:szCs w:val="22"/>
              </w:rPr>
              <w:t xml:space="preserve"> (Act 3)</w:t>
            </w:r>
          </w:p>
          <w:p w14:paraId="3896B852" w14:textId="6CED35F8" w:rsidR="00D75CB6" w:rsidRPr="0064283F" w:rsidRDefault="0094294C" w:rsidP="00D75CB6">
            <w:pPr>
              <w:pStyle w:val="Bulletedlist"/>
              <w:spacing w:before="120" w:after="120" w:line="276" w:lineRule="auto"/>
              <w:rPr>
                <w:sz w:val="22"/>
                <w:szCs w:val="22"/>
              </w:rPr>
            </w:pPr>
            <w:r w:rsidRPr="0094294C">
              <w:rPr>
                <w:b/>
                <w:sz w:val="22"/>
                <w:szCs w:val="22"/>
              </w:rPr>
              <w:t>Worksheet 3:</w:t>
            </w:r>
            <w:r>
              <w:rPr>
                <w:sz w:val="22"/>
                <w:szCs w:val="22"/>
              </w:rPr>
              <w:t xml:space="preserve"> </w:t>
            </w:r>
            <w:r w:rsidR="00D75CB6" w:rsidRPr="0064283F">
              <w:rPr>
                <w:sz w:val="22"/>
                <w:szCs w:val="22"/>
              </w:rPr>
              <w:t>‘If I was in the audience</w:t>
            </w:r>
            <w:r w:rsidR="004C0E19">
              <w:rPr>
                <w:sz w:val="22"/>
                <w:szCs w:val="22"/>
              </w:rPr>
              <w:t xml:space="preserve"> …</w:t>
            </w:r>
            <w:r w:rsidR="00D75CB6" w:rsidRPr="0064283F">
              <w:rPr>
                <w:sz w:val="22"/>
                <w:szCs w:val="22"/>
              </w:rPr>
              <w:t>’</w:t>
            </w:r>
          </w:p>
          <w:p w14:paraId="2BEE00C7" w14:textId="2EE1669D" w:rsidR="000C6A88" w:rsidRPr="0064283F" w:rsidRDefault="005E1A7C" w:rsidP="005E1A7C">
            <w:pPr>
              <w:pStyle w:val="Bulletedlist"/>
              <w:spacing w:before="120" w:after="120" w:line="276" w:lineRule="auto"/>
              <w:rPr>
                <w:b/>
                <w:sz w:val="22"/>
                <w:szCs w:val="22"/>
              </w:rPr>
            </w:pPr>
            <w:r>
              <w:rPr>
                <w:b/>
                <w:sz w:val="22"/>
                <w:szCs w:val="22"/>
              </w:rPr>
              <w:t>Teacher</w:t>
            </w:r>
            <w:r w:rsidR="000C6A88" w:rsidRPr="0064283F">
              <w:rPr>
                <w:b/>
                <w:sz w:val="22"/>
                <w:szCs w:val="22"/>
              </w:rPr>
              <w:t xml:space="preserve"> notes</w:t>
            </w:r>
          </w:p>
        </w:tc>
      </w:tr>
      <w:tr w:rsidR="00D75CB6" w:rsidRPr="0064283F" w14:paraId="036D7C79" w14:textId="77777777" w:rsidTr="0064283F">
        <w:tc>
          <w:tcPr>
            <w:tcW w:w="2410" w:type="dxa"/>
            <w:shd w:val="clear" w:color="auto" w:fill="auto"/>
          </w:tcPr>
          <w:p w14:paraId="008B81F6" w14:textId="77777777" w:rsidR="00D75CB6" w:rsidRPr="0064283F" w:rsidRDefault="00D75CB6" w:rsidP="00677D1B">
            <w:pPr>
              <w:spacing w:before="120" w:after="120"/>
              <w:rPr>
                <w:rFonts w:ascii="Arial" w:hAnsi="Arial" w:cs="Arial"/>
                <w:b/>
              </w:rPr>
            </w:pPr>
          </w:p>
        </w:tc>
        <w:tc>
          <w:tcPr>
            <w:tcW w:w="6724" w:type="dxa"/>
            <w:shd w:val="clear" w:color="auto" w:fill="auto"/>
          </w:tcPr>
          <w:p w14:paraId="03057531" w14:textId="77777777" w:rsidR="00D75CB6" w:rsidRPr="0064283F" w:rsidRDefault="00D75CB6" w:rsidP="00677D1B">
            <w:pPr>
              <w:pStyle w:val="ListParagraph"/>
              <w:spacing w:before="120" w:after="120"/>
              <w:rPr>
                <w:rFonts w:ascii="Arial" w:hAnsi="Arial" w:cs="Arial"/>
              </w:rPr>
            </w:pPr>
          </w:p>
        </w:tc>
      </w:tr>
      <w:tr w:rsidR="00D75CB6" w:rsidRPr="0064283F" w14:paraId="2DF3CF6D" w14:textId="77777777" w:rsidTr="0064283F">
        <w:tc>
          <w:tcPr>
            <w:tcW w:w="2410" w:type="dxa"/>
            <w:shd w:val="clear" w:color="auto" w:fill="F9BC9A"/>
          </w:tcPr>
          <w:p w14:paraId="1A4CD841" w14:textId="77777777" w:rsidR="00D75CB6" w:rsidRPr="0064283F" w:rsidRDefault="00D75CB6" w:rsidP="00677D1B">
            <w:pPr>
              <w:spacing w:before="120" w:after="120"/>
              <w:rPr>
                <w:rFonts w:ascii="Arial" w:hAnsi="Arial" w:cs="Arial"/>
                <w:b/>
              </w:rPr>
            </w:pPr>
            <w:r w:rsidRPr="0064283F">
              <w:rPr>
                <w:rFonts w:ascii="Arial" w:hAnsi="Arial" w:cs="Arial"/>
                <w:b/>
              </w:rPr>
              <w:t>Learning objectives</w:t>
            </w:r>
          </w:p>
        </w:tc>
        <w:tc>
          <w:tcPr>
            <w:tcW w:w="6724" w:type="dxa"/>
            <w:shd w:val="clear" w:color="auto" w:fill="F9BC9A"/>
          </w:tcPr>
          <w:p w14:paraId="1110F9D9" w14:textId="77777777" w:rsidR="00D75CB6" w:rsidRPr="0064283F" w:rsidRDefault="00D75CB6" w:rsidP="00677D1B">
            <w:pPr>
              <w:spacing w:before="120" w:after="120"/>
              <w:rPr>
                <w:rFonts w:ascii="Arial" w:hAnsi="Arial" w:cs="Arial"/>
              </w:rPr>
            </w:pPr>
            <w:r w:rsidRPr="0064283F">
              <w:rPr>
                <w:rFonts w:ascii="Arial" w:hAnsi="Arial" w:cs="Arial"/>
              </w:rPr>
              <w:t xml:space="preserve">By the end of the lesson: </w:t>
            </w:r>
          </w:p>
          <w:p w14:paraId="534DB81E" w14:textId="633C59C3" w:rsidR="00D75CB6" w:rsidRPr="0064283F" w:rsidRDefault="00D75CB6" w:rsidP="00D75CB6">
            <w:pPr>
              <w:pStyle w:val="Bulletedlist"/>
              <w:spacing w:before="120" w:after="120" w:line="276" w:lineRule="auto"/>
              <w:rPr>
                <w:sz w:val="22"/>
                <w:szCs w:val="22"/>
              </w:rPr>
            </w:pPr>
            <w:r w:rsidRPr="00262962">
              <w:rPr>
                <w:b/>
                <w:i/>
                <w:sz w:val="22"/>
                <w:szCs w:val="22"/>
              </w:rPr>
              <w:t>all</w:t>
            </w:r>
            <w:r w:rsidRPr="0064283F">
              <w:rPr>
                <w:sz w:val="22"/>
                <w:szCs w:val="22"/>
              </w:rPr>
              <w:t xml:space="preserve"> learners should be able to: Investigate the differences between both passages and make statements about the impact they have on the audience</w:t>
            </w:r>
          </w:p>
          <w:p w14:paraId="679D26B7" w14:textId="1D4C729F" w:rsidR="00D75CB6" w:rsidRPr="0064283F" w:rsidRDefault="00D75CB6" w:rsidP="00D75CB6">
            <w:pPr>
              <w:pStyle w:val="Bulletedlist"/>
              <w:spacing w:before="120" w:after="120" w:line="276" w:lineRule="auto"/>
              <w:rPr>
                <w:sz w:val="22"/>
                <w:szCs w:val="22"/>
              </w:rPr>
            </w:pPr>
            <w:r w:rsidRPr="00262962">
              <w:rPr>
                <w:b/>
                <w:i/>
                <w:sz w:val="22"/>
                <w:szCs w:val="22"/>
              </w:rPr>
              <w:t>most</w:t>
            </w:r>
            <w:r w:rsidRPr="0064283F">
              <w:rPr>
                <w:sz w:val="22"/>
                <w:szCs w:val="22"/>
              </w:rPr>
              <w:t xml:space="preserve"> learners should be able to: Explain the differences between both passages, and the impact they have on the audience, by discussing evidence of the writer’s use of language and stagecraft</w:t>
            </w:r>
          </w:p>
          <w:p w14:paraId="12E31D9D" w14:textId="77777777" w:rsidR="00D75CB6" w:rsidRPr="0064283F" w:rsidRDefault="00D75CB6" w:rsidP="00D75CB6">
            <w:pPr>
              <w:pStyle w:val="Bulletedlist"/>
              <w:spacing w:before="120" w:after="120" w:line="276" w:lineRule="auto"/>
              <w:rPr>
                <w:sz w:val="22"/>
                <w:szCs w:val="22"/>
              </w:rPr>
            </w:pPr>
            <w:r w:rsidRPr="00262962">
              <w:rPr>
                <w:b/>
                <w:i/>
                <w:sz w:val="22"/>
                <w:szCs w:val="22"/>
              </w:rPr>
              <w:t>some</w:t>
            </w:r>
            <w:r w:rsidRPr="0064283F">
              <w:rPr>
                <w:sz w:val="22"/>
                <w:szCs w:val="22"/>
              </w:rPr>
              <w:t xml:space="preserve"> learners will be able to: Explore reasons why both texts are still appreciated and enjoyed by modern audiences.</w:t>
            </w:r>
          </w:p>
        </w:tc>
      </w:tr>
    </w:tbl>
    <w:p w14:paraId="6B3A97CE" w14:textId="77777777" w:rsidR="00D75CB6" w:rsidRDefault="00D75CB6"/>
    <w:p w14:paraId="2AB008FD" w14:textId="77777777" w:rsidR="002843AE" w:rsidRDefault="002843AE">
      <w:r>
        <w:br w:type="page"/>
      </w:r>
    </w:p>
    <w:tbl>
      <w:tblPr>
        <w:tblStyle w:val="TableGrid"/>
        <w:tblW w:w="9782"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ook w:val="04A0" w:firstRow="1" w:lastRow="0" w:firstColumn="1" w:lastColumn="0" w:noHBand="0" w:noVBand="1"/>
      </w:tblPr>
      <w:tblGrid>
        <w:gridCol w:w="1134"/>
        <w:gridCol w:w="567"/>
        <w:gridCol w:w="8081"/>
      </w:tblGrid>
      <w:tr w:rsidR="001C44E7" w:rsidRPr="004064BD" w14:paraId="296DE3DC" w14:textId="77777777" w:rsidTr="008F5F3E">
        <w:trPr>
          <w:tblHeader/>
        </w:trPr>
        <w:tc>
          <w:tcPr>
            <w:tcW w:w="1134" w:type="dxa"/>
            <w:tcBorders>
              <w:top w:val="nil"/>
              <w:left w:val="single" w:sz="4" w:space="0" w:color="EA5B0C"/>
              <w:bottom w:val="single" w:sz="4" w:space="0" w:color="EA5B0C"/>
              <w:right w:val="single" w:sz="4" w:space="0" w:color="EA5B0C"/>
            </w:tcBorders>
            <w:shd w:val="clear" w:color="auto" w:fill="EA5B0C"/>
            <w:vAlign w:val="center"/>
          </w:tcPr>
          <w:p w14:paraId="1334306C" w14:textId="2E3E64DC" w:rsidR="001C44E7" w:rsidRPr="004064BD" w:rsidRDefault="001C44E7" w:rsidP="008F5F3E">
            <w:pPr>
              <w:spacing w:before="120" w:after="120"/>
              <w:jc w:val="center"/>
              <w:rPr>
                <w:rFonts w:ascii="Arial" w:hAnsi="Arial" w:cs="Arial"/>
                <w:b/>
                <w:color w:val="FFFFFF" w:themeColor="background1"/>
              </w:rPr>
            </w:pPr>
            <w:r w:rsidRPr="004064BD">
              <w:rPr>
                <w:rFonts w:ascii="Arial" w:hAnsi="Arial" w:cs="Arial"/>
                <w:b/>
                <w:color w:val="FFFFFF" w:themeColor="background1"/>
              </w:rPr>
              <w:t>Timings</w:t>
            </w:r>
          </w:p>
        </w:tc>
        <w:tc>
          <w:tcPr>
            <w:tcW w:w="8648" w:type="dxa"/>
            <w:gridSpan w:val="2"/>
            <w:tcBorders>
              <w:top w:val="nil"/>
              <w:left w:val="single" w:sz="4" w:space="0" w:color="EA5B0C"/>
              <w:bottom w:val="single" w:sz="4" w:space="0" w:color="EA5B0C"/>
              <w:right w:val="single" w:sz="4" w:space="0" w:color="EA5B0C"/>
            </w:tcBorders>
            <w:shd w:val="clear" w:color="auto" w:fill="EA5B0C"/>
            <w:vAlign w:val="center"/>
          </w:tcPr>
          <w:p w14:paraId="54325183" w14:textId="77777777" w:rsidR="001C44E7" w:rsidRPr="004064BD" w:rsidRDefault="001C44E7" w:rsidP="008F5F3E">
            <w:pPr>
              <w:spacing w:before="120" w:after="120"/>
              <w:jc w:val="center"/>
              <w:rPr>
                <w:rFonts w:ascii="Arial" w:hAnsi="Arial" w:cs="Arial"/>
                <w:b/>
                <w:color w:val="FFFFFF" w:themeColor="background1"/>
              </w:rPr>
            </w:pPr>
            <w:r w:rsidRPr="004064BD">
              <w:rPr>
                <w:rFonts w:ascii="Arial" w:hAnsi="Arial" w:cs="Arial"/>
                <w:b/>
                <w:color w:val="FFFFFF" w:themeColor="background1"/>
              </w:rPr>
              <w:t>Activity</w:t>
            </w:r>
          </w:p>
        </w:tc>
      </w:tr>
      <w:tr w:rsidR="001C44E7" w:rsidRPr="004064BD" w14:paraId="0A51C8F2" w14:textId="77777777" w:rsidTr="0064283F">
        <w:tc>
          <w:tcPr>
            <w:tcW w:w="1701" w:type="dxa"/>
            <w:gridSpan w:val="2"/>
            <w:tcBorders>
              <w:top w:val="single" w:sz="4" w:space="0" w:color="EA5B0C"/>
              <w:left w:val="single" w:sz="4" w:space="0" w:color="EA5B0C"/>
              <w:bottom w:val="single" w:sz="4" w:space="0" w:color="EA5B0C"/>
              <w:right w:val="single" w:sz="4" w:space="0" w:color="EA5B0C"/>
            </w:tcBorders>
          </w:tcPr>
          <w:p w14:paraId="4B0405E9" w14:textId="38393172" w:rsidR="001C44E7" w:rsidRPr="004064BD" w:rsidRDefault="008F5F3E" w:rsidP="0051456C">
            <w:pPr>
              <w:spacing w:before="120" w:after="120"/>
              <w:jc w:val="center"/>
              <w:rPr>
                <w:rFonts w:ascii="Arial" w:hAnsi="Arial" w:cs="Arial"/>
              </w:rPr>
            </w:pPr>
            <w:r>
              <w:rPr>
                <w:rFonts w:ascii="Arial" w:hAnsi="Arial" w:cs="Arial"/>
                <w:noProof/>
                <w:lang w:eastAsia="en-GB"/>
              </w:rPr>
              <w:drawing>
                <wp:inline distT="0" distB="0" distL="0" distR="0" wp14:anchorId="053BF179" wp14:editId="2D6E04E1">
                  <wp:extent cx="504825" cy="504825"/>
                  <wp:effectExtent l="0" t="0" r="9525" b="9525"/>
                  <wp:docPr id="10" name="Picture 10" descr="Y:\Development\Curriculum_Services\Projects\Resource Plus\Resource Plus_Wave 1\Content - OLD\Development\Skills Packs\3. Images\Clocks\New clocks\Clock master\Biology\1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evelopment\Curriculum_Services\Projects\Resource Plus\Resource Plus_Wave 1\Content - OLD\Development\Skills Packs\3. Images\Clocks\New clocks\Clock master\Biology\10_0.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274" cy="504274"/>
                          </a:xfrm>
                          <a:prstGeom prst="rect">
                            <a:avLst/>
                          </a:prstGeom>
                          <a:noFill/>
                          <a:ln>
                            <a:noFill/>
                          </a:ln>
                        </pic:spPr>
                      </pic:pic>
                    </a:graphicData>
                  </a:graphic>
                </wp:inline>
              </w:drawing>
            </w:r>
          </w:p>
          <w:p w14:paraId="74639960" w14:textId="77777777" w:rsidR="001C44E7" w:rsidRPr="004064BD" w:rsidRDefault="001C44E7" w:rsidP="001C44E7">
            <w:pPr>
              <w:spacing w:before="120" w:after="120"/>
              <w:rPr>
                <w:rFonts w:ascii="Arial" w:hAnsi="Arial" w:cs="Arial"/>
              </w:rPr>
            </w:pPr>
          </w:p>
          <w:p w14:paraId="2C0000FF" w14:textId="77777777" w:rsidR="001C44E7" w:rsidRPr="004064BD" w:rsidRDefault="001C44E7" w:rsidP="001C44E7">
            <w:pPr>
              <w:spacing w:before="120" w:after="120"/>
              <w:rPr>
                <w:rFonts w:ascii="Arial" w:hAnsi="Arial" w:cs="Arial"/>
              </w:rPr>
            </w:pPr>
          </w:p>
          <w:p w14:paraId="1732F98D" w14:textId="77777777" w:rsidR="001C44E7" w:rsidRDefault="001C44E7" w:rsidP="001C44E7">
            <w:pPr>
              <w:spacing w:before="120" w:after="120"/>
              <w:rPr>
                <w:rFonts w:ascii="Arial" w:hAnsi="Arial" w:cs="Arial"/>
              </w:rPr>
            </w:pPr>
          </w:p>
          <w:p w14:paraId="38B7E474" w14:textId="77777777" w:rsidR="00151DD5" w:rsidRDefault="00151DD5" w:rsidP="001C44E7">
            <w:pPr>
              <w:spacing w:before="120" w:after="120"/>
              <w:rPr>
                <w:rFonts w:ascii="Arial" w:hAnsi="Arial" w:cs="Arial"/>
              </w:rPr>
            </w:pPr>
          </w:p>
          <w:p w14:paraId="256F6A6E" w14:textId="77777777" w:rsidR="004A6935" w:rsidRDefault="004A6935" w:rsidP="001C44E7">
            <w:pPr>
              <w:spacing w:before="120" w:after="120"/>
              <w:rPr>
                <w:rFonts w:ascii="Arial" w:hAnsi="Arial" w:cs="Arial"/>
              </w:rPr>
            </w:pPr>
          </w:p>
          <w:p w14:paraId="2B07D50F" w14:textId="77777777" w:rsidR="007E363A" w:rsidRDefault="007E363A" w:rsidP="001C44E7">
            <w:pPr>
              <w:spacing w:before="120" w:after="120"/>
              <w:rPr>
                <w:rFonts w:ascii="Arial" w:hAnsi="Arial" w:cs="Arial"/>
              </w:rPr>
            </w:pPr>
          </w:p>
          <w:p w14:paraId="6685781D" w14:textId="77777777" w:rsidR="007E363A" w:rsidRDefault="007E363A" w:rsidP="001C44E7">
            <w:pPr>
              <w:spacing w:before="120" w:after="120"/>
              <w:rPr>
                <w:rFonts w:ascii="Arial" w:hAnsi="Arial" w:cs="Arial"/>
              </w:rPr>
            </w:pPr>
          </w:p>
          <w:p w14:paraId="616FD8F3" w14:textId="77777777" w:rsidR="007E363A" w:rsidRDefault="007E363A" w:rsidP="001C44E7">
            <w:pPr>
              <w:spacing w:before="120" w:after="120"/>
              <w:rPr>
                <w:rFonts w:ascii="Arial" w:hAnsi="Arial" w:cs="Arial"/>
              </w:rPr>
            </w:pPr>
          </w:p>
          <w:p w14:paraId="7A6BD493" w14:textId="18D0375D" w:rsidR="001C44E7" w:rsidRPr="004064BD" w:rsidRDefault="008F5F3E" w:rsidP="007E363A">
            <w:pPr>
              <w:spacing w:before="120" w:after="120"/>
              <w:jc w:val="center"/>
              <w:rPr>
                <w:rFonts w:ascii="Arial" w:hAnsi="Arial" w:cs="Arial"/>
              </w:rPr>
            </w:pPr>
            <w:r>
              <w:rPr>
                <w:rFonts w:ascii="Arial" w:hAnsi="Arial" w:cs="Arial"/>
                <w:noProof/>
                <w:lang w:eastAsia="en-GB"/>
              </w:rPr>
              <w:drawing>
                <wp:inline distT="0" distB="0" distL="0" distR="0" wp14:anchorId="622C262A" wp14:editId="71E27C87">
                  <wp:extent cx="504000" cy="500720"/>
                  <wp:effectExtent l="0" t="0" r="0" b="0"/>
                  <wp:docPr id="12" name="Picture 12" descr="Y:\Development\Curriculum_Services\Projects\Resource Plus\Resource Plus_Wave 2\IGCSE_Literature_0486\2_Templates&amp;Icons\Biology\10_1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Development\Curriculum_Services\Projects\Resource Plus\Resource Plus_Wave 2\IGCSE_Literature_0486\2_Templates&amp;Icons\Biology\10_10_0.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000" cy="500720"/>
                          </a:xfrm>
                          <a:prstGeom prst="rect">
                            <a:avLst/>
                          </a:prstGeom>
                          <a:noFill/>
                          <a:ln>
                            <a:noFill/>
                          </a:ln>
                        </pic:spPr>
                      </pic:pic>
                    </a:graphicData>
                  </a:graphic>
                </wp:inline>
              </w:drawing>
            </w:r>
          </w:p>
        </w:tc>
        <w:tc>
          <w:tcPr>
            <w:tcW w:w="8081" w:type="dxa"/>
            <w:tcBorders>
              <w:top w:val="single" w:sz="4" w:space="0" w:color="EA5B0C"/>
              <w:left w:val="single" w:sz="4" w:space="0" w:color="EA5B0C"/>
              <w:bottom w:val="single" w:sz="4" w:space="0" w:color="EA5B0C"/>
              <w:right w:val="single" w:sz="4" w:space="0" w:color="EA5B0C"/>
            </w:tcBorders>
          </w:tcPr>
          <w:p w14:paraId="15C714E6" w14:textId="59839494" w:rsidR="001C44E7" w:rsidRPr="004064BD" w:rsidRDefault="00BC7743" w:rsidP="001C44E7">
            <w:pPr>
              <w:spacing w:before="120" w:after="120"/>
              <w:rPr>
                <w:rFonts w:ascii="Arial" w:hAnsi="Arial" w:cs="Arial"/>
                <w:b/>
              </w:rPr>
            </w:pPr>
            <w:r>
              <w:rPr>
                <w:rFonts w:ascii="Arial" w:hAnsi="Arial" w:cs="Arial"/>
                <w:b/>
              </w:rPr>
              <w:t>Starter/</w:t>
            </w:r>
            <w:r w:rsidR="001C44E7" w:rsidRPr="004064BD">
              <w:rPr>
                <w:rFonts w:ascii="Arial" w:hAnsi="Arial" w:cs="Arial"/>
                <w:b/>
              </w:rPr>
              <w:t>Introduction</w:t>
            </w:r>
          </w:p>
          <w:p w14:paraId="05C12E64" w14:textId="6457CE87" w:rsidR="00D75CB6" w:rsidRPr="00415139" w:rsidRDefault="00D75CB6" w:rsidP="00D75CB6">
            <w:pPr>
              <w:spacing w:before="120" w:after="120"/>
              <w:rPr>
                <w:rFonts w:ascii="Arial" w:hAnsi="Arial" w:cs="Arial"/>
              </w:rPr>
            </w:pPr>
            <w:r w:rsidRPr="00415139">
              <w:rPr>
                <w:rFonts w:ascii="Arial" w:hAnsi="Arial" w:cs="Arial"/>
                <w:b/>
              </w:rPr>
              <w:t xml:space="preserve">Task: </w:t>
            </w:r>
            <w:r w:rsidR="002843AE">
              <w:rPr>
                <w:rFonts w:ascii="Arial" w:hAnsi="Arial" w:cs="Arial"/>
              </w:rPr>
              <w:t>Learner</w:t>
            </w:r>
            <w:r w:rsidRPr="00415139">
              <w:rPr>
                <w:rFonts w:ascii="Arial" w:hAnsi="Arial" w:cs="Arial"/>
              </w:rPr>
              <w:t xml:space="preserve">s think about how old films are different from new films. In groups of </w:t>
            </w:r>
            <w:r>
              <w:rPr>
                <w:rFonts w:ascii="Arial" w:hAnsi="Arial" w:cs="Arial"/>
              </w:rPr>
              <w:t>six</w:t>
            </w:r>
            <w:r w:rsidR="004C0E19">
              <w:rPr>
                <w:rFonts w:ascii="Arial" w:hAnsi="Arial" w:cs="Arial"/>
              </w:rPr>
              <w:t>, l</w:t>
            </w:r>
            <w:r w:rsidR="002843AE">
              <w:rPr>
                <w:rFonts w:ascii="Arial" w:hAnsi="Arial" w:cs="Arial"/>
              </w:rPr>
              <w:t>earner</w:t>
            </w:r>
            <w:r w:rsidRPr="00415139">
              <w:rPr>
                <w:rFonts w:ascii="Arial" w:hAnsi="Arial" w:cs="Arial"/>
              </w:rPr>
              <w:t>s take notes on differences under these categories:</w:t>
            </w:r>
          </w:p>
          <w:p w14:paraId="5F1D546B" w14:textId="00AE1AFB" w:rsidR="00D75CB6" w:rsidRPr="007E363A" w:rsidRDefault="00D75CB6" w:rsidP="007E363A">
            <w:pPr>
              <w:pStyle w:val="ListParagraph"/>
              <w:numPr>
                <w:ilvl w:val="0"/>
                <w:numId w:val="8"/>
              </w:numPr>
              <w:spacing w:before="120" w:after="120"/>
              <w:rPr>
                <w:rFonts w:ascii="Arial" w:hAnsi="Arial" w:cs="Arial"/>
              </w:rPr>
            </w:pPr>
            <w:r w:rsidRPr="007E363A">
              <w:rPr>
                <w:rFonts w:ascii="Arial" w:hAnsi="Arial" w:cs="Arial"/>
              </w:rPr>
              <w:t>Types of special effects used</w:t>
            </w:r>
            <w:r w:rsidR="004C0E19">
              <w:rPr>
                <w:rFonts w:ascii="Arial" w:hAnsi="Arial" w:cs="Arial"/>
              </w:rPr>
              <w:t>.</w:t>
            </w:r>
          </w:p>
          <w:p w14:paraId="033C7F84" w14:textId="179AEF9B" w:rsidR="00D75CB6" w:rsidRPr="007E363A" w:rsidRDefault="00D75CB6" w:rsidP="007E363A">
            <w:pPr>
              <w:pStyle w:val="ListParagraph"/>
              <w:numPr>
                <w:ilvl w:val="0"/>
                <w:numId w:val="8"/>
              </w:numPr>
              <w:spacing w:before="120" w:after="120"/>
              <w:rPr>
                <w:rFonts w:ascii="Arial" w:hAnsi="Arial" w:cs="Arial"/>
              </w:rPr>
            </w:pPr>
            <w:r w:rsidRPr="007E363A">
              <w:rPr>
                <w:rFonts w:ascii="Arial" w:hAnsi="Arial" w:cs="Arial"/>
              </w:rPr>
              <w:t>Type/quality of script/storyline</w:t>
            </w:r>
            <w:r w:rsidR="004C0E19">
              <w:rPr>
                <w:rFonts w:ascii="Arial" w:hAnsi="Arial" w:cs="Arial"/>
              </w:rPr>
              <w:t>.</w:t>
            </w:r>
          </w:p>
          <w:p w14:paraId="42F49AFB" w14:textId="054C8DFF" w:rsidR="00D75CB6" w:rsidRPr="007E363A" w:rsidRDefault="00D75CB6" w:rsidP="007E363A">
            <w:pPr>
              <w:pStyle w:val="ListParagraph"/>
              <w:numPr>
                <w:ilvl w:val="0"/>
                <w:numId w:val="8"/>
              </w:numPr>
              <w:spacing w:before="120" w:after="120"/>
              <w:rPr>
                <w:rFonts w:ascii="Arial" w:hAnsi="Arial" w:cs="Arial"/>
              </w:rPr>
            </w:pPr>
            <w:r w:rsidRPr="007E363A">
              <w:rPr>
                <w:rFonts w:ascii="Arial" w:hAnsi="Arial" w:cs="Arial"/>
              </w:rPr>
              <w:t>Quality of acting</w:t>
            </w:r>
            <w:r w:rsidR="004C0E19">
              <w:rPr>
                <w:rFonts w:ascii="Arial" w:hAnsi="Arial" w:cs="Arial"/>
              </w:rPr>
              <w:t>.</w:t>
            </w:r>
          </w:p>
          <w:p w14:paraId="3CEA7996" w14:textId="2EDC7A2E" w:rsidR="00D75CB6" w:rsidRPr="007E363A" w:rsidRDefault="00D75CB6" w:rsidP="007E363A">
            <w:pPr>
              <w:pStyle w:val="ListParagraph"/>
              <w:numPr>
                <w:ilvl w:val="0"/>
                <w:numId w:val="8"/>
              </w:numPr>
              <w:spacing w:before="120" w:after="120"/>
              <w:rPr>
                <w:rFonts w:ascii="Arial" w:hAnsi="Arial" w:cs="Arial"/>
              </w:rPr>
            </w:pPr>
            <w:r w:rsidRPr="007E363A">
              <w:rPr>
                <w:rFonts w:ascii="Arial" w:hAnsi="Arial" w:cs="Arial"/>
              </w:rPr>
              <w:t>Events that take place</w:t>
            </w:r>
            <w:r w:rsidR="004C0E19">
              <w:rPr>
                <w:rFonts w:ascii="Arial" w:hAnsi="Arial" w:cs="Arial"/>
              </w:rPr>
              <w:t xml:space="preserve"> </w:t>
            </w:r>
            <w:r w:rsidRPr="007E363A">
              <w:rPr>
                <w:rFonts w:ascii="Arial" w:hAnsi="Arial" w:cs="Arial"/>
              </w:rPr>
              <w:t>/ speed or pace of events</w:t>
            </w:r>
            <w:r w:rsidR="004C0E19">
              <w:rPr>
                <w:rFonts w:ascii="Arial" w:hAnsi="Arial" w:cs="Arial"/>
              </w:rPr>
              <w:t>.</w:t>
            </w:r>
          </w:p>
          <w:p w14:paraId="0A473747" w14:textId="6AE38DA0" w:rsidR="00D75CB6" w:rsidRPr="007E363A" w:rsidRDefault="00D75CB6" w:rsidP="007E363A">
            <w:pPr>
              <w:pStyle w:val="ListParagraph"/>
              <w:numPr>
                <w:ilvl w:val="0"/>
                <w:numId w:val="8"/>
              </w:numPr>
              <w:spacing w:before="120" w:after="120"/>
              <w:rPr>
                <w:rFonts w:ascii="Arial" w:hAnsi="Arial" w:cs="Arial"/>
              </w:rPr>
            </w:pPr>
            <w:r w:rsidRPr="007E363A">
              <w:rPr>
                <w:rFonts w:ascii="Arial" w:hAnsi="Arial" w:cs="Arial"/>
              </w:rPr>
              <w:t>Other things</w:t>
            </w:r>
            <w:r w:rsidR="004C0E19">
              <w:rPr>
                <w:rFonts w:ascii="Arial" w:hAnsi="Arial" w:cs="Arial"/>
              </w:rPr>
              <w:t>.</w:t>
            </w:r>
          </w:p>
          <w:p w14:paraId="1AE2DCDD" w14:textId="77777777" w:rsidR="007E363A" w:rsidRDefault="00D75CB6" w:rsidP="00D75CB6">
            <w:pPr>
              <w:spacing w:before="120" w:after="120"/>
              <w:rPr>
                <w:rFonts w:ascii="Arial" w:hAnsi="Arial" w:cs="Arial"/>
              </w:rPr>
            </w:pPr>
            <w:r>
              <w:rPr>
                <w:rFonts w:ascii="Arial" w:hAnsi="Arial" w:cs="Arial"/>
                <w:b/>
              </w:rPr>
              <w:t>Extension a</w:t>
            </w:r>
            <w:r w:rsidRPr="00415139">
              <w:rPr>
                <w:rFonts w:ascii="Arial" w:hAnsi="Arial" w:cs="Arial"/>
                <w:b/>
              </w:rPr>
              <w:t>ctivity:</w:t>
            </w:r>
            <w:r w:rsidRPr="00415139">
              <w:rPr>
                <w:rFonts w:ascii="Arial" w:hAnsi="Arial" w:cs="Arial"/>
              </w:rPr>
              <w:t xml:space="preserve"> </w:t>
            </w:r>
          </w:p>
          <w:p w14:paraId="055128A7" w14:textId="77777777" w:rsidR="007E363A" w:rsidRPr="007E363A" w:rsidRDefault="00D75CB6" w:rsidP="007E363A">
            <w:pPr>
              <w:pStyle w:val="ListParagraph"/>
              <w:numPr>
                <w:ilvl w:val="0"/>
                <w:numId w:val="6"/>
              </w:numPr>
              <w:spacing w:before="120" w:after="120"/>
              <w:ind w:left="1452" w:hanging="284"/>
              <w:rPr>
                <w:rFonts w:ascii="Arial" w:hAnsi="Arial" w:cs="Arial"/>
              </w:rPr>
            </w:pPr>
            <w:r w:rsidRPr="007E363A">
              <w:rPr>
                <w:rFonts w:ascii="Arial" w:hAnsi="Arial" w:cs="Arial"/>
              </w:rPr>
              <w:t xml:space="preserve">Why are old films different from new ones? </w:t>
            </w:r>
          </w:p>
          <w:p w14:paraId="006F9972" w14:textId="77777777" w:rsidR="007E363A" w:rsidRPr="007E363A" w:rsidRDefault="00D75CB6" w:rsidP="007E363A">
            <w:pPr>
              <w:pStyle w:val="ListParagraph"/>
              <w:numPr>
                <w:ilvl w:val="0"/>
                <w:numId w:val="6"/>
              </w:numPr>
              <w:spacing w:before="120" w:after="120"/>
              <w:ind w:left="1452" w:hanging="284"/>
              <w:rPr>
                <w:rFonts w:ascii="Arial" w:hAnsi="Arial" w:cs="Arial"/>
              </w:rPr>
            </w:pPr>
            <w:r w:rsidRPr="007E363A">
              <w:rPr>
                <w:rFonts w:ascii="Arial" w:hAnsi="Arial" w:cs="Arial"/>
              </w:rPr>
              <w:t xml:space="preserve">What has changed? </w:t>
            </w:r>
          </w:p>
          <w:p w14:paraId="692052B7" w14:textId="545E5AE4" w:rsidR="00D75CB6" w:rsidRPr="007E363A" w:rsidRDefault="00D75CB6" w:rsidP="007E363A">
            <w:pPr>
              <w:pStyle w:val="ListParagraph"/>
              <w:numPr>
                <w:ilvl w:val="0"/>
                <w:numId w:val="6"/>
              </w:numPr>
              <w:spacing w:before="120" w:after="120"/>
              <w:ind w:left="1452" w:hanging="284"/>
              <w:rPr>
                <w:rFonts w:ascii="Arial" w:hAnsi="Arial" w:cs="Arial"/>
              </w:rPr>
            </w:pPr>
            <w:r w:rsidRPr="007E363A">
              <w:rPr>
                <w:rFonts w:ascii="Arial" w:hAnsi="Arial" w:cs="Arial"/>
              </w:rPr>
              <w:t>Does it mean that we can’t enjoy old films now?</w:t>
            </w:r>
          </w:p>
          <w:p w14:paraId="65F1DA54" w14:textId="50E28714" w:rsidR="001C44E7" w:rsidRPr="004064BD" w:rsidRDefault="00D75CB6" w:rsidP="007E363A">
            <w:pPr>
              <w:spacing w:before="120" w:after="120"/>
              <w:rPr>
                <w:rFonts w:ascii="Arial" w:hAnsi="Arial" w:cs="Arial"/>
              </w:rPr>
            </w:pPr>
            <w:r w:rsidRPr="00415139">
              <w:rPr>
                <w:rFonts w:ascii="Arial" w:hAnsi="Arial" w:cs="Arial"/>
                <w:b/>
              </w:rPr>
              <w:t>Mini-plenary:</w:t>
            </w:r>
            <w:r w:rsidRPr="00415139">
              <w:rPr>
                <w:rFonts w:ascii="Arial" w:hAnsi="Arial" w:cs="Arial"/>
              </w:rPr>
              <w:t xml:space="preserve"> </w:t>
            </w:r>
            <w:r w:rsidR="007E363A">
              <w:rPr>
                <w:rFonts w:ascii="Arial" w:hAnsi="Arial" w:cs="Arial"/>
              </w:rPr>
              <w:t>A</w:t>
            </w:r>
            <w:r w:rsidRPr="00415139">
              <w:rPr>
                <w:rFonts w:ascii="Arial" w:hAnsi="Arial" w:cs="Arial"/>
              </w:rPr>
              <w:t>sk groups what they discussed (keep things relevant and focused on the lesson objectives), then quickly focus</w:t>
            </w:r>
            <w:r w:rsidR="007E363A">
              <w:rPr>
                <w:rFonts w:ascii="Arial" w:hAnsi="Arial" w:cs="Arial"/>
              </w:rPr>
              <w:t xml:space="preserve"> on responses to </w:t>
            </w:r>
            <w:r w:rsidR="004C0E19">
              <w:rPr>
                <w:rFonts w:ascii="Arial" w:hAnsi="Arial" w:cs="Arial"/>
              </w:rPr>
              <w:t xml:space="preserve">the </w:t>
            </w:r>
            <w:r w:rsidR="007E363A">
              <w:rPr>
                <w:rFonts w:ascii="Arial" w:hAnsi="Arial" w:cs="Arial"/>
              </w:rPr>
              <w:t>Extension activity</w:t>
            </w:r>
            <w:r w:rsidRPr="00415139">
              <w:rPr>
                <w:rFonts w:ascii="Arial" w:hAnsi="Arial" w:cs="Arial"/>
              </w:rPr>
              <w:t xml:space="preserve">. If no groups managed to get to this task, then ask questions to all </w:t>
            </w:r>
            <w:r w:rsidR="002843AE">
              <w:rPr>
                <w:rFonts w:ascii="Arial" w:hAnsi="Arial" w:cs="Arial"/>
              </w:rPr>
              <w:t>learner</w:t>
            </w:r>
            <w:r w:rsidRPr="00415139">
              <w:rPr>
                <w:rFonts w:ascii="Arial" w:hAnsi="Arial" w:cs="Arial"/>
              </w:rPr>
              <w:t>s at this time and elicit their thoughts about it.</w:t>
            </w:r>
          </w:p>
        </w:tc>
      </w:tr>
      <w:tr w:rsidR="001C44E7" w:rsidRPr="004064BD" w14:paraId="60E0F0B7" w14:textId="77777777" w:rsidTr="0064283F">
        <w:tc>
          <w:tcPr>
            <w:tcW w:w="1701" w:type="dxa"/>
            <w:gridSpan w:val="2"/>
            <w:tcBorders>
              <w:top w:val="single" w:sz="4" w:space="0" w:color="EA5B0C"/>
              <w:left w:val="single" w:sz="4" w:space="0" w:color="EA5B0C"/>
              <w:bottom w:val="single" w:sz="4" w:space="0" w:color="EA5B0C"/>
              <w:right w:val="single" w:sz="4" w:space="0" w:color="EA5B0C"/>
            </w:tcBorders>
          </w:tcPr>
          <w:p w14:paraId="75563B03" w14:textId="416F67DA" w:rsidR="001C44E7" w:rsidRPr="004064BD" w:rsidRDefault="008F5F3E" w:rsidP="007E363A">
            <w:pPr>
              <w:spacing w:before="120" w:after="120"/>
              <w:jc w:val="center"/>
              <w:rPr>
                <w:rFonts w:ascii="Arial" w:hAnsi="Arial" w:cs="Arial"/>
              </w:rPr>
            </w:pPr>
            <w:r>
              <w:rPr>
                <w:rFonts w:ascii="Arial" w:hAnsi="Arial" w:cs="Arial"/>
                <w:noProof/>
                <w:lang w:eastAsia="en-GB"/>
              </w:rPr>
              <w:drawing>
                <wp:inline distT="0" distB="0" distL="0" distR="0" wp14:anchorId="2482C81C" wp14:editId="5AE2AB39">
                  <wp:extent cx="505091" cy="504000"/>
                  <wp:effectExtent l="0" t="0" r="0" b="0"/>
                  <wp:docPr id="13" name="Picture 13" descr="Y:\Development\Curriculum_Services\Projects\Resource Plus\Resource Plus_Wave 2\IGCSE_Literature_0486\2_Templates&amp;Icons\Biology\20_2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Development\Curriculum_Services\Projects\Resource Plus\Resource Plus_Wave 2\IGCSE_Literature_0486\2_Templates&amp;Icons\Biology\20_20_0.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5091" cy="504000"/>
                          </a:xfrm>
                          <a:prstGeom prst="rect">
                            <a:avLst/>
                          </a:prstGeom>
                          <a:noFill/>
                          <a:ln>
                            <a:noFill/>
                          </a:ln>
                        </pic:spPr>
                      </pic:pic>
                    </a:graphicData>
                  </a:graphic>
                </wp:inline>
              </w:drawing>
            </w:r>
          </w:p>
          <w:p w14:paraId="241B7712" w14:textId="7B47DBB9" w:rsidR="001C44E7" w:rsidRPr="004064BD" w:rsidRDefault="001C44E7" w:rsidP="001C44E7">
            <w:pPr>
              <w:spacing w:before="120" w:after="120"/>
              <w:rPr>
                <w:rFonts w:ascii="Arial" w:hAnsi="Arial" w:cs="Arial"/>
              </w:rPr>
            </w:pPr>
          </w:p>
        </w:tc>
        <w:tc>
          <w:tcPr>
            <w:tcW w:w="8081" w:type="dxa"/>
            <w:tcBorders>
              <w:top w:val="single" w:sz="4" w:space="0" w:color="EA5B0C"/>
              <w:left w:val="single" w:sz="4" w:space="0" w:color="EA5B0C"/>
              <w:bottom w:val="single" w:sz="4" w:space="0" w:color="EA5B0C"/>
              <w:right w:val="single" w:sz="4" w:space="0" w:color="EA5B0C"/>
            </w:tcBorders>
          </w:tcPr>
          <w:p w14:paraId="4CB3C3C8" w14:textId="77777777" w:rsidR="001C44E7" w:rsidRPr="004064BD" w:rsidRDefault="001C44E7" w:rsidP="001C44E7">
            <w:pPr>
              <w:spacing w:before="120" w:after="120"/>
              <w:rPr>
                <w:rFonts w:ascii="Arial" w:hAnsi="Arial" w:cs="Arial"/>
                <w:b/>
              </w:rPr>
            </w:pPr>
            <w:r w:rsidRPr="004064BD">
              <w:rPr>
                <w:rFonts w:ascii="Arial" w:hAnsi="Arial" w:cs="Arial"/>
                <w:b/>
              </w:rPr>
              <w:t>Main lesson</w:t>
            </w:r>
          </w:p>
          <w:p w14:paraId="5E0D56CA" w14:textId="1C1AB976" w:rsidR="008F5F3E" w:rsidRPr="00415139" w:rsidRDefault="008F5F3E" w:rsidP="008F5F3E">
            <w:pPr>
              <w:spacing w:before="120" w:after="120"/>
              <w:rPr>
                <w:rFonts w:ascii="Arial" w:hAnsi="Arial" w:cs="Arial"/>
              </w:rPr>
            </w:pPr>
            <w:r w:rsidRPr="00415139">
              <w:rPr>
                <w:rFonts w:ascii="Arial" w:hAnsi="Arial" w:cs="Arial"/>
                <w:b/>
              </w:rPr>
              <w:t>Task:</w:t>
            </w:r>
            <w:r w:rsidRPr="00415139">
              <w:rPr>
                <w:rFonts w:ascii="Arial" w:hAnsi="Arial" w:cs="Arial"/>
              </w:rPr>
              <w:t xml:space="preserve"> </w:t>
            </w:r>
            <w:r w:rsidR="002843AE">
              <w:rPr>
                <w:rFonts w:ascii="Arial" w:hAnsi="Arial" w:cs="Arial"/>
              </w:rPr>
              <w:t>Learner</w:t>
            </w:r>
            <w:r w:rsidRPr="00415139">
              <w:rPr>
                <w:rFonts w:ascii="Arial" w:hAnsi="Arial" w:cs="Arial"/>
              </w:rPr>
              <w:t xml:space="preserve">s remain in their groups of </w:t>
            </w:r>
            <w:r>
              <w:rPr>
                <w:rFonts w:ascii="Arial" w:hAnsi="Arial" w:cs="Arial"/>
              </w:rPr>
              <w:t>six</w:t>
            </w:r>
            <w:r w:rsidRPr="00415139">
              <w:rPr>
                <w:rFonts w:ascii="Arial" w:hAnsi="Arial" w:cs="Arial"/>
              </w:rPr>
              <w:t xml:space="preserve">. </w:t>
            </w:r>
          </w:p>
          <w:p w14:paraId="01AB592B" w14:textId="2DE6C9A1" w:rsidR="007E363A" w:rsidRDefault="008F5F3E" w:rsidP="008F5F3E">
            <w:pPr>
              <w:spacing w:before="120" w:after="120"/>
              <w:rPr>
                <w:rFonts w:ascii="Arial" w:hAnsi="Arial" w:cs="Arial"/>
              </w:rPr>
            </w:pPr>
            <w:r w:rsidRPr="00415139">
              <w:rPr>
                <w:rFonts w:ascii="Arial" w:hAnsi="Arial" w:cs="Arial"/>
              </w:rPr>
              <w:t xml:space="preserve">De Bono’s </w:t>
            </w:r>
            <w:r w:rsidR="007B14A6">
              <w:rPr>
                <w:rFonts w:ascii="Arial" w:hAnsi="Arial" w:cs="Arial"/>
              </w:rPr>
              <w:t>h</w:t>
            </w:r>
            <w:r w:rsidRPr="00415139">
              <w:rPr>
                <w:rFonts w:ascii="Arial" w:hAnsi="Arial" w:cs="Arial"/>
              </w:rPr>
              <w:t>ats activity</w:t>
            </w:r>
            <w:r w:rsidR="007E363A">
              <w:rPr>
                <w:rFonts w:ascii="Arial" w:hAnsi="Arial" w:cs="Arial"/>
              </w:rPr>
              <w:t>:</w:t>
            </w:r>
            <w:r w:rsidRPr="00415139">
              <w:rPr>
                <w:rFonts w:ascii="Arial" w:hAnsi="Arial" w:cs="Arial"/>
              </w:rPr>
              <w:t xml:space="preserve"> </w:t>
            </w:r>
          </w:p>
          <w:p w14:paraId="31506BFF" w14:textId="4B65F9BD" w:rsidR="007E363A" w:rsidRPr="007E363A" w:rsidRDefault="008F5F3E" w:rsidP="007E363A">
            <w:pPr>
              <w:pStyle w:val="ListParagraph"/>
              <w:numPr>
                <w:ilvl w:val="0"/>
                <w:numId w:val="7"/>
              </w:numPr>
              <w:spacing w:before="120" w:after="120"/>
              <w:rPr>
                <w:rFonts w:ascii="Arial" w:hAnsi="Arial" w:cs="Arial"/>
              </w:rPr>
            </w:pPr>
            <w:r w:rsidRPr="007E363A">
              <w:rPr>
                <w:rFonts w:ascii="Arial" w:hAnsi="Arial" w:cs="Arial"/>
              </w:rPr>
              <w:t>2</w:t>
            </w:r>
            <w:r>
              <w:sym w:font="Symbol" w:char="F02D"/>
            </w:r>
            <w:r w:rsidRPr="007E363A">
              <w:rPr>
                <w:rFonts w:ascii="Arial" w:hAnsi="Arial" w:cs="Arial"/>
              </w:rPr>
              <w:t>3 groups look at the Shakespeare passage</w:t>
            </w:r>
            <w:r w:rsidR="002021EF">
              <w:rPr>
                <w:rFonts w:ascii="Arial" w:hAnsi="Arial" w:cs="Arial"/>
              </w:rPr>
              <w:t xml:space="preserve"> (from Act 3, S</w:t>
            </w:r>
            <w:r w:rsidR="002021EF" w:rsidRPr="00451A00">
              <w:rPr>
                <w:rFonts w:ascii="Arial" w:hAnsi="Arial" w:cs="Arial"/>
              </w:rPr>
              <w:t>cene 1</w:t>
            </w:r>
            <w:r w:rsidR="002021EF">
              <w:rPr>
                <w:rFonts w:ascii="Arial" w:hAnsi="Arial" w:cs="Arial"/>
              </w:rPr>
              <w:t xml:space="preserve">) </w:t>
            </w:r>
          </w:p>
          <w:p w14:paraId="40C761B8" w14:textId="0277CA00" w:rsidR="008F5F3E" w:rsidRPr="007E363A" w:rsidRDefault="008F5F3E" w:rsidP="007E363A">
            <w:pPr>
              <w:pStyle w:val="ListParagraph"/>
              <w:numPr>
                <w:ilvl w:val="0"/>
                <w:numId w:val="7"/>
              </w:numPr>
              <w:spacing w:before="120" w:after="120"/>
              <w:rPr>
                <w:rFonts w:ascii="Arial" w:hAnsi="Arial" w:cs="Arial"/>
              </w:rPr>
            </w:pPr>
            <w:r w:rsidRPr="007E363A">
              <w:rPr>
                <w:rFonts w:ascii="Arial" w:hAnsi="Arial" w:cs="Arial"/>
              </w:rPr>
              <w:t>2</w:t>
            </w:r>
            <w:r>
              <w:sym w:font="Symbol" w:char="F02D"/>
            </w:r>
            <w:r w:rsidRPr="007E363A">
              <w:rPr>
                <w:rFonts w:ascii="Arial" w:hAnsi="Arial" w:cs="Arial"/>
              </w:rPr>
              <w:t xml:space="preserve">3 groups look at the Miller passage </w:t>
            </w:r>
            <w:r w:rsidR="002021EF">
              <w:rPr>
                <w:rFonts w:ascii="Arial" w:hAnsi="Arial" w:cs="Arial"/>
              </w:rPr>
              <w:t>(from Act 3)</w:t>
            </w:r>
            <w:r w:rsidR="007B14A6">
              <w:rPr>
                <w:rFonts w:ascii="Arial" w:hAnsi="Arial" w:cs="Arial"/>
              </w:rPr>
              <w:t>.</w:t>
            </w:r>
          </w:p>
          <w:p w14:paraId="584EBF80" w14:textId="5D804C72" w:rsidR="002021EF" w:rsidRDefault="008F5F3E" w:rsidP="000A5090">
            <w:pPr>
              <w:spacing w:before="240" w:after="120"/>
              <w:rPr>
                <w:rFonts w:ascii="Arial" w:hAnsi="Arial" w:cs="Arial"/>
              </w:rPr>
            </w:pPr>
            <w:r w:rsidRPr="00415139">
              <w:rPr>
                <w:rFonts w:ascii="Arial" w:hAnsi="Arial" w:cs="Arial"/>
              </w:rPr>
              <w:t xml:space="preserve">Each group should use the relevant ‘De Bono’s </w:t>
            </w:r>
            <w:r w:rsidR="007B14A6">
              <w:rPr>
                <w:rFonts w:ascii="Arial" w:hAnsi="Arial" w:cs="Arial"/>
              </w:rPr>
              <w:t>h</w:t>
            </w:r>
            <w:r w:rsidRPr="00415139">
              <w:rPr>
                <w:rFonts w:ascii="Arial" w:hAnsi="Arial" w:cs="Arial"/>
              </w:rPr>
              <w:t>ats’ activity sheet</w:t>
            </w:r>
            <w:r w:rsidR="007E363A">
              <w:rPr>
                <w:rFonts w:ascii="Arial" w:hAnsi="Arial" w:cs="Arial"/>
              </w:rPr>
              <w:t xml:space="preserve"> (</w:t>
            </w:r>
            <w:r w:rsidR="007E363A" w:rsidRPr="007E363A">
              <w:rPr>
                <w:rFonts w:ascii="Arial" w:hAnsi="Arial" w:cs="Arial"/>
                <w:b/>
              </w:rPr>
              <w:t xml:space="preserve">Worksheet 1 </w:t>
            </w:r>
            <w:r w:rsidR="007E363A" w:rsidRPr="00262962">
              <w:rPr>
                <w:rFonts w:ascii="Arial" w:hAnsi="Arial" w:cs="Arial"/>
              </w:rPr>
              <w:t>and</w:t>
            </w:r>
            <w:r w:rsidR="007E363A" w:rsidRPr="007E363A">
              <w:rPr>
                <w:rFonts w:ascii="Arial" w:hAnsi="Arial" w:cs="Arial"/>
                <w:b/>
              </w:rPr>
              <w:t xml:space="preserve"> </w:t>
            </w:r>
            <w:r w:rsidR="002021EF">
              <w:rPr>
                <w:rFonts w:ascii="Arial" w:hAnsi="Arial" w:cs="Arial"/>
                <w:b/>
              </w:rPr>
              <w:t xml:space="preserve">Worksheet </w:t>
            </w:r>
            <w:r w:rsidR="007E363A" w:rsidRPr="007E363A">
              <w:rPr>
                <w:rFonts w:ascii="Arial" w:hAnsi="Arial" w:cs="Arial"/>
                <w:b/>
              </w:rPr>
              <w:t>2</w:t>
            </w:r>
            <w:r w:rsidR="007E363A">
              <w:rPr>
                <w:rFonts w:ascii="Arial" w:hAnsi="Arial" w:cs="Arial"/>
              </w:rPr>
              <w:t>)</w:t>
            </w:r>
            <w:r w:rsidRPr="00415139">
              <w:rPr>
                <w:rFonts w:ascii="Arial" w:hAnsi="Arial" w:cs="Arial"/>
              </w:rPr>
              <w:t xml:space="preserve"> to help </w:t>
            </w:r>
            <w:r w:rsidR="002021EF">
              <w:rPr>
                <w:rFonts w:ascii="Arial" w:hAnsi="Arial" w:cs="Arial"/>
              </w:rPr>
              <w:t>think</w:t>
            </w:r>
            <w:r w:rsidRPr="00415139">
              <w:rPr>
                <w:rFonts w:ascii="Arial" w:hAnsi="Arial" w:cs="Arial"/>
              </w:rPr>
              <w:t xml:space="preserve"> about the texts in relation to the lesson objective. </w:t>
            </w:r>
            <w:r w:rsidR="000A5090">
              <w:rPr>
                <w:rFonts w:ascii="Arial" w:hAnsi="Arial" w:cs="Arial"/>
              </w:rPr>
              <w:t>(</w:t>
            </w:r>
            <w:hyperlink r:id="rId24" w:history="1">
              <w:r w:rsidR="000A5090">
                <w:rPr>
                  <w:rStyle w:val="Hyperlink"/>
                  <w:rFonts w:ascii="Arial" w:hAnsi="Arial" w:cs="Arial"/>
                </w:rPr>
                <w:t>www.artsfwd.org/activity-six-hats/</w:t>
              </w:r>
            </w:hyperlink>
            <w:r w:rsidR="000A5090">
              <w:rPr>
                <w:rFonts w:ascii="Arial" w:hAnsi="Arial" w:cs="Arial"/>
              </w:rPr>
              <w:t xml:space="preserve"> </w:t>
            </w:r>
          </w:p>
          <w:p w14:paraId="3BFC9D9F" w14:textId="52190D6F" w:rsidR="008F5F3E" w:rsidRPr="007E363A" w:rsidRDefault="002021EF" w:rsidP="008F5F3E">
            <w:pPr>
              <w:spacing w:before="120" w:after="120"/>
              <w:rPr>
                <w:rFonts w:ascii="Arial" w:hAnsi="Arial" w:cs="Arial"/>
              </w:rPr>
            </w:pPr>
            <w:r>
              <w:rPr>
                <w:rFonts w:ascii="Arial" w:hAnsi="Arial" w:cs="Arial"/>
              </w:rPr>
              <w:t>L</w:t>
            </w:r>
            <w:r w:rsidR="002843AE" w:rsidRPr="007E363A">
              <w:rPr>
                <w:rFonts w:ascii="Arial" w:hAnsi="Arial" w:cs="Arial"/>
              </w:rPr>
              <w:t>earners</w:t>
            </w:r>
            <w:r w:rsidR="008F5F3E" w:rsidRPr="007E363A">
              <w:rPr>
                <w:rFonts w:ascii="Arial" w:hAnsi="Arial" w:cs="Arial"/>
              </w:rPr>
              <w:t xml:space="preserve"> take notes on all parts of the discussion to refer to during the plenary, and to complete the homework task.</w:t>
            </w:r>
          </w:p>
          <w:p w14:paraId="6F189799" w14:textId="77777777" w:rsidR="002021EF" w:rsidRDefault="008F5F3E" w:rsidP="008F5F3E">
            <w:pPr>
              <w:spacing w:before="120" w:after="120"/>
              <w:rPr>
                <w:rFonts w:ascii="Arial" w:hAnsi="Arial" w:cs="Arial"/>
                <w:b/>
              </w:rPr>
            </w:pPr>
            <w:r w:rsidRPr="00415139">
              <w:rPr>
                <w:rFonts w:ascii="Arial" w:hAnsi="Arial" w:cs="Arial"/>
                <w:b/>
              </w:rPr>
              <w:t>Extension activity:</w:t>
            </w:r>
          </w:p>
          <w:p w14:paraId="0B3D7751" w14:textId="77777777" w:rsidR="002021EF" w:rsidRPr="002021EF" w:rsidRDefault="008F5F3E" w:rsidP="002021EF">
            <w:pPr>
              <w:pStyle w:val="ListParagraph"/>
              <w:numPr>
                <w:ilvl w:val="0"/>
                <w:numId w:val="16"/>
              </w:numPr>
              <w:spacing w:before="120" w:after="120"/>
              <w:rPr>
                <w:rFonts w:ascii="Arial" w:hAnsi="Arial" w:cs="Arial"/>
              </w:rPr>
            </w:pPr>
            <w:r w:rsidRPr="002021EF">
              <w:rPr>
                <w:rFonts w:ascii="Arial" w:hAnsi="Arial" w:cs="Arial"/>
              </w:rPr>
              <w:t>How would the Shakespeare text be different if it were written in the present time for a modern-day audience? OR</w:t>
            </w:r>
          </w:p>
          <w:p w14:paraId="235B16F5" w14:textId="53C21ECA" w:rsidR="002021EF" w:rsidRPr="002021EF" w:rsidRDefault="008F5F3E" w:rsidP="002021EF">
            <w:pPr>
              <w:pStyle w:val="ListParagraph"/>
              <w:numPr>
                <w:ilvl w:val="0"/>
                <w:numId w:val="16"/>
              </w:numPr>
              <w:spacing w:before="120" w:after="120"/>
              <w:rPr>
                <w:rFonts w:ascii="Arial" w:hAnsi="Arial" w:cs="Arial"/>
              </w:rPr>
            </w:pPr>
            <w:r w:rsidRPr="002021EF">
              <w:rPr>
                <w:rFonts w:ascii="Arial" w:hAnsi="Arial" w:cs="Arial"/>
              </w:rPr>
              <w:t xml:space="preserve">How would the Miller text be different if it were written in the 1600s for an audience of that time? </w:t>
            </w:r>
          </w:p>
          <w:p w14:paraId="15545F83" w14:textId="550BD756" w:rsidR="001C44E7" w:rsidRPr="004064BD" w:rsidRDefault="008F5F3E" w:rsidP="002021EF">
            <w:pPr>
              <w:spacing w:before="120" w:after="120"/>
              <w:rPr>
                <w:rFonts w:ascii="Arial" w:hAnsi="Arial" w:cs="Arial"/>
              </w:rPr>
            </w:pPr>
            <w:r w:rsidRPr="00415139">
              <w:rPr>
                <w:rFonts w:ascii="Arial" w:hAnsi="Arial" w:cs="Arial"/>
              </w:rPr>
              <w:t xml:space="preserve">Encourage </w:t>
            </w:r>
            <w:r w:rsidR="002843AE">
              <w:rPr>
                <w:rFonts w:ascii="Arial" w:hAnsi="Arial" w:cs="Arial"/>
              </w:rPr>
              <w:t>learner</w:t>
            </w:r>
            <w:r w:rsidRPr="00415139">
              <w:rPr>
                <w:rFonts w:ascii="Arial" w:hAnsi="Arial" w:cs="Arial"/>
              </w:rPr>
              <w:t>s to think in terms of content, style of language, content of dialogue/</w:t>
            </w:r>
            <w:r w:rsidR="002021EF">
              <w:rPr>
                <w:rFonts w:ascii="Arial" w:hAnsi="Arial" w:cs="Arial"/>
              </w:rPr>
              <w:t>language and use of stagecraft.</w:t>
            </w:r>
          </w:p>
        </w:tc>
      </w:tr>
      <w:tr w:rsidR="001C44E7" w:rsidRPr="004064BD" w14:paraId="4BD5FBBA" w14:textId="77777777" w:rsidTr="0064283F">
        <w:tc>
          <w:tcPr>
            <w:tcW w:w="1701" w:type="dxa"/>
            <w:gridSpan w:val="2"/>
            <w:tcBorders>
              <w:top w:val="single" w:sz="4" w:space="0" w:color="EA5B0C"/>
              <w:left w:val="single" w:sz="4" w:space="0" w:color="EA5B0C"/>
              <w:bottom w:val="single" w:sz="4" w:space="0" w:color="EA5B0C"/>
              <w:right w:val="single" w:sz="4" w:space="0" w:color="EA5B0C"/>
            </w:tcBorders>
          </w:tcPr>
          <w:p w14:paraId="3DF04F38" w14:textId="1D102372" w:rsidR="002843AE" w:rsidRDefault="002843AE" w:rsidP="007E363A">
            <w:pPr>
              <w:spacing w:before="120" w:after="120"/>
              <w:jc w:val="center"/>
              <w:rPr>
                <w:rFonts w:ascii="Arial" w:hAnsi="Arial" w:cs="Arial"/>
              </w:rPr>
            </w:pPr>
            <w:r>
              <w:rPr>
                <w:rFonts w:ascii="Arial" w:hAnsi="Arial" w:cs="Arial"/>
                <w:noProof/>
                <w:lang w:eastAsia="en-GB"/>
              </w:rPr>
              <w:drawing>
                <wp:inline distT="0" distB="0" distL="0" distR="0" wp14:anchorId="5BCE24B8" wp14:editId="052B7950">
                  <wp:extent cx="500762" cy="504000"/>
                  <wp:effectExtent l="0" t="0" r="0" b="0"/>
                  <wp:docPr id="14" name="Picture 14" descr="Y:\Development\Curriculum_Services\Projects\Resource Plus\Resource Plus_Wave 2\IGCSE_Literature_0486\2_Templates&amp;Icons\Biology\40_15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Development\Curriculum_Services\Projects\Resource Plus\Resource Plus_Wave 2\IGCSE_Literature_0486\2_Templates&amp;Icons\Biology\40_15_0.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0762" cy="504000"/>
                          </a:xfrm>
                          <a:prstGeom prst="rect">
                            <a:avLst/>
                          </a:prstGeom>
                          <a:noFill/>
                          <a:ln>
                            <a:noFill/>
                          </a:ln>
                        </pic:spPr>
                      </pic:pic>
                    </a:graphicData>
                  </a:graphic>
                </wp:inline>
              </w:drawing>
            </w:r>
          </w:p>
          <w:p w14:paraId="307F8B4D" w14:textId="5741853C" w:rsidR="00BA525B" w:rsidRPr="004064BD" w:rsidRDefault="00BA525B" w:rsidP="001C44E7">
            <w:pPr>
              <w:spacing w:before="120" w:after="120"/>
              <w:rPr>
                <w:rFonts w:ascii="Arial" w:hAnsi="Arial" w:cs="Arial"/>
              </w:rPr>
            </w:pPr>
          </w:p>
        </w:tc>
        <w:tc>
          <w:tcPr>
            <w:tcW w:w="8081" w:type="dxa"/>
            <w:tcBorders>
              <w:top w:val="single" w:sz="4" w:space="0" w:color="EA5B0C"/>
              <w:left w:val="single" w:sz="4" w:space="0" w:color="EA5B0C"/>
              <w:bottom w:val="single" w:sz="4" w:space="0" w:color="EA5B0C"/>
              <w:right w:val="single" w:sz="4" w:space="0" w:color="EA5B0C"/>
            </w:tcBorders>
          </w:tcPr>
          <w:p w14:paraId="280FD540" w14:textId="77777777" w:rsidR="001C44E7" w:rsidRPr="004064BD" w:rsidRDefault="001C44E7" w:rsidP="001C44E7">
            <w:pPr>
              <w:spacing w:before="120" w:after="120"/>
              <w:rPr>
                <w:rFonts w:ascii="Arial" w:hAnsi="Arial" w:cs="Arial"/>
                <w:b/>
              </w:rPr>
            </w:pPr>
            <w:r w:rsidRPr="004064BD">
              <w:rPr>
                <w:rFonts w:ascii="Arial" w:hAnsi="Arial" w:cs="Arial"/>
                <w:b/>
              </w:rPr>
              <w:t>Plenary</w:t>
            </w:r>
          </w:p>
          <w:p w14:paraId="2803D784" w14:textId="57154762" w:rsidR="0094294C" w:rsidRDefault="008F5F3E" w:rsidP="008F5F3E">
            <w:pPr>
              <w:spacing w:before="120" w:after="120"/>
              <w:rPr>
                <w:rFonts w:ascii="Arial" w:hAnsi="Arial" w:cs="Arial"/>
              </w:rPr>
            </w:pPr>
            <w:r w:rsidRPr="00415139">
              <w:rPr>
                <w:rFonts w:ascii="Arial" w:hAnsi="Arial" w:cs="Arial"/>
                <w:b/>
              </w:rPr>
              <w:t>Task:</w:t>
            </w:r>
            <w:r w:rsidRPr="00415139">
              <w:rPr>
                <w:rFonts w:ascii="Arial" w:hAnsi="Arial" w:cs="Arial"/>
              </w:rPr>
              <w:t xml:space="preserve"> </w:t>
            </w:r>
            <w:r w:rsidR="002843AE">
              <w:rPr>
                <w:rFonts w:ascii="Arial" w:hAnsi="Arial" w:cs="Arial"/>
              </w:rPr>
              <w:t>Learner</w:t>
            </w:r>
            <w:r w:rsidRPr="00415139">
              <w:rPr>
                <w:rFonts w:ascii="Arial" w:hAnsi="Arial" w:cs="Arial"/>
              </w:rPr>
              <w:t xml:space="preserve">s pair up with a partner from a group that was looking at a different passage (and </w:t>
            </w:r>
            <w:r w:rsidR="00F00605">
              <w:rPr>
                <w:rFonts w:ascii="Arial" w:hAnsi="Arial" w:cs="Arial"/>
              </w:rPr>
              <w:t xml:space="preserve">who </w:t>
            </w:r>
            <w:r w:rsidRPr="00415139">
              <w:rPr>
                <w:rFonts w:ascii="Arial" w:hAnsi="Arial" w:cs="Arial"/>
              </w:rPr>
              <w:t xml:space="preserve">is of a different colour hat than they were). </w:t>
            </w:r>
          </w:p>
          <w:p w14:paraId="643BAE33" w14:textId="5AC6F2BA" w:rsidR="008F5F3E" w:rsidRPr="00415139" w:rsidRDefault="002843AE" w:rsidP="008F5F3E">
            <w:pPr>
              <w:spacing w:before="120" w:after="120"/>
              <w:rPr>
                <w:rFonts w:ascii="Arial" w:hAnsi="Arial" w:cs="Arial"/>
              </w:rPr>
            </w:pPr>
            <w:r>
              <w:rPr>
                <w:rFonts w:ascii="Arial" w:hAnsi="Arial" w:cs="Arial"/>
              </w:rPr>
              <w:t>Learner</w:t>
            </w:r>
            <w:r w:rsidR="008F5F3E" w:rsidRPr="00415139">
              <w:rPr>
                <w:rFonts w:ascii="Arial" w:hAnsi="Arial" w:cs="Arial"/>
              </w:rPr>
              <w:t>s use ‘If I was in the audience</w:t>
            </w:r>
            <w:r w:rsidR="007B14A6">
              <w:rPr>
                <w:rFonts w:ascii="Arial" w:hAnsi="Arial" w:cs="Arial"/>
              </w:rPr>
              <w:t xml:space="preserve"> …</w:t>
            </w:r>
            <w:r w:rsidR="008F5F3E" w:rsidRPr="00415139">
              <w:rPr>
                <w:rFonts w:ascii="Arial" w:hAnsi="Arial" w:cs="Arial"/>
              </w:rPr>
              <w:t xml:space="preserve">’ </w:t>
            </w:r>
            <w:r w:rsidR="0094294C">
              <w:rPr>
                <w:rFonts w:ascii="Arial" w:hAnsi="Arial" w:cs="Arial"/>
              </w:rPr>
              <w:t>(</w:t>
            </w:r>
            <w:r w:rsidR="002021EF" w:rsidRPr="002021EF">
              <w:rPr>
                <w:rFonts w:ascii="Arial" w:hAnsi="Arial" w:cs="Arial"/>
                <w:b/>
              </w:rPr>
              <w:t>Worksheet 3</w:t>
            </w:r>
            <w:r w:rsidR="0094294C" w:rsidRPr="0094294C">
              <w:rPr>
                <w:rFonts w:ascii="Arial" w:hAnsi="Arial" w:cs="Arial"/>
              </w:rPr>
              <w:t>)</w:t>
            </w:r>
            <w:r w:rsidR="008F5F3E" w:rsidRPr="0094294C">
              <w:rPr>
                <w:rFonts w:ascii="Arial" w:hAnsi="Arial" w:cs="Arial"/>
              </w:rPr>
              <w:t xml:space="preserve"> </w:t>
            </w:r>
            <w:r w:rsidR="008F5F3E" w:rsidRPr="00415139">
              <w:rPr>
                <w:rFonts w:ascii="Arial" w:hAnsi="Arial" w:cs="Arial"/>
              </w:rPr>
              <w:t>to write up their ideas about how the texts differ in terms of their impact on the audience.</w:t>
            </w:r>
          </w:p>
          <w:p w14:paraId="642A74F6" w14:textId="3B5FC82E" w:rsidR="001C44E7" w:rsidRPr="004064BD" w:rsidRDefault="008F5F3E" w:rsidP="002021EF">
            <w:pPr>
              <w:spacing w:before="120" w:after="120"/>
              <w:rPr>
                <w:rFonts w:ascii="Arial" w:hAnsi="Arial" w:cs="Arial"/>
              </w:rPr>
            </w:pPr>
            <w:r w:rsidRPr="00415139">
              <w:rPr>
                <w:rFonts w:ascii="Arial" w:hAnsi="Arial" w:cs="Arial"/>
                <w:b/>
              </w:rPr>
              <w:t>Homework:</w:t>
            </w:r>
            <w:r w:rsidRPr="00415139">
              <w:rPr>
                <w:rFonts w:ascii="Arial" w:hAnsi="Arial" w:cs="Arial"/>
              </w:rPr>
              <w:t xml:space="preserve"> </w:t>
            </w:r>
            <w:r w:rsidR="002843AE">
              <w:rPr>
                <w:rFonts w:ascii="Arial" w:hAnsi="Arial" w:cs="Arial"/>
              </w:rPr>
              <w:t>Learner</w:t>
            </w:r>
            <w:r w:rsidRPr="00415139">
              <w:rPr>
                <w:rFonts w:ascii="Arial" w:hAnsi="Arial" w:cs="Arial"/>
              </w:rPr>
              <w:t>s each write up their ideas in two paragraphs using the notes they have taken on their ‘If I was in the audience</w:t>
            </w:r>
            <w:r w:rsidR="007B14A6">
              <w:rPr>
                <w:rFonts w:ascii="Arial" w:hAnsi="Arial" w:cs="Arial"/>
              </w:rPr>
              <w:t xml:space="preserve"> …</w:t>
            </w:r>
            <w:r w:rsidRPr="00415139">
              <w:rPr>
                <w:rFonts w:ascii="Arial" w:hAnsi="Arial" w:cs="Arial"/>
              </w:rPr>
              <w:t>’ sheet to help them.</w:t>
            </w:r>
          </w:p>
        </w:tc>
      </w:tr>
    </w:tbl>
    <w:p w14:paraId="4DB42675" w14:textId="77777777" w:rsidR="001C44E7" w:rsidRDefault="001C44E7" w:rsidP="004A349F">
      <w:pPr>
        <w:pBdr>
          <w:bottom w:val="single" w:sz="4" w:space="1" w:color="E05206"/>
        </w:pBdr>
        <w:rPr>
          <w:rFonts w:ascii="Arial" w:hAnsi="Arial" w:cs="Arial"/>
          <w:b/>
          <w:color w:val="E05206"/>
          <w:sz w:val="36"/>
          <w:szCs w:val="36"/>
        </w:rPr>
        <w:sectPr w:rsidR="001C44E7" w:rsidSect="00CF4472">
          <w:footerReference w:type="default" r:id="rId26"/>
          <w:pgSz w:w="11906" w:h="16838"/>
          <w:pgMar w:top="1134" w:right="1134" w:bottom="1134" w:left="1134" w:header="567" w:footer="567" w:gutter="0"/>
          <w:cols w:space="708"/>
          <w:docGrid w:linePitch="360"/>
        </w:sectPr>
      </w:pPr>
    </w:p>
    <w:p w14:paraId="6667002E" w14:textId="2D6E0A40" w:rsidR="00845B28" w:rsidRPr="00151DD5" w:rsidRDefault="00BB362A" w:rsidP="00262962">
      <w:pPr>
        <w:pStyle w:val="SectionHead"/>
      </w:pPr>
      <w:bookmarkStart w:id="10" w:name="_Toc477435968"/>
      <w:bookmarkStart w:id="11" w:name="_Toc509499476"/>
      <w:r>
        <w:rPr>
          <w:b/>
          <w:noProof/>
          <w:lang w:eastAsia="en-GB"/>
        </w:rPr>
        <w:drawing>
          <wp:anchor distT="0" distB="0" distL="114300" distR="114300" simplePos="0" relativeHeight="251649536" behindDoc="1" locked="0" layoutInCell="1" allowOverlap="1" wp14:anchorId="57DDBEB0" wp14:editId="7A14981D">
            <wp:simplePos x="0" y="0"/>
            <wp:positionH relativeFrom="column">
              <wp:posOffset>5756910</wp:posOffset>
            </wp:positionH>
            <wp:positionV relativeFrom="paragraph">
              <wp:posOffset>41910</wp:posOffset>
            </wp:positionV>
            <wp:extent cx="396000" cy="396000"/>
            <wp:effectExtent l="0" t="0" r="4445" b="4445"/>
            <wp:wrapNone/>
            <wp:docPr id="5" name="Picture 5"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4E7" w:rsidRPr="00151DD5">
        <w:t>Teacher notes</w:t>
      </w:r>
      <w:bookmarkEnd w:id="10"/>
      <w:bookmarkEnd w:id="11"/>
    </w:p>
    <w:p w14:paraId="71E436B6" w14:textId="7DA9AF7D" w:rsidR="002843AE" w:rsidRPr="00451A00" w:rsidRDefault="001C7C79" w:rsidP="002843AE">
      <w:pPr>
        <w:rPr>
          <w:rFonts w:ascii="Arial" w:hAnsi="Arial" w:cs="Arial"/>
        </w:rPr>
      </w:pPr>
      <w:r>
        <w:rPr>
          <w:rFonts w:ascii="Arial" w:hAnsi="Arial" w:cs="Arial"/>
        </w:rPr>
        <w:t>A</w:t>
      </w:r>
      <w:r w:rsidR="002843AE" w:rsidRPr="00451A00">
        <w:rPr>
          <w:rFonts w:ascii="Arial" w:hAnsi="Arial" w:cs="Arial"/>
        </w:rPr>
        <w:t>ppreciate the difference</w:t>
      </w:r>
      <w:r w:rsidR="00EC25DD">
        <w:rPr>
          <w:rFonts w:ascii="Arial" w:hAnsi="Arial" w:cs="Arial"/>
        </w:rPr>
        <w:t>s</w:t>
      </w:r>
      <w:r w:rsidR="002843AE" w:rsidRPr="00451A00">
        <w:rPr>
          <w:rFonts w:ascii="Arial" w:hAnsi="Arial" w:cs="Arial"/>
        </w:rPr>
        <w:t xml:space="preserve"> between Shakespearean and modern drama and how these</w:t>
      </w:r>
      <w:r w:rsidR="0094294C">
        <w:rPr>
          <w:rFonts w:ascii="Arial" w:hAnsi="Arial" w:cs="Arial"/>
        </w:rPr>
        <w:t xml:space="preserve"> </w:t>
      </w:r>
      <w:r w:rsidR="002843AE" w:rsidRPr="00451A00">
        <w:rPr>
          <w:rFonts w:ascii="Arial" w:hAnsi="Arial" w:cs="Arial"/>
        </w:rPr>
        <w:t xml:space="preserve">influence </w:t>
      </w:r>
      <w:r w:rsidR="00EC25DD">
        <w:rPr>
          <w:rFonts w:ascii="Arial" w:hAnsi="Arial" w:cs="Arial"/>
        </w:rPr>
        <w:t xml:space="preserve">the </w:t>
      </w:r>
      <w:r w:rsidR="002843AE" w:rsidRPr="00451A00">
        <w:rPr>
          <w:rFonts w:ascii="Arial" w:hAnsi="Arial" w:cs="Arial"/>
        </w:rPr>
        <w:t>audience’s reactions and interpretations (Drama)</w:t>
      </w:r>
      <w:r w:rsidR="007B14A6">
        <w:rPr>
          <w:rFonts w:ascii="Arial" w:hAnsi="Arial" w:cs="Arial"/>
        </w:rPr>
        <w:t>.</w:t>
      </w:r>
    </w:p>
    <w:p w14:paraId="05559F7B" w14:textId="77777777" w:rsidR="001C7C79" w:rsidRPr="001C7C79" w:rsidRDefault="001C7C79" w:rsidP="001C7C79">
      <w:pPr>
        <w:rPr>
          <w:rFonts w:ascii="Arial" w:hAnsi="Arial" w:cs="Arial"/>
          <w:color w:val="EA5B0C"/>
          <w:sz w:val="24"/>
          <w:szCs w:val="24"/>
        </w:rPr>
      </w:pPr>
      <w:r w:rsidRPr="001C7C79">
        <w:rPr>
          <w:rFonts w:ascii="Arial" w:hAnsi="Arial" w:cs="Arial"/>
          <w:color w:val="EA5B0C"/>
          <w:sz w:val="24"/>
          <w:szCs w:val="24"/>
        </w:rPr>
        <w:t>Key words</w:t>
      </w:r>
    </w:p>
    <w:p w14:paraId="49F45E09" w14:textId="4250E20C" w:rsidR="002843AE" w:rsidRPr="00451A00" w:rsidRDefault="002843AE" w:rsidP="002843AE">
      <w:pPr>
        <w:rPr>
          <w:rFonts w:ascii="Arial" w:hAnsi="Arial" w:cs="Arial"/>
        </w:rPr>
      </w:pPr>
      <w:r w:rsidRPr="001C7C79">
        <w:rPr>
          <w:rFonts w:ascii="Arial" w:hAnsi="Arial" w:cs="Arial"/>
          <w:b/>
        </w:rPr>
        <w:t>Stagecraft</w:t>
      </w:r>
      <w:r w:rsidR="001C7C79" w:rsidRPr="001C7C79">
        <w:rPr>
          <w:rFonts w:ascii="Arial" w:hAnsi="Arial" w:cs="Arial"/>
          <w:b/>
        </w:rPr>
        <w:t xml:space="preserve"> </w:t>
      </w:r>
      <w:r w:rsidR="001C7C79" w:rsidRPr="001C44E7">
        <w:rPr>
          <w:rFonts w:ascii="Arial" w:hAnsi="Arial" w:cs="Arial"/>
          <w:i/>
        </w:rPr>
        <w:t>–</w:t>
      </w:r>
      <w:r w:rsidRPr="00451A00">
        <w:rPr>
          <w:rFonts w:ascii="Arial" w:hAnsi="Arial" w:cs="Arial"/>
          <w:i/>
        </w:rPr>
        <w:t xml:space="preserve"> </w:t>
      </w:r>
      <w:r w:rsidRPr="00451A00">
        <w:rPr>
          <w:rFonts w:ascii="Arial" w:hAnsi="Arial" w:cs="Arial"/>
        </w:rPr>
        <w:t xml:space="preserve">The way in which the playwright has used props, lighting, sound and character description in his/her stage directions. </w:t>
      </w:r>
    </w:p>
    <w:p w14:paraId="3EC84D1F" w14:textId="752E4DFA" w:rsidR="002843AE" w:rsidRPr="00451A00" w:rsidRDefault="002843AE" w:rsidP="002843AE">
      <w:pPr>
        <w:rPr>
          <w:rFonts w:ascii="Arial" w:hAnsi="Arial" w:cs="Arial"/>
        </w:rPr>
      </w:pPr>
      <w:r w:rsidRPr="001C7C79">
        <w:rPr>
          <w:rFonts w:ascii="Arial" w:hAnsi="Arial" w:cs="Arial"/>
          <w:b/>
        </w:rPr>
        <w:t>Interpretations</w:t>
      </w:r>
      <w:r w:rsidR="001C7C79">
        <w:rPr>
          <w:rFonts w:ascii="Arial" w:hAnsi="Arial" w:cs="Arial"/>
        </w:rPr>
        <w:t xml:space="preserve"> </w:t>
      </w:r>
      <w:r w:rsidR="001C7C79" w:rsidRPr="001C44E7">
        <w:rPr>
          <w:rFonts w:ascii="Arial" w:hAnsi="Arial" w:cs="Arial"/>
          <w:i/>
        </w:rPr>
        <w:t>–</w:t>
      </w:r>
      <w:r w:rsidRPr="00451A00">
        <w:rPr>
          <w:rFonts w:ascii="Arial" w:hAnsi="Arial" w:cs="Arial"/>
        </w:rPr>
        <w:t xml:space="preserve"> How the audience understand the events and themes of the play given the events and influences occurring in their society at that time in history. </w:t>
      </w:r>
    </w:p>
    <w:p w14:paraId="25436D8A" w14:textId="15EE6779" w:rsidR="002843AE" w:rsidRPr="00451A00" w:rsidRDefault="002843AE" w:rsidP="002843AE">
      <w:pPr>
        <w:rPr>
          <w:rFonts w:ascii="Arial" w:hAnsi="Arial" w:cs="Arial"/>
        </w:rPr>
      </w:pPr>
      <w:r w:rsidRPr="001C7C79">
        <w:rPr>
          <w:rFonts w:ascii="Arial" w:hAnsi="Arial" w:cs="Arial"/>
          <w:b/>
        </w:rPr>
        <w:t>Reactions</w:t>
      </w:r>
      <w:r w:rsidR="001C7C79">
        <w:rPr>
          <w:rFonts w:ascii="Arial" w:hAnsi="Arial" w:cs="Arial"/>
          <w:i/>
        </w:rPr>
        <w:t xml:space="preserve"> </w:t>
      </w:r>
      <w:r w:rsidR="001C7C79" w:rsidRPr="001C44E7">
        <w:rPr>
          <w:rFonts w:ascii="Arial" w:hAnsi="Arial" w:cs="Arial"/>
          <w:i/>
        </w:rPr>
        <w:t>–</w:t>
      </w:r>
      <w:r w:rsidRPr="00451A00">
        <w:rPr>
          <w:rFonts w:ascii="Arial" w:hAnsi="Arial" w:cs="Arial"/>
        </w:rPr>
        <w:t xml:space="preserve"> Feelings and emotions towards the events, atmosphere and characters in the play. </w:t>
      </w:r>
    </w:p>
    <w:p w14:paraId="6C1E6EA9" w14:textId="77777777" w:rsidR="001C7C79" w:rsidRDefault="001C7C79" w:rsidP="002843AE">
      <w:pPr>
        <w:rPr>
          <w:rFonts w:ascii="Arial" w:hAnsi="Arial" w:cs="Arial"/>
          <w:b/>
        </w:rPr>
      </w:pPr>
    </w:p>
    <w:p w14:paraId="4816B8B4" w14:textId="33FCBE1A" w:rsidR="002843AE" w:rsidRPr="00272A4C" w:rsidRDefault="001C7C79" w:rsidP="002843AE">
      <w:pPr>
        <w:rPr>
          <w:rFonts w:ascii="Arial" w:hAnsi="Arial" w:cs="Arial"/>
        </w:rPr>
      </w:pPr>
      <w:r>
        <w:rPr>
          <w:rFonts w:ascii="Arial" w:hAnsi="Arial" w:cs="Arial"/>
          <w:b/>
        </w:rPr>
        <w:t>Please n</w:t>
      </w:r>
      <w:r w:rsidR="002843AE" w:rsidRPr="00451A00">
        <w:rPr>
          <w:rFonts w:ascii="Arial" w:hAnsi="Arial" w:cs="Arial"/>
          <w:b/>
        </w:rPr>
        <w:t xml:space="preserve">ote: </w:t>
      </w:r>
      <w:r w:rsidR="002843AE" w:rsidRPr="00272A4C">
        <w:rPr>
          <w:rFonts w:ascii="Arial" w:hAnsi="Arial" w:cs="Arial"/>
        </w:rPr>
        <w:t>This lesson would also provide good practice for the unseen component (</w:t>
      </w:r>
      <w:r w:rsidR="0094294C">
        <w:rPr>
          <w:rFonts w:ascii="Arial" w:hAnsi="Arial" w:cs="Arial"/>
        </w:rPr>
        <w:t>Paper</w:t>
      </w:r>
      <w:r w:rsidR="002843AE" w:rsidRPr="00272A4C">
        <w:rPr>
          <w:rFonts w:ascii="Arial" w:hAnsi="Arial" w:cs="Arial"/>
        </w:rPr>
        <w:t xml:space="preserve"> 4) as it allows </w:t>
      </w:r>
      <w:r w:rsidR="00272A4C" w:rsidRPr="00272A4C">
        <w:rPr>
          <w:rFonts w:ascii="Arial" w:hAnsi="Arial" w:cs="Arial"/>
        </w:rPr>
        <w:t>learner</w:t>
      </w:r>
      <w:r w:rsidR="002843AE" w:rsidRPr="00272A4C">
        <w:rPr>
          <w:rFonts w:ascii="Arial" w:hAnsi="Arial" w:cs="Arial"/>
        </w:rPr>
        <w:t>s to consider a text which they may be unfamiliar with, and helps them break down how the writer’s use of language and structure create</w:t>
      </w:r>
      <w:r w:rsidR="008805AD">
        <w:rPr>
          <w:rFonts w:ascii="Arial" w:hAnsi="Arial" w:cs="Arial"/>
        </w:rPr>
        <w:t>s</w:t>
      </w:r>
      <w:r w:rsidR="002843AE" w:rsidRPr="00272A4C">
        <w:rPr>
          <w:rFonts w:ascii="Arial" w:hAnsi="Arial" w:cs="Arial"/>
        </w:rPr>
        <w:t xml:space="preserve"> a range of different effects upon the audience. </w:t>
      </w:r>
    </w:p>
    <w:p w14:paraId="0B6532E6" w14:textId="7F003278" w:rsidR="002843AE" w:rsidRPr="002021EF" w:rsidRDefault="002021EF" w:rsidP="002843AE">
      <w:pPr>
        <w:rPr>
          <w:rFonts w:ascii="Arial" w:hAnsi="Arial" w:cs="Arial"/>
          <w:color w:val="EA5B0C"/>
          <w:sz w:val="24"/>
          <w:szCs w:val="24"/>
        </w:rPr>
      </w:pPr>
      <w:r>
        <w:rPr>
          <w:rFonts w:ascii="Arial" w:hAnsi="Arial" w:cs="Arial"/>
          <w:color w:val="EA5B0C"/>
          <w:sz w:val="24"/>
          <w:szCs w:val="24"/>
        </w:rPr>
        <w:t>Romeo and Juliet p</w:t>
      </w:r>
      <w:r w:rsidR="002843AE" w:rsidRPr="002021EF">
        <w:rPr>
          <w:rFonts w:ascii="Arial" w:hAnsi="Arial" w:cs="Arial"/>
          <w:color w:val="EA5B0C"/>
          <w:sz w:val="24"/>
          <w:szCs w:val="24"/>
        </w:rPr>
        <w:t>assage</w:t>
      </w:r>
    </w:p>
    <w:p w14:paraId="49DD0F2E" w14:textId="00D14D23" w:rsidR="002021EF" w:rsidRDefault="002021EF" w:rsidP="002843AE">
      <w:pPr>
        <w:rPr>
          <w:rFonts w:ascii="Arial" w:hAnsi="Arial" w:cs="Arial"/>
        </w:rPr>
      </w:pPr>
      <w:r>
        <w:rPr>
          <w:rFonts w:ascii="Arial" w:hAnsi="Arial" w:cs="Arial"/>
        </w:rPr>
        <w:t>Taken from Act 3, S</w:t>
      </w:r>
      <w:r w:rsidR="002843AE" w:rsidRPr="00451A00">
        <w:rPr>
          <w:rFonts w:ascii="Arial" w:hAnsi="Arial" w:cs="Arial"/>
        </w:rPr>
        <w:t>cene 1</w:t>
      </w:r>
      <w:r>
        <w:rPr>
          <w:rFonts w:ascii="Arial" w:hAnsi="Arial" w:cs="Arial"/>
        </w:rPr>
        <w:t>:</w:t>
      </w:r>
    </w:p>
    <w:p w14:paraId="445E6344" w14:textId="0215B9D3" w:rsidR="002843AE" w:rsidRPr="00451A00" w:rsidRDefault="002021EF" w:rsidP="002843AE">
      <w:pPr>
        <w:rPr>
          <w:rFonts w:ascii="Arial" w:eastAsia="Times New Roman" w:hAnsi="Arial" w:cs="Arial"/>
          <w:color w:val="000000"/>
          <w:lang w:eastAsia="en-MY"/>
        </w:rPr>
      </w:pPr>
      <w:r>
        <w:rPr>
          <w:rFonts w:ascii="Arial" w:hAnsi="Arial" w:cs="Arial"/>
        </w:rPr>
        <w:tab/>
      </w:r>
      <w:r w:rsidR="0094294C">
        <w:rPr>
          <w:rFonts w:ascii="Arial" w:hAnsi="Arial" w:cs="Arial"/>
        </w:rPr>
        <w:t>‘</w:t>
      </w:r>
      <w:r w:rsidR="002843AE" w:rsidRPr="00451A00">
        <w:rPr>
          <w:rFonts w:ascii="Arial" w:hAnsi="Arial" w:cs="Arial"/>
        </w:rPr>
        <w:t xml:space="preserve">Benvolio: </w:t>
      </w:r>
      <w:bookmarkStart w:id="12" w:name="3.1.117"/>
      <w:r w:rsidR="00EC25DD">
        <w:rPr>
          <w:rFonts w:ascii="Arial" w:hAnsi="Arial" w:cs="Arial"/>
        </w:rPr>
        <w:t>“</w:t>
      </w:r>
      <w:r w:rsidR="002843AE" w:rsidRPr="00451A00">
        <w:rPr>
          <w:rFonts w:ascii="Arial" w:eastAsia="Times New Roman" w:hAnsi="Arial" w:cs="Arial"/>
          <w:color w:val="000000"/>
          <w:lang w:eastAsia="en-MY"/>
        </w:rPr>
        <w:t>O Romeo, Romeo, brave Mercutio's dead!</w:t>
      </w:r>
      <w:bookmarkEnd w:id="12"/>
      <w:r w:rsidR="00EC25DD">
        <w:rPr>
          <w:rFonts w:ascii="Arial" w:eastAsia="Times New Roman" w:hAnsi="Arial" w:cs="Arial"/>
          <w:color w:val="000000"/>
          <w:lang w:eastAsia="en-MY"/>
        </w:rPr>
        <w:t>”’</w:t>
      </w:r>
      <w:r w:rsidR="002843AE" w:rsidRPr="00451A00">
        <w:rPr>
          <w:rFonts w:ascii="Arial" w:eastAsia="Times New Roman" w:hAnsi="Arial" w:cs="Arial"/>
          <w:color w:val="000000"/>
          <w:lang w:eastAsia="en-MY"/>
        </w:rPr>
        <w:t xml:space="preserve"> </w:t>
      </w:r>
      <w:r>
        <w:rPr>
          <w:rFonts w:ascii="Arial" w:eastAsia="Times New Roman" w:hAnsi="Arial" w:cs="Arial"/>
          <w:color w:val="000000"/>
          <w:lang w:eastAsia="en-MY"/>
        </w:rPr>
        <w:t xml:space="preserve">… </w:t>
      </w:r>
      <w:r w:rsidR="00EC25DD">
        <w:rPr>
          <w:rFonts w:ascii="Arial" w:eastAsia="Times New Roman" w:hAnsi="Arial" w:cs="Arial"/>
          <w:color w:val="000000"/>
          <w:lang w:eastAsia="en-MY"/>
        </w:rPr>
        <w:t>‘</w:t>
      </w:r>
      <w:r>
        <w:rPr>
          <w:rFonts w:ascii="Arial" w:eastAsia="Times New Roman" w:hAnsi="Arial" w:cs="Arial"/>
          <w:color w:val="000000"/>
          <w:lang w:eastAsia="en-MY"/>
        </w:rPr>
        <w:t>Exit Romeo</w:t>
      </w:r>
      <w:r w:rsidR="0094294C">
        <w:rPr>
          <w:rFonts w:ascii="Arial" w:eastAsia="Times New Roman" w:hAnsi="Arial" w:cs="Arial"/>
          <w:color w:val="000000"/>
          <w:lang w:eastAsia="en-MY"/>
        </w:rPr>
        <w:t>’</w:t>
      </w:r>
    </w:p>
    <w:p w14:paraId="74130D01" w14:textId="71A72327" w:rsidR="002843AE" w:rsidRPr="00451A00" w:rsidRDefault="002021EF" w:rsidP="002843AE">
      <w:pPr>
        <w:rPr>
          <w:rFonts w:ascii="Arial" w:eastAsia="Times New Roman" w:hAnsi="Arial" w:cs="Arial"/>
          <w:b/>
          <w:color w:val="000000"/>
          <w:lang w:eastAsia="en-MY"/>
        </w:rPr>
      </w:pPr>
      <w:r>
        <w:rPr>
          <w:rFonts w:ascii="Arial" w:eastAsia="Times New Roman" w:hAnsi="Arial" w:cs="Arial"/>
          <w:b/>
          <w:color w:val="000000"/>
          <w:lang w:eastAsia="en-MY"/>
        </w:rPr>
        <w:t>Summary</w:t>
      </w:r>
    </w:p>
    <w:p w14:paraId="19E6CF62" w14:textId="41F50EEC" w:rsidR="002843AE" w:rsidRPr="002021EF" w:rsidRDefault="002843AE" w:rsidP="002843AE">
      <w:pPr>
        <w:rPr>
          <w:rFonts w:ascii="Arial" w:eastAsia="Times New Roman" w:hAnsi="Arial" w:cs="Arial"/>
          <w:color w:val="000000"/>
          <w:lang w:eastAsia="en-MY"/>
        </w:rPr>
      </w:pPr>
      <w:r w:rsidRPr="002021EF">
        <w:rPr>
          <w:rFonts w:ascii="Arial" w:eastAsia="Times New Roman" w:hAnsi="Arial" w:cs="Arial"/>
          <w:color w:val="000000"/>
          <w:lang w:eastAsia="en-MY"/>
        </w:rPr>
        <w:t xml:space="preserve">Romeo has just been secretly married to Juliet by Friar Lawrence. Only Juliet’s </w:t>
      </w:r>
      <w:r w:rsidR="00EC25DD">
        <w:rPr>
          <w:rFonts w:ascii="Arial" w:eastAsia="Times New Roman" w:hAnsi="Arial" w:cs="Arial"/>
          <w:color w:val="000000"/>
          <w:lang w:eastAsia="en-MY"/>
        </w:rPr>
        <w:t>n</w:t>
      </w:r>
      <w:r w:rsidRPr="002021EF">
        <w:rPr>
          <w:rFonts w:ascii="Arial" w:eastAsia="Times New Roman" w:hAnsi="Arial" w:cs="Arial"/>
          <w:color w:val="000000"/>
          <w:lang w:eastAsia="en-MY"/>
        </w:rPr>
        <w:t>urse (</w:t>
      </w:r>
      <w:r w:rsidR="00EC25DD">
        <w:rPr>
          <w:rFonts w:ascii="Arial" w:eastAsia="Times New Roman" w:hAnsi="Arial" w:cs="Arial"/>
          <w:color w:val="000000"/>
          <w:lang w:eastAsia="en-MY"/>
        </w:rPr>
        <w:t>m</w:t>
      </w:r>
      <w:r w:rsidRPr="002021EF">
        <w:rPr>
          <w:rFonts w:ascii="Arial" w:eastAsia="Times New Roman" w:hAnsi="Arial" w:cs="Arial"/>
          <w:color w:val="000000"/>
          <w:lang w:eastAsia="en-MY"/>
        </w:rPr>
        <w:t>aid) knows about this. Romeo arrives to his friends full of joy, but sees Tybalt fighting with Mercutio. He tries to intervene but as he does so Tybalt’s sword kills Mercutio under Romeo’s arm (which is holding Mercutio back). Tybalt leaves but returns.</w:t>
      </w:r>
    </w:p>
    <w:p w14:paraId="46AEAB5B" w14:textId="55E87788" w:rsidR="002843AE" w:rsidRPr="002021EF" w:rsidRDefault="002843AE" w:rsidP="002843AE">
      <w:pPr>
        <w:rPr>
          <w:rFonts w:ascii="Arial" w:eastAsia="Times New Roman" w:hAnsi="Arial" w:cs="Arial"/>
          <w:color w:val="000000"/>
          <w:lang w:eastAsia="en-MY"/>
        </w:rPr>
      </w:pPr>
      <w:r w:rsidRPr="002021EF">
        <w:rPr>
          <w:rFonts w:ascii="Arial" w:eastAsia="Times New Roman" w:hAnsi="Arial" w:cs="Arial"/>
          <w:color w:val="000000"/>
          <w:lang w:eastAsia="en-MY"/>
        </w:rPr>
        <w:t xml:space="preserve">When he returns, Tybalt and Romeo fight. Romeo slays Tybalt and his cousin Benvolio urges him to run away so that he cannot be found guilty and </w:t>
      </w:r>
      <w:r w:rsidR="00EC25DD">
        <w:rPr>
          <w:rFonts w:ascii="Arial" w:eastAsia="Times New Roman" w:hAnsi="Arial" w:cs="Arial"/>
          <w:color w:val="000000"/>
          <w:lang w:eastAsia="en-MY"/>
        </w:rPr>
        <w:t xml:space="preserve">can </w:t>
      </w:r>
      <w:r w:rsidRPr="002021EF">
        <w:rPr>
          <w:rFonts w:ascii="Arial" w:eastAsia="Times New Roman" w:hAnsi="Arial" w:cs="Arial"/>
          <w:color w:val="000000"/>
          <w:lang w:eastAsia="en-MY"/>
        </w:rPr>
        <w:t>be with Juliet.</w:t>
      </w:r>
    </w:p>
    <w:p w14:paraId="35F0AA36" w14:textId="714A4601" w:rsidR="002843AE" w:rsidRPr="002021EF" w:rsidRDefault="002843AE" w:rsidP="002843AE">
      <w:pPr>
        <w:rPr>
          <w:rFonts w:ascii="Arial" w:eastAsia="Times New Roman" w:hAnsi="Arial" w:cs="Arial"/>
          <w:color w:val="000000"/>
          <w:lang w:eastAsia="en-MY"/>
        </w:rPr>
      </w:pPr>
      <w:r w:rsidRPr="002021EF">
        <w:rPr>
          <w:rFonts w:ascii="Arial" w:eastAsia="Times New Roman" w:hAnsi="Arial" w:cs="Arial"/>
          <w:color w:val="000000"/>
          <w:lang w:eastAsia="en-MY"/>
        </w:rPr>
        <w:t xml:space="preserve">Even though Romeo runs, the Prince of Verona banishes him, and this episode is the catalyst </w:t>
      </w:r>
      <w:r w:rsidR="00EC25DD">
        <w:rPr>
          <w:rFonts w:ascii="Arial" w:eastAsia="Times New Roman" w:hAnsi="Arial" w:cs="Arial"/>
          <w:color w:val="000000"/>
          <w:lang w:eastAsia="en-MY"/>
        </w:rPr>
        <w:t>for</w:t>
      </w:r>
      <w:r w:rsidRPr="002021EF">
        <w:rPr>
          <w:rFonts w:ascii="Arial" w:eastAsia="Times New Roman" w:hAnsi="Arial" w:cs="Arial"/>
          <w:color w:val="000000"/>
          <w:lang w:eastAsia="en-MY"/>
        </w:rPr>
        <w:t xml:space="preserve"> Romeo and Juliet’s deaths. </w:t>
      </w:r>
    </w:p>
    <w:p w14:paraId="629AE508" w14:textId="77777777" w:rsidR="002843AE" w:rsidRDefault="002843AE">
      <w:pPr>
        <w:rPr>
          <w:rFonts w:ascii="Arial" w:hAnsi="Arial" w:cs="Arial"/>
          <w:b/>
        </w:rPr>
      </w:pPr>
      <w:r>
        <w:rPr>
          <w:rFonts w:ascii="Arial" w:hAnsi="Arial" w:cs="Arial"/>
          <w:b/>
        </w:rPr>
        <w:br w:type="page"/>
      </w:r>
    </w:p>
    <w:p w14:paraId="6B515CC3" w14:textId="219ABB02" w:rsidR="002843AE" w:rsidRPr="00151DD5" w:rsidRDefault="002843AE" w:rsidP="00262962">
      <w:pPr>
        <w:pStyle w:val="SectionHead"/>
      </w:pPr>
      <w:bookmarkStart w:id="13" w:name="_Toc505350709"/>
      <w:bookmarkStart w:id="14" w:name="_Toc505596453"/>
      <w:bookmarkStart w:id="15" w:name="_Toc509499477"/>
      <w:r>
        <w:rPr>
          <w:b/>
          <w:noProof/>
          <w:lang w:eastAsia="en-GB"/>
        </w:rPr>
        <w:drawing>
          <wp:anchor distT="0" distB="0" distL="114300" distR="114300" simplePos="0" relativeHeight="251661824" behindDoc="1" locked="0" layoutInCell="1" allowOverlap="1" wp14:anchorId="2B60A485" wp14:editId="687960C4">
            <wp:simplePos x="0" y="0"/>
            <wp:positionH relativeFrom="column">
              <wp:posOffset>5775960</wp:posOffset>
            </wp:positionH>
            <wp:positionV relativeFrom="paragraph">
              <wp:posOffset>32385</wp:posOffset>
            </wp:positionV>
            <wp:extent cx="396000" cy="396000"/>
            <wp:effectExtent l="0" t="0" r="4445" b="4445"/>
            <wp:wrapNone/>
            <wp:docPr id="15" name="Picture 15"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1DD5">
        <w:t>Teacher notes</w:t>
      </w:r>
      <w:r>
        <w:t>, continued</w:t>
      </w:r>
      <w:bookmarkEnd w:id="13"/>
      <w:bookmarkEnd w:id="14"/>
      <w:bookmarkEnd w:id="15"/>
    </w:p>
    <w:p w14:paraId="483ED29F" w14:textId="77777777" w:rsidR="002021EF" w:rsidRPr="002021EF" w:rsidRDefault="002021EF" w:rsidP="002021EF">
      <w:pPr>
        <w:rPr>
          <w:rFonts w:ascii="Arial" w:eastAsia="Times New Roman" w:hAnsi="Arial" w:cs="Arial"/>
          <w:color w:val="EA5B0C"/>
          <w:sz w:val="24"/>
          <w:szCs w:val="24"/>
          <w:lang w:eastAsia="en-MY"/>
        </w:rPr>
      </w:pPr>
      <w:r w:rsidRPr="001C7C79">
        <w:rPr>
          <w:rFonts w:ascii="Arial" w:eastAsia="Times New Roman" w:hAnsi="Arial" w:cs="Arial"/>
          <w:color w:val="EA5B0C"/>
          <w:sz w:val="24"/>
          <w:szCs w:val="24"/>
          <w:lang w:eastAsia="en-MY"/>
        </w:rPr>
        <w:t>The Crucib</w:t>
      </w:r>
      <w:r>
        <w:rPr>
          <w:rFonts w:ascii="Arial" w:eastAsia="Times New Roman" w:hAnsi="Arial" w:cs="Arial"/>
          <w:color w:val="EA5B0C"/>
          <w:sz w:val="24"/>
          <w:szCs w:val="24"/>
          <w:lang w:eastAsia="en-MY"/>
        </w:rPr>
        <w:t>le p</w:t>
      </w:r>
      <w:r w:rsidRPr="002021EF">
        <w:rPr>
          <w:rFonts w:ascii="Arial" w:eastAsia="Times New Roman" w:hAnsi="Arial" w:cs="Arial"/>
          <w:color w:val="EA5B0C"/>
          <w:sz w:val="24"/>
          <w:szCs w:val="24"/>
          <w:lang w:eastAsia="en-MY"/>
        </w:rPr>
        <w:t>assage</w:t>
      </w:r>
    </w:p>
    <w:p w14:paraId="2D2307A3" w14:textId="77777777" w:rsidR="002021EF" w:rsidRDefault="002021EF" w:rsidP="002021EF">
      <w:pPr>
        <w:rPr>
          <w:rFonts w:ascii="Arial" w:hAnsi="Arial" w:cs="Arial"/>
        </w:rPr>
      </w:pPr>
      <w:r w:rsidRPr="00451A00">
        <w:rPr>
          <w:rFonts w:ascii="Arial" w:hAnsi="Arial" w:cs="Arial"/>
        </w:rPr>
        <w:t>Taken from Act 3</w:t>
      </w:r>
      <w:r>
        <w:rPr>
          <w:rFonts w:ascii="Arial" w:hAnsi="Arial" w:cs="Arial"/>
        </w:rPr>
        <w:t>:</w:t>
      </w:r>
    </w:p>
    <w:p w14:paraId="33E8C4F1" w14:textId="204BD2DD" w:rsidR="002021EF" w:rsidRPr="00451A00" w:rsidRDefault="002021EF" w:rsidP="002021EF">
      <w:pPr>
        <w:rPr>
          <w:rFonts w:ascii="Arial" w:hAnsi="Arial" w:cs="Arial"/>
        </w:rPr>
      </w:pPr>
      <w:r>
        <w:rPr>
          <w:rFonts w:ascii="Arial" w:hAnsi="Arial" w:cs="Arial"/>
        </w:rPr>
        <w:tab/>
      </w:r>
      <w:r w:rsidR="0094294C">
        <w:rPr>
          <w:rFonts w:ascii="Arial" w:hAnsi="Arial" w:cs="Arial"/>
        </w:rPr>
        <w:t>‘</w:t>
      </w:r>
      <w:r w:rsidRPr="00451A00">
        <w:rPr>
          <w:rFonts w:ascii="Arial" w:hAnsi="Arial" w:cs="Arial"/>
        </w:rPr>
        <w:t>Mary utters something unintelligible, staring at Abigail who ke</w:t>
      </w:r>
      <w:r>
        <w:rPr>
          <w:rFonts w:ascii="Arial" w:hAnsi="Arial" w:cs="Arial"/>
        </w:rPr>
        <w:t xml:space="preserve">eps watching the </w:t>
      </w:r>
      <w:r w:rsidR="00EC25DD">
        <w:rPr>
          <w:rFonts w:ascii="Arial" w:hAnsi="Arial" w:cs="Arial"/>
        </w:rPr>
        <w:t>“</w:t>
      </w:r>
      <w:r>
        <w:rPr>
          <w:rFonts w:ascii="Arial" w:hAnsi="Arial" w:cs="Arial"/>
        </w:rPr>
        <w:t>bird</w:t>
      </w:r>
      <w:r w:rsidR="00EC25DD">
        <w:rPr>
          <w:rFonts w:ascii="Arial" w:hAnsi="Arial" w:cs="Arial"/>
        </w:rPr>
        <w:t>”</w:t>
      </w:r>
      <w:r>
        <w:rPr>
          <w:rFonts w:ascii="Arial" w:hAnsi="Arial" w:cs="Arial"/>
        </w:rPr>
        <w:t xml:space="preserve"> above’ …</w:t>
      </w:r>
      <w:r w:rsidRPr="00451A00">
        <w:rPr>
          <w:rFonts w:ascii="Arial" w:hAnsi="Arial" w:cs="Arial"/>
        </w:rPr>
        <w:t xml:space="preserve"> </w:t>
      </w:r>
      <w:r w:rsidR="00EC25DD">
        <w:rPr>
          <w:rFonts w:ascii="Arial" w:hAnsi="Arial" w:cs="Arial"/>
        </w:rPr>
        <w:t>‘</w:t>
      </w:r>
      <w:r>
        <w:rPr>
          <w:rFonts w:ascii="Arial" w:hAnsi="Arial" w:cs="Arial"/>
        </w:rPr>
        <w:t>He is stopped in his tracks.</w:t>
      </w:r>
      <w:r w:rsidR="0094294C">
        <w:rPr>
          <w:rFonts w:ascii="Arial" w:hAnsi="Arial" w:cs="Arial"/>
        </w:rPr>
        <w:t>’</w:t>
      </w:r>
    </w:p>
    <w:p w14:paraId="6A3DCEF2" w14:textId="7D1C166D" w:rsidR="002843AE" w:rsidRPr="00451A00" w:rsidRDefault="002843AE" w:rsidP="002843AE">
      <w:pPr>
        <w:rPr>
          <w:rFonts w:ascii="Arial" w:hAnsi="Arial" w:cs="Arial"/>
          <w:b/>
        </w:rPr>
      </w:pPr>
      <w:r w:rsidRPr="00451A00">
        <w:rPr>
          <w:rFonts w:ascii="Arial" w:hAnsi="Arial" w:cs="Arial"/>
          <w:b/>
        </w:rPr>
        <w:t xml:space="preserve">Summary </w:t>
      </w:r>
    </w:p>
    <w:p w14:paraId="60391C10" w14:textId="08FB1F6B" w:rsidR="002843AE" w:rsidRPr="002021EF" w:rsidRDefault="002843AE" w:rsidP="002843AE">
      <w:pPr>
        <w:rPr>
          <w:rFonts w:ascii="Arial" w:hAnsi="Arial" w:cs="Arial"/>
        </w:rPr>
      </w:pPr>
      <w:r w:rsidRPr="002021EF">
        <w:rPr>
          <w:rFonts w:ascii="Arial" w:hAnsi="Arial" w:cs="Arial"/>
        </w:rPr>
        <w:t xml:space="preserve">The girls, led by Abigail, began the play in the woods. They were up to some naughty things, but nothing evil; </w:t>
      </w:r>
      <w:r w:rsidR="00F00605">
        <w:rPr>
          <w:rFonts w:ascii="Arial" w:hAnsi="Arial" w:cs="Arial"/>
        </w:rPr>
        <w:t xml:space="preserve">they were </w:t>
      </w:r>
      <w:r w:rsidRPr="002021EF">
        <w:rPr>
          <w:rFonts w:ascii="Arial" w:hAnsi="Arial" w:cs="Arial"/>
        </w:rPr>
        <w:t>just badly-behaved teenagers</w:t>
      </w:r>
      <w:r w:rsidR="00EC25DD">
        <w:rPr>
          <w:rFonts w:ascii="Arial" w:hAnsi="Arial" w:cs="Arial"/>
        </w:rPr>
        <w:t>. They were</w:t>
      </w:r>
      <w:r w:rsidRPr="002021EF">
        <w:rPr>
          <w:rFonts w:ascii="Arial" w:hAnsi="Arial" w:cs="Arial"/>
        </w:rPr>
        <w:t xml:space="preserve"> especially badly behaved as they live in a very strict Christian community</w:t>
      </w:r>
      <w:r w:rsidR="00EC25DD">
        <w:rPr>
          <w:rFonts w:ascii="Arial" w:hAnsi="Arial" w:cs="Arial"/>
        </w:rPr>
        <w:t>.</w:t>
      </w:r>
      <w:r w:rsidRPr="002021EF">
        <w:rPr>
          <w:rFonts w:ascii="Arial" w:hAnsi="Arial" w:cs="Arial"/>
        </w:rPr>
        <w:t xml:space="preserve"> Their behaviour is found out and things escalate. The girls were discovered naked, and to protect themselves from trouble, they lie. They lie so much, they blame the Caribbean lady who looks after one of them and </w:t>
      </w:r>
      <w:r w:rsidR="003A75C6" w:rsidRPr="002021EF">
        <w:rPr>
          <w:rFonts w:ascii="Arial" w:hAnsi="Arial" w:cs="Arial"/>
        </w:rPr>
        <w:t>sa</w:t>
      </w:r>
      <w:r w:rsidR="003A75C6">
        <w:rPr>
          <w:rFonts w:ascii="Arial" w:hAnsi="Arial" w:cs="Arial"/>
        </w:rPr>
        <w:t>y</w:t>
      </w:r>
      <w:r w:rsidR="003A75C6" w:rsidRPr="002021EF">
        <w:rPr>
          <w:rFonts w:ascii="Arial" w:hAnsi="Arial" w:cs="Arial"/>
        </w:rPr>
        <w:t xml:space="preserve"> </w:t>
      </w:r>
      <w:r w:rsidRPr="002021EF">
        <w:rPr>
          <w:rFonts w:ascii="Arial" w:hAnsi="Arial" w:cs="Arial"/>
        </w:rPr>
        <w:t>that she is a witch who led them astray.</w:t>
      </w:r>
    </w:p>
    <w:p w14:paraId="09F67F36" w14:textId="66420982" w:rsidR="002843AE" w:rsidRPr="002021EF" w:rsidRDefault="00015623" w:rsidP="002843AE">
      <w:pPr>
        <w:rPr>
          <w:rFonts w:ascii="Arial" w:hAnsi="Arial" w:cs="Arial"/>
        </w:rPr>
      </w:pPr>
      <w:r>
        <w:rPr>
          <w:rFonts w:ascii="Arial" w:hAnsi="Arial" w:cs="Arial"/>
        </w:rPr>
        <w:t>Things escalate even more</w:t>
      </w:r>
      <w:r w:rsidR="00EC25DD">
        <w:rPr>
          <w:rFonts w:ascii="Arial" w:hAnsi="Arial" w:cs="Arial"/>
        </w:rPr>
        <w:t>, t</w:t>
      </w:r>
      <w:r w:rsidR="002843AE" w:rsidRPr="002021EF">
        <w:rPr>
          <w:rFonts w:ascii="Arial" w:hAnsi="Arial" w:cs="Arial"/>
        </w:rPr>
        <w:t xml:space="preserve">o the point that people in the village accuse the people they dislike (and </w:t>
      </w:r>
      <w:r w:rsidR="00EC25DD">
        <w:rPr>
          <w:rFonts w:ascii="Arial" w:hAnsi="Arial" w:cs="Arial"/>
        </w:rPr>
        <w:t>whose</w:t>
      </w:r>
      <w:r w:rsidR="002843AE" w:rsidRPr="002021EF">
        <w:rPr>
          <w:rFonts w:ascii="Arial" w:hAnsi="Arial" w:cs="Arial"/>
        </w:rPr>
        <w:t xml:space="preserve"> land</w:t>
      </w:r>
      <w:r w:rsidR="00EC25DD">
        <w:rPr>
          <w:rFonts w:ascii="Arial" w:hAnsi="Arial" w:cs="Arial"/>
        </w:rPr>
        <w:t xml:space="preserve"> they want</w:t>
      </w:r>
      <w:r w:rsidR="002843AE" w:rsidRPr="002021EF">
        <w:rPr>
          <w:rFonts w:ascii="Arial" w:hAnsi="Arial" w:cs="Arial"/>
        </w:rPr>
        <w:t>) of witchcraft. The accused are given an unfair tri</w:t>
      </w:r>
      <w:r w:rsidR="003A75C6">
        <w:rPr>
          <w:rFonts w:ascii="Arial" w:hAnsi="Arial" w:cs="Arial"/>
        </w:rPr>
        <w:t>a</w:t>
      </w:r>
      <w:r w:rsidR="002843AE" w:rsidRPr="002021EF">
        <w:rPr>
          <w:rFonts w:ascii="Arial" w:hAnsi="Arial" w:cs="Arial"/>
        </w:rPr>
        <w:t xml:space="preserve">l, imprisoned and killed. </w:t>
      </w:r>
    </w:p>
    <w:p w14:paraId="507AF596" w14:textId="4CC2989B" w:rsidR="002843AE" w:rsidRPr="002021EF" w:rsidRDefault="002843AE" w:rsidP="002843AE">
      <w:pPr>
        <w:rPr>
          <w:rFonts w:ascii="Arial" w:hAnsi="Arial" w:cs="Arial"/>
        </w:rPr>
      </w:pPr>
      <w:r w:rsidRPr="002021EF">
        <w:rPr>
          <w:rFonts w:ascii="Arial" w:hAnsi="Arial" w:cs="Arial"/>
        </w:rPr>
        <w:t xml:space="preserve">In this passage, Abigail is enjoying her full power and influence. She has so much power over the girls that she leads them in </w:t>
      </w:r>
      <w:r w:rsidR="00262962">
        <w:rPr>
          <w:rFonts w:ascii="Arial" w:hAnsi="Arial" w:cs="Arial"/>
        </w:rPr>
        <w:t xml:space="preserve">pretending to </w:t>
      </w:r>
      <w:r w:rsidRPr="002021EF">
        <w:rPr>
          <w:rFonts w:ascii="Arial" w:hAnsi="Arial" w:cs="Arial"/>
        </w:rPr>
        <w:t>believ</w:t>
      </w:r>
      <w:r w:rsidR="00262962">
        <w:rPr>
          <w:rFonts w:ascii="Arial" w:hAnsi="Arial" w:cs="Arial"/>
        </w:rPr>
        <w:t>e</w:t>
      </w:r>
      <w:r w:rsidRPr="002021EF">
        <w:rPr>
          <w:rFonts w:ascii="Arial" w:hAnsi="Arial" w:cs="Arial"/>
        </w:rPr>
        <w:t xml:space="preserve"> they see imaginary spirits around the courtroom as they talk to the chief investigator (who is a strict priest)</w:t>
      </w:r>
      <w:r w:rsidR="003A75C6">
        <w:rPr>
          <w:rFonts w:ascii="Arial" w:hAnsi="Arial" w:cs="Arial"/>
        </w:rPr>
        <w:t>. He</w:t>
      </w:r>
      <w:r w:rsidRPr="002021EF">
        <w:rPr>
          <w:rFonts w:ascii="Arial" w:hAnsi="Arial" w:cs="Arial"/>
        </w:rPr>
        <w:t xml:space="preserve"> has been brought to the village to root out the witchcraft. He believes the girls and wants to defeat the </w:t>
      </w:r>
      <w:r w:rsidR="003A75C6">
        <w:rPr>
          <w:rFonts w:ascii="Arial" w:hAnsi="Arial" w:cs="Arial"/>
        </w:rPr>
        <w:t>D</w:t>
      </w:r>
      <w:r w:rsidRPr="002021EF">
        <w:rPr>
          <w:rFonts w:ascii="Arial" w:hAnsi="Arial" w:cs="Arial"/>
        </w:rPr>
        <w:t>evil to be a hero</w:t>
      </w:r>
      <w:r w:rsidR="003A75C6">
        <w:rPr>
          <w:rFonts w:ascii="Arial" w:hAnsi="Arial" w:cs="Arial"/>
        </w:rPr>
        <w:t>.</w:t>
      </w:r>
    </w:p>
    <w:p w14:paraId="182C5376" w14:textId="3D0C966A" w:rsidR="002843AE" w:rsidRPr="002021EF" w:rsidRDefault="002843AE" w:rsidP="002843AE">
      <w:pPr>
        <w:rPr>
          <w:rFonts w:ascii="Arial" w:hAnsi="Arial" w:cs="Arial"/>
        </w:rPr>
      </w:pPr>
      <w:r w:rsidRPr="002021EF">
        <w:rPr>
          <w:rFonts w:ascii="Arial" w:hAnsi="Arial" w:cs="Arial"/>
        </w:rPr>
        <w:t>John Proct</w:t>
      </w:r>
      <w:r w:rsidR="003A75C6">
        <w:rPr>
          <w:rFonts w:ascii="Arial" w:hAnsi="Arial" w:cs="Arial"/>
        </w:rPr>
        <w:t>o</w:t>
      </w:r>
      <w:r w:rsidRPr="002021EF">
        <w:rPr>
          <w:rFonts w:ascii="Arial" w:hAnsi="Arial" w:cs="Arial"/>
        </w:rPr>
        <w:t xml:space="preserve">r (a married man </w:t>
      </w:r>
      <w:r w:rsidR="003A75C6">
        <w:rPr>
          <w:rFonts w:ascii="Arial" w:hAnsi="Arial" w:cs="Arial"/>
        </w:rPr>
        <w:t xml:space="preserve">with </w:t>
      </w:r>
      <w:r w:rsidRPr="002021EF">
        <w:rPr>
          <w:rFonts w:ascii="Arial" w:hAnsi="Arial" w:cs="Arial"/>
        </w:rPr>
        <w:t>who</w:t>
      </w:r>
      <w:r w:rsidR="003A75C6">
        <w:rPr>
          <w:rFonts w:ascii="Arial" w:hAnsi="Arial" w:cs="Arial"/>
        </w:rPr>
        <w:t>m</w:t>
      </w:r>
      <w:r w:rsidRPr="002021EF">
        <w:rPr>
          <w:rFonts w:ascii="Arial" w:hAnsi="Arial" w:cs="Arial"/>
        </w:rPr>
        <w:t xml:space="preserve"> the teenage Abigail had an affair before the play began) bursts in and tries to take Mary Warren away. Mary is in fear of Abigail and helped her frame Proctor’s wife of witchcraft. She is frightened here too and sides with Abigail, accusing Proct</w:t>
      </w:r>
      <w:r w:rsidR="003A75C6">
        <w:rPr>
          <w:rFonts w:ascii="Arial" w:hAnsi="Arial" w:cs="Arial"/>
        </w:rPr>
        <w:t>o</w:t>
      </w:r>
      <w:r w:rsidRPr="002021EF">
        <w:rPr>
          <w:rFonts w:ascii="Arial" w:hAnsi="Arial" w:cs="Arial"/>
        </w:rPr>
        <w:t xml:space="preserve">r of </w:t>
      </w:r>
      <w:r w:rsidR="003A75C6">
        <w:rPr>
          <w:rFonts w:ascii="Arial" w:hAnsi="Arial" w:cs="Arial"/>
        </w:rPr>
        <w:t>d</w:t>
      </w:r>
      <w:r w:rsidRPr="002021EF">
        <w:rPr>
          <w:rFonts w:ascii="Arial" w:hAnsi="Arial" w:cs="Arial"/>
        </w:rPr>
        <w:t xml:space="preserve">evil worship. </w:t>
      </w:r>
    </w:p>
    <w:p w14:paraId="1FB74197" w14:textId="26F32A50" w:rsidR="001C7C79" w:rsidRDefault="002843AE" w:rsidP="002843AE">
      <w:pPr>
        <w:rPr>
          <w:rFonts w:ascii="Arial" w:hAnsi="Arial" w:cs="Arial"/>
          <w:color w:val="EA5B0C"/>
          <w:sz w:val="24"/>
          <w:szCs w:val="24"/>
        </w:rPr>
      </w:pPr>
      <w:r w:rsidRPr="001C7C79">
        <w:rPr>
          <w:rFonts w:ascii="Arial" w:hAnsi="Arial" w:cs="Arial"/>
          <w:color w:val="EA5B0C"/>
          <w:sz w:val="24"/>
          <w:szCs w:val="24"/>
        </w:rPr>
        <w:t>De Bono</w:t>
      </w:r>
      <w:r w:rsidR="003A75C6">
        <w:rPr>
          <w:rFonts w:ascii="Arial" w:hAnsi="Arial" w:cs="Arial"/>
          <w:color w:val="EA5B0C"/>
          <w:sz w:val="24"/>
          <w:szCs w:val="24"/>
        </w:rPr>
        <w:t>’s</w:t>
      </w:r>
      <w:r w:rsidRPr="001C7C79">
        <w:rPr>
          <w:rFonts w:ascii="Arial" w:hAnsi="Arial" w:cs="Arial"/>
          <w:color w:val="EA5B0C"/>
          <w:sz w:val="24"/>
          <w:szCs w:val="24"/>
        </w:rPr>
        <w:t xml:space="preserve"> </w:t>
      </w:r>
      <w:r w:rsidR="003A75C6">
        <w:rPr>
          <w:rFonts w:ascii="Arial" w:hAnsi="Arial" w:cs="Arial"/>
          <w:color w:val="EA5B0C"/>
          <w:sz w:val="24"/>
          <w:szCs w:val="24"/>
        </w:rPr>
        <w:t>h</w:t>
      </w:r>
      <w:r w:rsidRPr="001C7C79">
        <w:rPr>
          <w:rFonts w:ascii="Arial" w:hAnsi="Arial" w:cs="Arial"/>
          <w:color w:val="EA5B0C"/>
          <w:sz w:val="24"/>
          <w:szCs w:val="24"/>
        </w:rPr>
        <w:t>ats</w:t>
      </w:r>
    </w:p>
    <w:p w14:paraId="4D4F3F84" w14:textId="77777777" w:rsidR="00015623" w:rsidRDefault="00015623" w:rsidP="00015623">
      <w:pPr>
        <w:rPr>
          <w:rFonts w:ascii="Arial" w:hAnsi="Arial" w:cs="Arial"/>
        </w:rPr>
      </w:pPr>
      <w:r>
        <w:rPr>
          <w:rFonts w:ascii="Arial" w:hAnsi="Arial" w:cs="Arial"/>
        </w:rPr>
        <w:t xml:space="preserve">This activity improves group discussion and decision making. </w:t>
      </w:r>
    </w:p>
    <w:p w14:paraId="52A38D74" w14:textId="744476B4" w:rsidR="00015623" w:rsidRPr="00015623" w:rsidRDefault="00015623" w:rsidP="00015623">
      <w:pPr>
        <w:rPr>
          <w:rFonts w:ascii="Arial" w:hAnsi="Arial" w:cs="Arial"/>
        </w:rPr>
      </w:pPr>
      <w:r>
        <w:rPr>
          <w:rFonts w:ascii="Arial" w:hAnsi="Arial" w:cs="Arial"/>
        </w:rPr>
        <w:t>Step 1: With the group, the manager</w:t>
      </w:r>
      <w:r w:rsidR="00065CEC" w:rsidRPr="00015623">
        <w:rPr>
          <w:rFonts w:ascii="Arial" w:hAnsi="Arial" w:cs="Arial"/>
        </w:rPr>
        <w:t xml:space="preserve"> identifies a topic for discussion. </w:t>
      </w:r>
    </w:p>
    <w:p w14:paraId="4A5AE5DA" w14:textId="7CD91D05" w:rsidR="00015623" w:rsidRPr="00015623" w:rsidRDefault="00065CEC" w:rsidP="00262962">
      <w:pPr>
        <w:pStyle w:val="CommentText"/>
        <w:rPr>
          <w:rFonts w:ascii="Arial" w:hAnsi="Arial" w:cs="Arial"/>
          <w:sz w:val="22"/>
          <w:szCs w:val="22"/>
        </w:rPr>
      </w:pPr>
      <w:r w:rsidRPr="00015623">
        <w:rPr>
          <w:rFonts w:ascii="Arial" w:hAnsi="Arial" w:cs="Arial"/>
          <w:sz w:val="22"/>
          <w:szCs w:val="22"/>
        </w:rPr>
        <w:t xml:space="preserve">Step 2: The </w:t>
      </w:r>
      <w:r w:rsidR="00015623">
        <w:rPr>
          <w:rFonts w:ascii="Arial" w:hAnsi="Arial" w:cs="Arial"/>
          <w:sz w:val="22"/>
          <w:szCs w:val="22"/>
        </w:rPr>
        <w:t>manager</w:t>
      </w:r>
      <w:r w:rsidRPr="00015623">
        <w:rPr>
          <w:rFonts w:ascii="Arial" w:hAnsi="Arial" w:cs="Arial"/>
          <w:sz w:val="22"/>
          <w:szCs w:val="22"/>
        </w:rPr>
        <w:t xml:space="preserve"> </w:t>
      </w:r>
      <w:r w:rsidR="0060016D">
        <w:rPr>
          <w:rFonts w:ascii="Arial" w:hAnsi="Arial" w:cs="Arial"/>
          <w:sz w:val="22"/>
          <w:szCs w:val="22"/>
        </w:rPr>
        <w:t>gives a</w:t>
      </w:r>
      <w:r w:rsidRPr="00015623">
        <w:rPr>
          <w:rFonts w:ascii="Arial" w:hAnsi="Arial" w:cs="Arial"/>
          <w:sz w:val="22"/>
          <w:szCs w:val="22"/>
        </w:rPr>
        <w:t xml:space="preserve"> worksheet with descriptions of the Six Hats to each group member. </w:t>
      </w:r>
    </w:p>
    <w:p w14:paraId="1550D821" w14:textId="65AC7C50" w:rsidR="00015623" w:rsidRPr="00451A00" w:rsidRDefault="00065CEC" w:rsidP="00015623">
      <w:pPr>
        <w:rPr>
          <w:rFonts w:ascii="Arial" w:hAnsi="Arial" w:cs="Arial"/>
        </w:rPr>
      </w:pPr>
      <w:r w:rsidRPr="00015623">
        <w:rPr>
          <w:rFonts w:ascii="Arial" w:hAnsi="Arial" w:cs="Arial"/>
        </w:rPr>
        <w:t xml:space="preserve">Step 3: </w:t>
      </w:r>
      <w:r w:rsidR="0060016D">
        <w:rPr>
          <w:rFonts w:ascii="Arial" w:hAnsi="Arial" w:cs="Arial"/>
        </w:rPr>
        <w:t xml:space="preserve">The group decide </w:t>
      </w:r>
      <w:r w:rsidRPr="00015623">
        <w:rPr>
          <w:rFonts w:ascii="Arial" w:hAnsi="Arial" w:cs="Arial"/>
        </w:rPr>
        <w:t xml:space="preserve">an order to use the hats. </w:t>
      </w:r>
      <w:r w:rsidR="00015623" w:rsidRPr="00015623">
        <w:rPr>
          <w:rFonts w:ascii="Arial" w:hAnsi="Arial" w:cs="Arial"/>
        </w:rPr>
        <w:t>(</w:t>
      </w:r>
      <w:r w:rsidR="00015623">
        <w:rPr>
          <w:rFonts w:ascii="Arial" w:hAnsi="Arial" w:cs="Arial"/>
        </w:rPr>
        <w:t xml:space="preserve">Suggested order: </w:t>
      </w:r>
      <w:r w:rsidR="00015623" w:rsidRPr="00451A00">
        <w:rPr>
          <w:rFonts w:ascii="Arial" w:hAnsi="Arial" w:cs="Arial"/>
        </w:rPr>
        <w:t>Blue, white, red, green then purple and/or yellow</w:t>
      </w:r>
      <w:r w:rsidR="00015623">
        <w:rPr>
          <w:rFonts w:ascii="Arial" w:hAnsi="Arial" w:cs="Arial"/>
        </w:rPr>
        <w:t>)</w:t>
      </w:r>
    </w:p>
    <w:p w14:paraId="20C97FED" w14:textId="5059260B" w:rsidR="00015623" w:rsidRPr="00015623" w:rsidRDefault="00065CEC" w:rsidP="00262962">
      <w:pPr>
        <w:pStyle w:val="CommentText"/>
        <w:rPr>
          <w:rFonts w:ascii="Arial" w:hAnsi="Arial" w:cs="Arial"/>
          <w:sz w:val="22"/>
          <w:szCs w:val="22"/>
        </w:rPr>
      </w:pPr>
      <w:r w:rsidRPr="00015623">
        <w:rPr>
          <w:rFonts w:ascii="Arial" w:hAnsi="Arial" w:cs="Arial"/>
          <w:sz w:val="22"/>
          <w:szCs w:val="22"/>
        </w:rPr>
        <w:t xml:space="preserve">Step 4: </w:t>
      </w:r>
      <w:r w:rsidR="0060016D">
        <w:rPr>
          <w:rFonts w:ascii="Arial" w:hAnsi="Arial" w:cs="Arial"/>
          <w:sz w:val="22"/>
          <w:szCs w:val="22"/>
        </w:rPr>
        <w:t xml:space="preserve">The groups or teacher should decide a time limit for </w:t>
      </w:r>
      <w:r w:rsidRPr="00015623">
        <w:rPr>
          <w:rFonts w:ascii="Arial" w:hAnsi="Arial" w:cs="Arial"/>
          <w:sz w:val="22"/>
          <w:szCs w:val="22"/>
        </w:rPr>
        <w:t xml:space="preserve">each hat. </w:t>
      </w:r>
      <w:r w:rsidR="0060016D">
        <w:rPr>
          <w:rFonts w:ascii="Arial" w:hAnsi="Arial" w:cs="Arial"/>
          <w:sz w:val="22"/>
          <w:szCs w:val="22"/>
        </w:rPr>
        <w:t>F</w:t>
      </w:r>
      <w:r w:rsidRPr="00015623">
        <w:rPr>
          <w:rFonts w:ascii="Arial" w:hAnsi="Arial" w:cs="Arial"/>
          <w:sz w:val="22"/>
          <w:szCs w:val="22"/>
        </w:rPr>
        <w:t xml:space="preserve">rom </w:t>
      </w:r>
      <w:proofErr w:type="gramStart"/>
      <w:r w:rsidRPr="00015623">
        <w:rPr>
          <w:rFonts w:ascii="Arial" w:hAnsi="Arial" w:cs="Arial"/>
          <w:sz w:val="22"/>
          <w:szCs w:val="22"/>
        </w:rPr>
        <w:t>2</w:t>
      </w:r>
      <w:proofErr w:type="gramEnd"/>
      <w:r w:rsidR="0060016D">
        <w:rPr>
          <w:rFonts w:ascii="Arial" w:hAnsi="Arial" w:cs="Arial"/>
          <w:sz w:val="22"/>
          <w:szCs w:val="22"/>
        </w:rPr>
        <w:t xml:space="preserve"> to 10 </w:t>
      </w:r>
      <w:r w:rsidRPr="00015623">
        <w:rPr>
          <w:rFonts w:ascii="Arial" w:hAnsi="Arial" w:cs="Arial"/>
          <w:sz w:val="22"/>
          <w:szCs w:val="22"/>
        </w:rPr>
        <w:t>minutes</w:t>
      </w:r>
      <w:r w:rsidR="0060016D">
        <w:rPr>
          <w:rFonts w:ascii="Arial" w:hAnsi="Arial" w:cs="Arial"/>
          <w:sz w:val="22"/>
          <w:szCs w:val="22"/>
        </w:rPr>
        <w:t xml:space="preserve"> per hat.</w:t>
      </w:r>
    </w:p>
    <w:p w14:paraId="4284BD73" w14:textId="6031A85B" w:rsidR="00262962" w:rsidRPr="00015623" w:rsidRDefault="00065CEC" w:rsidP="00262962">
      <w:pPr>
        <w:pStyle w:val="CommentText"/>
        <w:rPr>
          <w:rFonts w:ascii="Arial" w:hAnsi="Arial" w:cs="Arial"/>
          <w:sz w:val="22"/>
          <w:szCs w:val="22"/>
        </w:rPr>
      </w:pPr>
      <w:r w:rsidRPr="00015623">
        <w:rPr>
          <w:rFonts w:ascii="Arial" w:hAnsi="Arial" w:cs="Arial"/>
          <w:sz w:val="22"/>
          <w:szCs w:val="22"/>
        </w:rPr>
        <w:t xml:space="preserve">Step 5: The </w:t>
      </w:r>
      <w:r w:rsidR="00015623">
        <w:rPr>
          <w:rFonts w:ascii="Arial" w:hAnsi="Arial" w:cs="Arial"/>
          <w:sz w:val="22"/>
          <w:szCs w:val="22"/>
        </w:rPr>
        <w:t>manager</w:t>
      </w:r>
      <w:r w:rsidRPr="00015623">
        <w:rPr>
          <w:rFonts w:ascii="Arial" w:hAnsi="Arial" w:cs="Arial"/>
          <w:sz w:val="22"/>
          <w:szCs w:val="22"/>
        </w:rPr>
        <w:t xml:space="preserve"> leads the group through each hat, reminding the group of </w:t>
      </w:r>
      <w:r w:rsidR="0060016D">
        <w:rPr>
          <w:rFonts w:ascii="Arial" w:hAnsi="Arial" w:cs="Arial"/>
          <w:sz w:val="22"/>
          <w:szCs w:val="22"/>
        </w:rPr>
        <w:t>the</w:t>
      </w:r>
      <w:r w:rsidRPr="00015623">
        <w:rPr>
          <w:rFonts w:ascii="Arial" w:hAnsi="Arial" w:cs="Arial"/>
          <w:sz w:val="22"/>
          <w:szCs w:val="22"/>
        </w:rPr>
        <w:t xml:space="preserve"> focus and keeping time. The </w:t>
      </w:r>
      <w:r w:rsidR="00015623">
        <w:rPr>
          <w:rFonts w:ascii="Arial" w:hAnsi="Arial" w:cs="Arial"/>
          <w:sz w:val="22"/>
          <w:szCs w:val="22"/>
        </w:rPr>
        <w:t>manager</w:t>
      </w:r>
      <w:r w:rsidRPr="00015623">
        <w:rPr>
          <w:rFonts w:ascii="Arial" w:hAnsi="Arial" w:cs="Arial"/>
          <w:sz w:val="22"/>
          <w:szCs w:val="22"/>
        </w:rPr>
        <w:t xml:space="preserve"> may need to remind </w:t>
      </w:r>
      <w:r w:rsidR="0060016D">
        <w:rPr>
          <w:rFonts w:ascii="Arial" w:hAnsi="Arial" w:cs="Arial"/>
          <w:sz w:val="22"/>
          <w:szCs w:val="22"/>
        </w:rPr>
        <w:t>the group</w:t>
      </w:r>
      <w:r w:rsidRPr="00015623">
        <w:rPr>
          <w:rFonts w:ascii="Arial" w:hAnsi="Arial" w:cs="Arial"/>
          <w:sz w:val="22"/>
          <w:szCs w:val="22"/>
        </w:rPr>
        <w:t xml:space="preserve"> to </w:t>
      </w:r>
      <w:r w:rsidR="0060016D">
        <w:rPr>
          <w:rFonts w:ascii="Arial" w:hAnsi="Arial" w:cs="Arial"/>
          <w:sz w:val="22"/>
          <w:szCs w:val="22"/>
        </w:rPr>
        <w:t>keep their focus on the topic of each hat.</w:t>
      </w:r>
    </w:p>
    <w:p w14:paraId="0B97B3CD" w14:textId="3A22264B" w:rsidR="003617C4" w:rsidRPr="00725F64" w:rsidRDefault="002843AE" w:rsidP="00015623">
      <w:pPr>
        <w:rPr>
          <w:rFonts w:ascii="Arial" w:hAnsi="Arial" w:cs="Arial"/>
        </w:rPr>
        <w:sectPr w:rsidR="003617C4" w:rsidRPr="00725F64" w:rsidSect="00CF4472">
          <w:headerReference w:type="default" r:id="rId27"/>
          <w:footerReference w:type="default" r:id="rId28"/>
          <w:pgSz w:w="11906" w:h="16838"/>
          <w:pgMar w:top="1134" w:right="1134" w:bottom="1134" w:left="1134" w:header="567" w:footer="567" w:gutter="0"/>
          <w:cols w:space="708"/>
          <w:docGrid w:linePitch="360"/>
        </w:sectPr>
      </w:pPr>
      <w:r w:rsidRPr="00451A00">
        <w:rPr>
          <w:rFonts w:ascii="Arial" w:hAnsi="Arial" w:cs="Arial"/>
        </w:rPr>
        <w:t xml:space="preserve">Ensure the </w:t>
      </w:r>
      <w:r w:rsidR="00272A4C">
        <w:rPr>
          <w:rFonts w:ascii="Arial" w:hAnsi="Arial" w:cs="Arial"/>
        </w:rPr>
        <w:t>learners</w:t>
      </w:r>
      <w:r w:rsidRPr="00451A00">
        <w:rPr>
          <w:rFonts w:ascii="Arial" w:hAnsi="Arial" w:cs="Arial"/>
        </w:rPr>
        <w:t xml:space="preserve"> understand that they must focus on how the writer’s use of </w:t>
      </w:r>
      <w:r w:rsidR="003A75C6">
        <w:rPr>
          <w:rFonts w:ascii="Arial" w:hAnsi="Arial" w:cs="Arial"/>
        </w:rPr>
        <w:t>l</w:t>
      </w:r>
      <w:r w:rsidRPr="00451A00">
        <w:rPr>
          <w:rFonts w:ascii="Arial" w:hAnsi="Arial" w:cs="Arial"/>
        </w:rPr>
        <w:t>anguage and stagecraft impact</w:t>
      </w:r>
      <w:r w:rsidR="003A75C6">
        <w:rPr>
          <w:rFonts w:ascii="Arial" w:hAnsi="Arial" w:cs="Arial"/>
        </w:rPr>
        <w:t>s</w:t>
      </w:r>
      <w:r w:rsidRPr="00451A00">
        <w:rPr>
          <w:rFonts w:ascii="Arial" w:hAnsi="Arial" w:cs="Arial"/>
        </w:rPr>
        <w:t xml:space="preserve"> on the audience’s feelings and understandings. </w:t>
      </w:r>
      <w:r w:rsidR="001C44E7" w:rsidRPr="001C44E7">
        <w:rPr>
          <w:rFonts w:ascii="Arial" w:hAnsi="Arial" w:cs="Arial"/>
        </w:rPr>
        <w:t xml:space="preserve"> </w:t>
      </w:r>
    </w:p>
    <w:p w14:paraId="74CBDD85" w14:textId="4D0FF87F" w:rsidR="00725F64" w:rsidRDefault="00BB362A" w:rsidP="006C1724">
      <w:pPr>
        <w:pStyle w:val="SectionHead"/>
      </w:pPr>
      <w:bookmarkStart w:id="16" w:name="_Toc509499478"/>
      <w:r>
        <w:rPr>
          <w:b/>
          <w:noProof/>
          <w:lang w:eastAsia="en-GB"/>
        </w:rPr>
        <w:drawing>
          <wp:anchor distT="0" distB="0" distL="114300" distR="114300" simplePos="0" relativeHeight="251652608" behindDoc="1" locked="0" layoutInCell="1" allowOverlap="1" wp14:anchorId="45320DEA" wp14:editId="5E9D907F">
            <wp:simplePos x="0" y="0"/>
            <wp:positionH relativeFrom="column">
              <wp:posOffset>5747385</wp:posOffset>
            </wp:positionH>
            <wp:positionV relativeFrom="paragraph">
              <wp:posOffset>41910</wp:posOffset>
            </wp:positionV>
            <wp:extent cx="396000" cy="396000"/>
            <wp:effectExtent l="0" t="0" r="4445" b="4445"/>
            <wp:wrapNone/>
            <wp:docPr id="6" name="Picture 6"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5F64">
        <w:t>Lesson resources</w:t>
      </w:r>
      <w:bookmarkEnd w:id="16"/>
    </w:p>
    <w:p w14:paraId="4BFE2ED4" w14:textId="77777777" w:rsidR="00725F64" w:rsidRDefault="00725F64" w:rsidP="00725F64">
      <w:pPr>
        <w:pStyle w:val="Body"/>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BC9A"/>
        <w:tblLook w:val="04A0" w:firstRow="1" w:lastRow="0" w:firstColumn="1" w:lastColumn="0" w:noHBand="0" w:noVBand="1"/>
      </w:tblPr>
      <w:tblGrid>
        <w:gridCol w:w="9530"/>
      </w:tblGrid>
      <w:tr w:rsidR="00725F64" w:rsidRPr="00752A8C" w14:paraId="735DC1AF" w14:textId="77777777" w:rsidTr="00CF4472">
        <w:trPr>
          <w:trHeight w:hRule="exact" w:val="454"/>
        </w:trPr>
        <w:tc>
          <w:tcPr>
            <w:tcW w:w="9639" w:type="dxa"/>
            <w:shd w:val="clear" w:color="auto" w:fill="F9BC9A"/>
          </w:tcPr>
          <w:p w14:paraId="247338FB" w14:textId="494AE02A" w:rsidR="00725F64" w:rsidRPr="00272A4C" w:rsidRDefault="00725F64" w:rsidP="004A6935">
            <w:pPr>
              <w:spacing w:before="120" w:after="120"/>
              <w:rPr>
                <w:rFonts w:ascii="Arial" w:hAnsi="Arial" w:cs="Arial"/>
              </w:rPr>
            </w:pPr>
            <w:r w:rsidRPr="00272A4C">
              <w:rPr>
                <w:rFonts w:ascii="Arial" w:hAnsi="Arial" w:cs="Arial"/>
                <w:b/>
              </w:rPr>
              <w:t>Worksheet 1:</w:t>
            </w:r>
            <w:r w:rsidRPr="00272A4C">
              <w:rPr>
                <w:rFonts w:ascii="Arial" w:hAnsi="Arial" w:cs="Arial"/>
              </w:rPr>
              <w:t xml:space="preserve"> </w:t>
            </w:r>
            <w:r w:rsidR="00272A4C" w:rsidRPr="00272A4C">
              <w:rPr>
                <w:rFonts w:ascii="Arial" w:hAnsi="Arial" w:cs="Arial"/>
              </w:rPr>
              <w:t xml:space="preserve">De Bono’s </w:t>
            </w:r>
            <w:r w:rsidR="003A75C6">
              <w:rPr>
                <w:rFonts w:ascii="Arial" w:hAnsi="Arial" w:cs="Arial"/>
              </w:rPr>
              <w:t>h</w:t>
            </w:r>
            <w:r w:rsidR="00272A4C" w:rsidRPr="00272A4C">
              <w:rPr>
                <w:rFonts w:ascii="Arial" w:hAnsi="Arial" w:cs="Arial"/>
              </w:rPr>
              <w:t xml:space="preserve">ats – </w:t>
            </w:r>
            <w:r w:rsidR="00272A4C" w:rsidRPr="00262962">
              <w:rPr>
                <w:rFonts w:ascii="Arial" w:hAnsi="Arial" w:cs="Arial"/>
                <w:i/>
              </w:rPr>
              <w:t>Romeo and Juliet</w:t>
            </w:r>
            <w:r w:rsidR="00272A4C" w:rsidRPr="00272A4C">
              <w:rPr>
                <w:rFonts w:ascii="Arial" w:hAnsi="Arial" w:cs="Arial"/>
              </w:rPr>
              <w:t xml:space="preserve"> (Act 3, Scene 1)</w:t>
            </w:r>
          </w:p>
        </w:tc>
      </w:tr>
      <w:tr w:rsidR="00725F64" w:rsidRPr="00752A8C" w14:paraId="6622DCC9" w14:textId="77777777" w:rsidTr="00CF4472">
        <w:trPr>
          <w:trHeight w:hRule="exact" w:val="454"/>
        </w:trPr>
        <w:tc>
          <w:tcPr>
            <w:tcW w:w="9639" w:type="dxa"/>
            <w:shd w:val="clear" w:color="auto" w:fill="F9BC9A"/>
          </w:tcPr>
          <w:p w14:paraId="7FA132B2" w14:textId="588675A9" w:rsidR="00725F64" w:rsidRPr="00272A4C" w:rsidRDefault="00725F64" w:rsidP="00272A4C">
            <w:pPr>
              <w:spacing w:before="120" w:after="120"/>
              <w:rPr>
                <w:rFonts w:ascii="Arial" w:hAnsi="Arial" w:cs="Arial"/>
              </w:rPr>
            </w:pPr>
            <w:r w:rsidRPr="00272A4C">
              <w:rPr>
                <w:rFonts w:ascii="Arial" w:hAnsi="Arial" w:cs="Arial"/>
                <w:b/>
              </w:rPr>
              <w:t>Worksheet 2:</w:t>
            </w:r>
            <w:r w:rsidRPr="00272A4C">
              <w:rPr>
                <w:rFonts w:ascii="Arial" w:hAnsi="Arial" w:cs="Arial"/>
              </w:rPr>
              <w:t xml:space="preserve"> </w:t>
            </w:r>
            <w:r w:rsidR="00272A4C" w:rsidRPr="00272A4C">
              <w:rPr>
                <w:rFonts w:ascii="Arial" w:hAnsi="Arial" w:cs="Arial"/>
              </w:rPr>
              <w:t xml:space="preserve">De Bono’s </w:t>
            </w:r>
            <w:r w:rsidR="003A75C6">
              <w:rPr>
                <w:rFonts w:ascii="Arial" w:hAnsi="Arial" w:cs="Arial"/>
              </w:rPr>
              <w:t>h</w:t>
            </w:r>
            <w:r w:rsidR="00272A4C" w:rsidRPr="00272A4C">
              <w:rPr>
                <w:rFonts w:ascii="Arial" w:hAnsi="Arial" w:cs="Arial"/>
              </w:rPr>
              <w:t xml:space="preserve">ats – </w:t>
            </w:r>
            <w:r w:rsidR="003A75C6" w:rsidRPr="00262962">
              <w:rPr>
                <w:rFonts w:ascii="Arial" w:hAnsi="Arial" w:cs="Arial"/>
                <w:i/>
              </w:rPr>
              <w:t xml:space="preserve">The </w:t>
            </w:r>
            <w:r w:rsidR="00272A4C" w:rsidRPr="00262962">
              <w:rPr>
                <w:rFonts w:ascii="Arial" w:hAnsi="Arial" w:cs="Arial"/>
                <w:i/>
              </w:rPr>
              <w:t>Crucible</w:t>
            </w:r>
            <w:r w:rsidR="00272A4C" w:rsidRPr="00272A4C">
              <w:rPr>
                <w:rFonts w:ascii="Arial" w:hAnsi="Arial" w:cs="Arial"/>
              </w:rPr>
              <w:t xml:space="preserve"> (Act 3)</w:t>
            </w:r>
          </w:p>
        </w:tc>
      </w:tr>
      <w:tr w:rsidR="00725F64" w:rsidRPr="00752A8C" w14:paraId="2D9B822B" w14:textId="77777777" w:rsidTr="00CF4472">
        <w:trPr>
          <w:trHeight w:hRule="exact" w:val="454"/>
        </w:trPr>
        <w:tc>
          <w:tcPr>
            <w:tcW w:w="9639" w:type="dxa"/>
            <w:shd w:val="clear" w:color="auto" w:fill="F9BC9A"/>
          </w:tcPr>
          <w:p w14:paraId="123F9DF5" w14:textId="6C02FDCD" w:rsidR="00725F64" w:rsidRPr="00725F64" w:rsidRDefault="00725F64" w:rsidP="004A6935">
            <w:pPr>
              <w:spacing w:before="120" w:after="120"/>
              <w:rPr>
                <w:rFonts w:ascii="Arial" w:hAnsi="Arial" w:cs="Arial"/>
              </w:rPr>
            </w:pPr>
            <w:r w:rsidRPr="00725F64">
              <w:rPr>
                <w:rFonts w:ascii="Arial" w:hAnsi="Arial" w:cs="Arial"/>
                <w:b/>
              </w:rPr>
              <w:t>Worksheet 3:</w:t>
            </w:r>
            <w:r w:rsidRPr="00725F64">
              <w:rPr>
                <w:rFonts w:ascii="Arial" w:hAnsi="Arial" w:cs="Arial"/>
              </w:rPr>
              <w:t xml:space="preserve"> </w:t>
            </w:r>
            <w:r w:rsidR="003A75C6">
              <w:rPr>
                <w:rFonts w:ascii="Arial" w:hAnsi="Arial" w:cs="Arial"/>
              </w:rPr>
              <w:t>‘</w:t>
            </w:r>
            <w:r w:rsidR="0026658C">
              <w:rPr>
                <w:rFonts w:ascii="Arial" w:hAnsi="Arial" w:cs="Arial"/>
              </w:rPr>
              <w:t>If I was in the audience …</w:t>
            </w:r>
            <w:r w:rsidR="003A75C6">
              <w:rPr>
                <w:rFonts w:ascii="Arial" w:hAnsi="Arial" w:cs="Arial"/>
              </w:rPr>
              <w:t>’</w:t>
            </w:r>
          </w:p>
        </w:tc>
      </w:tr>
    </w:tbl>
    <w:p w14:paraId="4B8C691E" w14:textId="77777777" w:rsidR="00725F64" w:rsidRDefault="00725F64" w:rsidP="004506F2">
      <w:pPr>
        <w:rPr>
          <w:rFonts w:ascii="Arial" w:hAnsi="Arial" w:cs="Arial"/>
          <w:sz w:val="36"/>
          <w:szCs w:val="36"/>
        </w:rPr>
        <w:sectPr w:rsidR="00725F64" w:rsidSect="00CF4472">
          <w:pgSz w:w="11906" w:h="16838"/>
          <w:pgMar w:top="1134" w:right="1134" w:bottom="1134" w:left="1134" w:header="709" w:footer="709" w:gutter="0"/>
          <w:cols w:space="708"/>
          <w:docGrid w:linePitch="360"/>
        </w:sectPr>
      </w:pPr>
    </w:p>
    <w:p w14:paraId="02D4587B" w14:textId="395CBC65" w:rsidR="004506F2" w:rsidRPr="007E363A" w:rsidRDefault="00BB362A" w:rsidP="006C1724">
      <w:pPr>
        <w:pStyle w:val="SectionHead"/>
      </w:pPr>
      <w:bookmarkStart w:id="17" w:name="_Toc509499479"/>
      <w:r w:rsidRPr="007E363A">
        <w:rPr>
          <w:noProof/>
          <w:lang w:eastAsia="en-GB"/>
        </w:rPr>
        <w:drawing>
          <wp:anchor distT="0" distB="0" distL="114300" distR="114300" simplePos="0" relativeHeight="251655680" behindDoc="1" locked="0" layoutInCell="1" allowOverlap="1" wp14:anchorId="219C181D" wp14:editId="498467A7">
            <wp:simplePos x="0" y="0"/>
            <wp:positionH relativeFrom="column">
              <wp:posOffset>8871585</wp:posOffset>
            </wp:positionH>
            <wp:positionV relativeFrom="paragraph">
              <wp:posOffset>41910</wp:posOffset>
            </wp:positionV>
            <wp:extent cx="396000" cy="396000"/>
            <wp:effectExtent l="0" t="0" r="4445" b="4445"/>
            <wp:wrapNone/>
            <wp:docPr id="7" name="Picture 7"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06F2" w:rsidRPr="007E363A">
        <w:t>Worksheet 1</w:t>
      </w:r>
      <w:r w:rsidR="00725F64" w:rsidRPr="007E363A">
        <w:t xml:space="preserve">: </w:t>
      </w:r>
      <w:r w:rsidR="007E363A">
        <w:t xml:space="preserve">De Bono’s </w:t>
      </w:r>
      <w:r w:rsidR="007B14A6">
        <w:t>h</w:t>
      </w:r>
      <w:r w:rsidR="007E363A">
        <w:t xml:space="preserve">ats – </w:t>
      </w:r>
      <w:r w:rsidR="007E363A" w:rsidRPr="00262962">
        <w:rPr>
          <w:i/>
        </w:rPr>
        <w:t>Romeo and Juliet</w:t>
      </w:r>
      <w:r w:rsidR="007E363A">
        <w:t xml:space="preserve"> (Act 3, Scene 1)</w:t>
      </w:r>
      <w:bookmarkEnd w:id="17"/>
    </w:p>
    <w:tbl>
      <w:tblPr>
        <w:tblStyle w:val="TableGrid"/>
        <w:tblW w:w="5000" w:type="pct"/>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2728"/>
        <w:gridCol w:w="6104"/>
        <w:gridCol w:w="5728"/>
      </w:tblGrid>
      <w:tr w:rsidR="007E363A" w:rsidRPr="007E363A" w14:paraId="76F6D54B" w14:textId="77777777" w:rsidTr="00677D1B">
        <w:trPr>
          <w:trHeight w:val="441"/>
          <w:tblHeader/>
        </w:trPr>
        <w:tc>
          <w:tcPr>
            <w:tcW w:w="937" w:type="pct"/>
            <w:shd w:val="clear" w:color="auto" w:fill="EA5B0C"/>
          </w:tcPr>
          <w:p w14:paraId="4F8CB5D1" w14:textId="77777777" w:rsidR="007E363A" w:rsidRPr="007E363A" w:rsidRDefault="007E363A" w:rsidP="00677D1B">
            <w:pPr>
              <w:spacing w:before="120" w:after="120"/>
              <w:jc w:val="center"/>
              <w:rPr>
                <w:rFonts w:ascii="Arial" w:hAnsi="Arial" w:cs="Arial"/>
                <w:b/>
                <w:color w:val="FFFFFF" w:themeColor="background1"/>
              </w:rPr>
            </w:pPr>
            <w:r w:rsidRPr="007E363A">
              <w:rPr>
                <w:rFonts w:ascii="Arial" w:hAnsi="Arial" w:cs="Arial"/>
                <w:b/>
                <w:color w:val="FFFFFF" w:themeColor="background1"/>
              </w:rPr>
              <w:t>Hat and focus</w:t>
            </w:r>
          </w:p>
        </w:tc>
        <w:tc>
          <w:tcPr>
            <w:tcW w:w="2096" w:type="pct"/>
            <w:shd w:val="clear" w:color="auto" w:fill="EA5B0C"/>
          </w:tcPr>
          <w:p w14:paraId="6427F082" w14:textId="77777777" w:rsidR="007E363A" w:rsidRPr="007E363A" w:rsidRDefault="007E363A" w:rsidP="00677D1B">
            <w:pPr>
              <w:spacing w:before="120" w:after="120"/>
              <w:jc w:val="center"/>
              <w:rPr>
                <w:rFonts w:ascii="Arial" w:hAnsi="Arial" w:cs="Arial"/>
                <w:b/>
                <w:color w:val="FFFFFF" w:themeColor="background1"/>
              </w:rPr>
            </w:pPr>
            <w:r w:rsidRPr="007E363A">
              <w:rPr>
                <w:rFonts w:ascii="Arial" w:hAnsi="Arial" w:cs="Arial"/>
                <w:b/>
                <w:color w:val="FFFFFF" w:themeColor="background1"/>
              </w:rPr>
              <w:t xml:space="preserve">Group questions to discuss </w:t>
            </w:r>
          </w:p>
        </w:tc>
        <w:tc>
          <w:tcPr>
            <w:tcW w:w="1967" w:type="pct"/>
            <w:shd w:val="clear" w:color="auto" w:fill="EA5B0C"/>
          </w:tcPr>
          <w:p w14:paraId="6B42A668" w14:textId="77777777" w:rsidR="007E363A" w:rsidRPr="007E363A" w:rsidRDefault="007E363A" w:rsidP="00677D1B">
            <w:pPr>
              <w:spacing w:before="120" w:after="120"/>
              <w:jc w:val="center"/>
              <w:rPr>
                <w:rFonts w:ascii="Arial" w:hAnsi="Arial" w:cs="Arial"/>
                <w:b/>
                <w:color w:val="FFFFFF" w:themeColor="background1"/>
              </w:rPr>
            </w:pPr>
            <w:r w:rsidRPr="007E363A">
              <w:rPr>
                <w:rFonts w:ascii="Arial" w:hAnsi="Arial" w:cs="Arial"/>
                <w:b/>
                <w:color w:val="FFFFFF" w:themeColor="background1"/>
              </w:rPr>
              <w:t>Group’s findings and thoughts</w:t>
            </w:r>
          </w:p>
        </w:tc>
      </w:tr>
      <w:tr w:rsidR="007E363A" w:rsidRPr="007E363A" w14:paraId="2B160C6B" w14:textId="77777777" w:rsidTr="007E363A">
        <w:trPr>
          <w:trHeight w:val="2410"/>
        </w:trPr>
        <w:tc>
          <w:tcPr>
            <w:tcW w:w="937" w:type="pct"/>
            <w:shd w:val="clear" w:color="auto" w:fill="00B0F0"/>
            <w:vAlign w:val="center"/>
          </w:tcPr>
          <w:p w14:paraId="7661A5A3" w14:textId="5058154E" w:rsidR="007E363A" w:rsidRPr="007E363A" w:rsidRDefault="007E363A" w:rsidP="007E363A">
            <w:pPr>
              <w:spacing w:before="120" w:after="120"/>
              <w:rPr>
                <w:rFonts w:ascii="Arial" w:hAnsi="Arial" w:cs="Arial"/>
                <w:b/>
              </w:rPr>
            </w:pPr>
            <w:r w:rsidRPr="007E363A">
              <w:rPr>
                <w:rFonts w:ascii="Arial" w:hAnsi="Arial" w:cs="Arial"/>
                <w:b/>
              </w:rPr>
              <w:t>Blue – Manager of the thinking process</w:t>
            </w:r>
            <w:r w:rsidR="003A75C6">
              <w:rPr>
                <w:rFonts w:ascii="Arial" w:hAnsi="Arial" w:cs="Arial"/>
                <w:b/>
              </w:rPr>
              <w:t xml:space="preserve"> </w:t>
            </w:r>
            <w:r w:rsidRPr="007E363A">
              <w:rPr>
                <w:rFonts w:ascii="Arial" w:hAnsi="Arial" w:cs="Arial"/>
                <w:b/>
              </w:rPr>
              <w:t>/</w:t>
            </w:r>
            <w:r w:rsidR="003A75C6">
              <w:rPr>
                <w:rFonts w:ascii="Arial" w:hAnsi="Arial" w:cs="Arial"/>
                <w:b/>
              </w:rPr>
              <w:t xml:space="preserve"> </w:t>
            </w:r>
            <w:r w:rsidRPr="007E363A">
              <w:rPr>
                <w:rFonts w:ascii="Arial" w:hAnsi="Arial" w:cs="Arial"/>
                <w:b/>
              </w:rPr>
              <w:t>group</w:t>
            </w:r>
          </w:p>
        </w:tc>
        <w:tc>
          <w:tcPr>
            <w:tcW w:w="2096" w:type="pct"/>
            <w:vAlign w:val="center"/>
          </w:tcPr>
          <w:p w14:paraId="1B1C671D" w14:textId="77777777" w:rsidR="007E363A" w:rsidRPr="007E363A" w:rsidRDefault="007E363A" w:rsidP="007E363A">
            <w:pPr>
              <w:pStyle w:val="ListParagraph"/>
              <w:numPr>
                <w:ilvl w:val="0"/>
                <w:numId w:val="14"/>
              </w:numPr>
              <w:spacing w:before="120" w:after="120"/>
              <w:ind w:left="370" w:hanging="283"/>
              <w:rPr>
                <w:rFonts w:ascii="Arial" w:hAnsi="Arial" w:cs="Arial"/>
              </w:rPr>
            </w:pPr>
            <w:r w:rsidRPr="007E363A">
              <w:rPr>
                <w:rFonts w:ascii="Arial" w:hAnsi="Arial" w:cs="Arial"/>
              </w:rPr>
              <w:t>Who should talk first? Who should talk next?</w:t>
            </w:r>
          </w:p>
          <w:p w14:paraId="2BAC719E" w14:textId="77777777" w:rsidR="007E363A" w:rsidRPr="007E363A" w:rsidRDefault="007E363A" w:rsidP="007E363A">
            <w:pPr>
              <w:pStyle w:val="ListParagraph"/>
              <w:numPr>
                <w:ilvl w:val="0"/>
                <w:numId w:val="14"/>
              </w:numPr>
              <w:spacing w:before="120" w:after="120"/>
              <w:ind w:left="370" w:hanging="283"/>
              <w:rPr>
                <w:rFonts w:ascii="Arial" w:hAnsi="Arial" w:cs="Arial"/>
              </w:rPr>
            </w:pPr>
            <w:r w:rsidRPr="007E363A">
              <w:rPr>
                <w:rFonts w:ascii="Arial" w:hAnsi="Arial" w:cs="Arial"/>
              </w:rPr>
              <w:t>How are we doing for time? Will everyone have the chance to speak?</w:t>
            </w:r>
          </w:p>
          <w:p w14:paraId="118F8914" w14:textId="77777777" w:rsidR="007E363A" w:rsidRPr="007E363A" w:rsidRDefault="007E363A" w:rsidP="007E363A">
            <w:pPr>
              <w:pStyle w:val="ListParagraph"/>
              <w:numPr>
                <w:ilvl w:val="0"/>
                <w:numId w:val="14"/>
              </w:numPr>
              <w:spacing w:before="120" w:after="120"/>
              <w:ind w:left="370" w:hanging="283"/>
              <w:rPr>
                <w:rFonts w:ascii="Arial" w:hAnsi="Arial" w:cs="Arial"/>
              </w:rPr>
            </w:pPr>
            <w:r w:rsidRPr="007E363A">
              <w:rPr>
                <w:rFonts w:ascii="Arial" w:hAnsi="Arial" w:cs="Arial"/>
              </w:rPr>
              <w:t xml:space="preserve">Has everyone written down the group’s findings for each hat? </w:t>
            </w:r>
          </w:p>
          <w:p w14:paraId="4A8A6D1A" w14:textId="77777777" w:rsidR="007E363A" w:rsidRPr="007E363A" w:rsidRDefault="007E363A" w:rsidP="007E363A">
            <w:pPr>
              <w:pStyle w:val="ListParagraph"/>
              <w:numPr>
                <w:ilvl w:val="0"/>
                <w:numId w:val="14"/>
              </w:numPr>
              <w:spacing w:before="120" w:after="120"/>
              <w:ind w:left="370" w:hanging="283"/>
              <w:rPr>
                <w:rFonts w:ascii="Arial" w:hAnsi="Arial" w:cs="Arial"/>
              </w:rPr>
            </w:pPr>
            <w:r w:rsidRPr="007E363A">
              <w:rPr>
                <w:rFonts w:ascii="Arial" w:hAnsi="Arial" w:cs="Arial"/>
              </w:rPr>
              <w:t>What are our conclusions about how the passage affects the audience?</w:t>
            </w:r>
          </w:p>
        </w:tc>
        <w:tc>
          <w:tcPr>
            <w:tcW w:w="1967" w:type="pct"/>
            <w:vAlign w:val="center"/>
          </w:tcPr>
          <w:p w14:paraId="3B88580F" w14:textId="77777777" w:rsidR="007E363A" w:rsidRPr="007E363A" w:rsidRDefault="007E363A" w:rsidP="007E363A">
            <w:pPr>
              <w:spacing w:before="120" w:after="120"/>
              <w:rPr>
                <w:rFonts w:ascii="Arial" w:hAnsi="Arial" w:cs="Arial"/>
                <w:b/>
              </w:rPr>
            </w:pPr>
            <w:r w:rsidRPr="007E363A">
              <w:rPr>
                <w:rFonts w:ascii="Arial" w:hAnsi="Arial" w:cs="Arial"/>
                <w:b/>
              </w:rPr>
              <w:t>Two conclusions about how this passage makes the audience feel:</w:t>
            </w:r>
          </w:p>
          <w:p w14:paraId="78A71A94" w14:textId="77777777" w:rsidR="007E363A" w:rsidRPr="007E363A" w:rsidRDefault="007E363A" w:rsidP="007E363A">
            <w:pPr>
              <w:spacing w:before="120" w:after="120"/>
              <w:rPr>
                <w:rFonts w:ascii="Arial" w:hAnsi="Arial" w:cs="Arial"/>
              </w:rPr>
            </w:pPr>
          </w:p>
          <w:p w14:paraId="3DB38585" w14:textId="77777777" w:rsidR="007E363A" w:rsidRPr="007E363A" w:rsidRDefault="007E363A" w:rsidP="007E363A">
            <w:pPr>
              <w:spacing w:before="120" w:after="120"/>
              <w:rPr>
                <w:rFonts w:ascii="Arial" w:hAnsi="Arial" w:cs="Arial"/>
                <w:b/>
              </w:rPr>
            </w:pPr>
            <w:r w:rsidRPr="007E363A">
              <w:rPr>
                <w:rFonts w:ascii="Arial" w:hAnsi="Arial" w:cs="Arial"/>
                <w:b/>
              </w:rPr>
              <w:t>Two conclusions about how the audience interprets Romeo’s actions:</w:t>
            </w:r>
          </w:p>
        </w:tc>
      </w:tr>
      <w:tr w:rsidR="007E363A" w:rsidRPr="007E363A" w14:paraId="581AC0C2" w14:textId="77777777" w:rsidTr="007E363A">
        <w:trPr>
          <w:trHeight w:val="2410"/>
        </w:trPr>
        <w:tc>
          <w:tcPr>
            <w:tcW w:w="937" w:type="pct"/>
            <w:shd w:val="clear" w:color="auto" w:fill="FF0000"/>
            <w:vAlign w:val="center"/>
          </w:tcPr>
          <w:p w14:paraId="07E73B31" w14:textId="66DBA9A3" w:rsidR="007E363A" w:rsidRPr="007E363A" w:rsidRDefault="007E363A" w:rsidP="007E363A">
            <w:pPr>
              <w:spacing w:before="120" w:after="120"/>
              <w:rPr>
                <w:rFonts w:ascii="Arial" w:hAnsi="Arial" w:cs="Arial"/>
                <w:b/>
              </w:rPr>
            </w:pPr>
            <w:r w:rsidRPr="007E363A">
              <w:rPr>
                <w:rFonts w:ascii="Arial" w:hAnsi="Arial" w:cs="Arial"/>
                <w:b/>
              </w:rPr>
              <w:t>Red – Emotion</w:t>
            </w:r>
            <w:r w:rsidR="00C62B7F">
              <w:rPr>
                <w:rFonts w:ascii="Arial" w:hAnsi="Arial" w:cs="Arial"/>
                <w:b/>
              </w:rPr>
              <w:t>s</w:t>
            </w:r>
            <w:r w:rsidRPr="007E363A">
              <w:rPr>
                <w:rFonts w:ascii="Arial" w:hAnsi="Arial" w:cs="Arial"/>
                <w:b/>
              </w:rPr>
              <w:t xml:space="preserve"> and feelings</w:t>
            </w:r>
          </w:p>
        </w:tc>
        <w:tc>
          <w:tcPr>
            <w:tcW w:w="2096" w:type="pct"/>
            <w:vAlign w:val="center"/>
          </w:tcPr>
          <w:p w14:paraId="4CD683DE" w14:textId="77777777" w:rsidR="007E363A" w:rsidRPr="007E363A" w:rsidRDefault="007E363A" w:rsidP="007E363A">
            <w:pPr>
              <w:pStyle w:val="ListParagraph"/>
              <w:numPr>
                <w:ilvl w:val="0"/>
                <w:numId w:val="9"/>
              </w:numPr>
              <w:spacing w:before="120" w:after="120"/>
              <w:ind w:left="370" w:hanging="283"/>
              <w:rPr>
                <w:rFonts w:ascii="Arial" w:hAnsi="Arial" w:cs="Arial"/>
              </w:rPr>
            </w:pPr>
            <w:r w:rsidRPr="007E363A">
              <w:rPr>
                <w:rFonts w:ascii="Arial" w:hAnsi="Arial" w:cs="Arial"/>
              </w:rPr>
              <w:t xml:space="preserve">How do we feel about the detail of the stage directions in this passage? </w:t>
            </w:r>
          </w:p>
          <w:p w14:paraId="5C8DB6E9" w14:textId="77777777" w:rsidR="007E363A" w:rsidRPr="007E363A" w:rsidRDefault="007E363A" w:rsidP="007E363A">
            <w:pPr>
              <w:pStyle w:val="ListParagraph"/>
              <w:numPr>
                <w:ilvl w:val="0"/>
                <w:numId w:val="9"/>
              </w:numPr>
              <w:spacing w:before="120" w:after="120"/>
              <w:ind w:left="370" w:hanging="283"/>
              <w:rPr>
                <w:rFonts w:ascii="Arial" w:hAnsi="Arial" w:cs="Arial"/>
              </w:rPr>
            </w:pPr>
            <w:r w:rsidRPr="007E363A">
              <w:rPr>
                <w:rFonts w:ascii="Arial" w:hAnsi="Arial" w:cs="Arial"/>
              </w:rPr>
              <w:t xml:space="preserve">How do we feel about the style of English used in this passage? </w:t>
            </w:r>
          </w:p>
          <w:p w14:paraId="43AEEBA0" w14:textId="77777777" w:rsidR="007E363A" w:rsidRPr="007E363A" w:rsidRDefault="007E363A" w:rsidP="007E363A">
            <w:pPr>
              <w:pStyle w:val="ListParagraph"/>
              <w:numPr>
                <w:ilvl w:val="0"/>
                <w:numId w:val="9"/>
              </w:numPr>
              <w:spacing w:before="120" w:after="120"/>
              <w:ind w:left="370" w:hanging="283"/>
              <w:rPr>
                <w:rFonts w:ascii="Arial" w:hAnsi="Arial" w:cs="Arial"/>
              </w:rPr>
            </w:pPr>
            <w:r w:rsidRPr="007E363A">
              <w:rPr>
                <w:rFonts w:ascii="Arial" w:hAnsi="Arial" w:cs="Arial"/>
              </w:rPr>
              <w:t>How do we feel about the use and number of language devices used in this passage?</w:t>
            </w:r>
          </w:p>
          <w:p w14:paraId="289230F1" w14:textId="77777777" w:rsidR="007E363A" w:rsidRPr="007E363A" w:rsidRDefault="007E363A" w:rsidP="007E363A">
            <w:pPr>
              <w:pStyle w:val="ListParagraph"/>
              <w:numPr>
                <w:ilvl w:val="0"/>
                <w:numId w:val="9"/>
              </w:numPr>
              <w:spacing w:before="120" w:after="120"/>
              <w:ind w:left="370" w:hanging="283"/>
              <w:rPr>
                <w:rFonts w:ascii="Arial" w:hAnsi="Arial" w:cs="Arial"/>
              </w:rPr>
            </w:pPr>
            <w:r w:rsidRPr="007E363A">
              <w:rPr>
                <w:rFonts w:ascii="Arial" w:hAnsi="Arial" w:cs="Arial"/>
              </w:rPr>
              <w:t>How do we feel about how quickly Romeo kills Tybalt?</w:t>
            </w:r>
          </w:p>
        </w:tc>
        <w:tc>
          <w:tcPr>
            <w:tcW w:w="1967" w:type="pct"/>
            <w:vAlign w:val="center"/>
          </w:tcPr>
          <w:p w14:paraId="0B6C62E6" w14:textId="77777777" w:rsidR="007E363A" w:rsidRPr="007E363A" w:rsidRDefault="007E363A" w:rsidP="007E363A">
            <w:pPr>
              <w:spacing w:before="120" w:after="120"/>
              <w:rPr>
                <w:rFonts w:ascii="Arial" w:hAnsi="Arial" w:cs="Arial"/>
              </w:rPr>
            </w:pPr>
          </w:p>
        </w:tc>
      </w:tr>
      <w:tr w:rsidR="007E363A" w:rsidRPr="007E363A" w14:paraId="36AC2049" w14:textId="77777777" w:rsidTr="007E363A">
        <w:trPr>
          <w:trHeight w:val="2410"/>
        </w:trPr>
        <w:tc>
          <w:tcPr>
            <w:tcW w:w="937" w:type="pct"/>
            <w:vAlign w:val="center"/>
          </w:tcPr>
          <w:p w14:paraId="1561BCF4" w14:textId="77777777" w:rsidR="007E363A" w:rsidRPr="007E363A" w:rsidRDefault="007E363A" w:rsidP="007E363A">
            <w:pPr>
              <w:spacing w:before="120" w:after="120"/>
              <w:rPr>
                <w:rFonts w:ascii="Arial" w:hAnsi="Arial" w:cs="Arial"/>
                <w:b/>
              </w:rPr>
            </w:pPr>
            <w:r w:rsidRPr="007E363A">
              <w:rPr>
                <w:rFonts w:ascii="Arial" w:hAnsi="Arial" w:cs="Arial"/>
                <w:b/>
              </w:rPr>
              <w:t>White – Facts</w:t>
            </w:r>
          </w:p>
        </w:tc>
        <w:tc>
          <w:tcPr>
            <w:tcW w:w="2096" w:type="pct"/>
            <w:vAlign w:val="center"/>
          </w:tcPr>
          <w:p w14:paraId="619A9463" w14:textId="77777777" w:rsidR="007E363A" w:rsidRPr="007E363A" w:rsidRDefault="007E363A" w:rsidP="007E363A">
            <w:pPr>
              <w:pStyle w:val="ListParagraph"/>
              <w:numPr>
                <w:ilvl w:val="0"/>
                <w:numId w:val="10"/>
              </w:numPr>
              <w:spacing w:before="120" w:after="120"/>
              <w:ind w:left="370" w:hanging="283"/>
              <w:rPr>
                <w:rFonts w:ascii="Arial" w:hAnsi="Arial" w:cs="Arial"/>
              </w:rPr>
            </w:pPr>
            <w:r w:rsidRPr="007E363A">
              <w:rPr>
                <w:rFonts w:ascii="Arial" w:hAnsi="Arial" w:cs="Arial"/>
              </w:rPr>
              <w:t>What happens in the passage?</w:t>
            </w:r>
          </w:p>
          <w:p w14:paraId="023B7934" w14:textId="60FBD351" w:rsidR="007E363A" w:rsidRPr="007E363A" w:rsidRDefault="007E363A" w:rsidP="007E363A">
            <w:pPr>
              <w:pStyle w:val="ListParagraph"/>
              <w:numPr>
                <w:ilvl w:val="0"/>
                <w:numId w:val="10"/>
              </w:numPr>
              <w:spacing w:before="120" w:after="120"/>
              <w:ind w:left="370" w:hanging="283"/>
              <w:rPr>
                <w:rFonts w:ascii="Arial" w:hAnsi="Arial" w:cs="Arial"/>
              </w:rPr>
            </w:pPr>
            <w:r w:rsidRPr="007E363A">
              <w:rPr>
                <w:rFonts w:ascii="Arial" w:hAnsi="Arial" w:cs="Arial"/>
              </w:rPr>
              <w:t>What are the dramatic/standout moments of the passage?</w:t>
            </w:r>
          </w:p>
          <w:p w14:paraId="3EA56E32" w14:textId="77777777" w:rsidR="007E363A" w:rsidRPr="007E363A" w:rsidRDefault="007E363A" w:rsidP="007E363A">
            <w:pPr>
              <w:pStyle w:val="ListParagraph"/>
              <w:numPr>
                <w:ilvl w:val="0"/>
                <w:numId w:val="10"/>
              </w:numPr>
              <w:spacing w:before="120" w:after="120"/>
              <w:ind w:left="370" w:hanging="283"/>
              <w:rPr>
                <w:rFonts w:ascii="Arial" w:hAnsi="Arial" w:cs="Arial"/>
              </w:rPr>
            </w:pPr>
            <w:r w:rsidRPr="007E363A">
              <w:rPr>
                <w:rFonts w:ascii="Arial" w:hAnsi="Arial" w:cs="Arial"/>
              </w:rPr>
              <w:t>How is the passage written?</w:t>
            </w:r>
          </w:p>
          <w:p w14:paraId="6B8157BE" w14:textId="77777777" w:rsidR="007E363A" w:rsidRPr="007E363A" w:rsidRDefault="007E363A" w:rsidP="007E363A">
            <w:pPr>
              <w:pStyle w:val="ListParagraph"/>
              <w:numPr>
                <w:ilvl w:val="0"/>
                <w:numId w:val="10"/>
              </w:numPr>
              <w:spacing w:before="120" w:after="120"/>
              <w:ind w:left="370" w:hanging="283"/>
              <w:rPr>
                <w:rFonts w:ascii="Arial" w:hAnsi="Arial" w:cs="Arial"/>
              </w:rPr>
            </w:pPr>
            <w:r w:rsidRPr="007E363A">
              <w:rPr>
                <w:rFonts w:ascii="Arial" w:hAnsi="Arial" w:cs="Arial"/>
              </w:rPr>
              <w:t>What props and stagecraft are used and mentioned in the performance?</w:t>
            </w:r>
          </w:p>
          <w:p w14:paraId="5C101439" w14:textId="77777777" w:rsidR="007E363A" w:rsidRPr="007E363A" w:rsidRDefault="007E363A" w:rsidP="007E363A">
            <w:pPr>
              <w:pStyle w:val="ListParagraph"/>
              <w:numPr>
                <w:ilvl w:val="0"/>
                <w:numId w:val="10"/>
              </w:numPr>
              <w:spacing w:before="120" w:after="120"/>
              <w:ind w:left="370" w:hanging="283"/>
              <w:rPr>
                <w:rFonts w:ascii="Arial" w:hAnsi="Arial" w:cs="Arial"/>
              </w:rPr>
            </w:pPr>
            <w:r w:rsidRPr="007E363A">
              <w:rPr>
                <w:rFonts w:ascii="Arial" w:hAnsi="Arial" w:cs="Arial"/>
              </w:rPr>
              <w:t>What is the atmosphere of the passage?</w:t>
            </w:r>
          </w:p>
        </w:tc>
        <w:tc>
          <w:tcPr>
            <w:tcW w:w="1967" w:type="pct"/>
            <w:vAlign w:val="center"/>
          </w:tcPr>
          <w:p w14:paraId="6FE4C6D1" w14:textId="77777777" w:rsidR="007E363A" w:rsidRPr="007E363A" w:rsidRDefault="007E363A" w:rsidP="007E363A">
            <w:pPr>
              <w:spacing w:before="120" w:after="120"/>
              <w:rPr>
                <w:rFonts w:ascii="Arial" w:hAnsi="Arial" w:cs="Arial"/>
              </w:rPr>
            </w:pPr>
          </w:p>
        </w:tc>
      </w:tr>
    </w:tbl>
    <w:p w14:paraId="187D5044" w14:textId="77777777" w:rsidR="007E363A" w:rsidRDefault="007E363A">
      <w:r>
        <w:br w:type="page"/>
      </w:r>
    </w:p>
    <w:p w14:paraId="474B9366" w14:textId="37E6B918" w:rsidR="007E363A" w:rsidRPr="007E363A" w:rsidRDefault="007E363A" w:rsidP="006C1724">
      <w:pPr>
        <w:pStyle w:val="SectionHead"/>
      </w:pPr>
      <w:bookmarkStart w:id="18" w:name="_Toc505350712"/>
      <w:bookmarkStart w:id="19" w:name="_Toc505596456"/>
      <w:bookmarkStart w:id="20" w:name="_Toc509499480"/>
      <w:r w:rsidRPr="007E363A">
        <w:rPr>
          <w:noProof/>
          <w:lang w:eastAsia="en-GB"/>
        </w:rPr>
        <w:drawing>
          <wp:anchor distT="0" distB="0" distL="114300" distR="114300" simplePos="0" relativeHeight="251664896" behindDoc="1" locked="0" layoutInCell="1" allowOverlap="1" wp14:anchorId="39629116" wp14:editId="32AD596B">
            <wp:simplePos x="0" y="0"/>
            <wp:positionH relativeFrom="column">
              <wp:posOffset>8871585</wp:posOffset>
            </wp:positionH>
            <wp:positionV relativeFrom="paragraph">
              <wp:posOffset>41910</wp:posOffset>
            </wp:positionV>
            <wp:extent cx="396000" cy="396000"/>
            <wp:effectExtent l="0" t="0" r="4445" b="4445"/>
            <wp:wrapNone/>
            <wp:docPr id="16" name="Picture 16"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63A">
        <w:t xml:space="preserve">Worksheet 1: </w:t>
      </w:r>
      <w:r>
        <w:t xml:space="preserve">De Bono’s </w:t>
      </w:r>
      <w:r w:rsidR="007B14A6">
        <w:t>h</w:t>
      </w:r>
      <w:r>
        <w:t xml:space="preserve">ats – </w:t>
      </w:r>
      <w:r w:rsidRPr="00262962">
        <w:rPr>
          <w:i/>
        </w:rPr>
        <w:t>Romeo and Juliet</w:t>
      </w:r>
      <w:r>
        <w:t xml:space="preserve"> (Act 3, Scene 1), continued</w:t>
      </w:r>
      <w:bookmarkEnd w:id="18"/>
      <w:bookmarkEnd w:id="19"/>
      <w:bookmarkEnd w:id="20"/>
    </w:p>
    <w:tbl>
      <w:tblPr>
        <w:tblStyle w:val="TableGrid"/>
        <w:tblW w:w="5000" w:type="pct"/>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2728"/>
        <w:gridCol w:w="6104"/>
        <w:gridCol w:w="5728"/>
      </w:tblGrid>
      <w:tr w:rsidR="007E363A" w:rsidRPr="007E363A" w14:paraId="352B995A" w14:textId="77777777" w:rsidTr="00677D1B">
        <w:trPr>
          <w:trHeight w:val="441"/>
          <w:tblHeader/>
        </w:trPr>
        <w:tc>
          <w:tcPr>
            <w:tcW w:w="937" w:type="pct"/>
            <w:shd w:val="clear" w:color="auto" w:fill="EA5B0C"/>
          </w:tcPr>
          <w:p w14:paraId="3CF400CF" w14:textId="77777777" w:rsidR="007E363A" w:rsidRPr="007E363A" w:rsidRDefault="007E363A" w:rsidP="00677D1B">
            <w:pPr>
              <w:spacing w:before="120" w:after="120"/>
              <w:jc w:val="center"/>
              <w:rPr>
                <w:rFonts w:ascii="Arial" w:hAnsi="Arial" w:cs="Arial"/>
                <w:b/>
                <w:color w:val="FFFFFF" w:themeColor="background1"/>
              </w:rPr>
            </w:pPr>
            <w:r w:rsidRPr="007E363A">
              <w:rPr>
                <w:rFonts w:ascii="Arial" w:hAnsi="Arial" w:cs="Arial"/>
                <w:b/>
                <w:color w:val="FFFFFF" w:themeColor="background1"/>
              </w:rPr>
              <w:t>Hat and focus</w:t>
            </w:r>
          </w:p>
        </w:tc>
        <w:tc>
          <w:tcPr>
            <w:tcW w:w="2096" w:type="pct"/>
            <w:shd w:val="clear" w:color="auto" w:fill="EA5B0C"/>
          </w:tcPr>
          <w:p w14:paraId="77CFE208" w14:textId="77777777" w:rsidR="007E363A" w:rsidRPr="007E363A" w:rsidRDefault="007E363A" w:rsidP="00677D1B">
            <w:pPr>
              <w:spacing w:before="120" w:after="120"/>
              <w:jc w:val="center"/>
              <w:rPr>
                <w:rFonts w:ascii="Arial" w:hAnsi="Arial" w:cs="Arial"/>
                <w:b/>
                <w:color w:val="FFFFFF" w:themeColor="background1"/>
              </w:rPr>
            </w:pPr>
            <w:r w:rsidRPr="007E363A">
              <w:rPr>
                <w:rFonts w:ascii="Arial" w:hAnsi="Arial" w:cs="Arial"/>
                <w:b/>
                <w:color w:val="FFFFFF" w:themeColor="background1"/>
              </w:rPr>
              <w:t xml:space="preserve">Group questions to discuss </w:t>
            </w:r>
          </w:p>
        </w:tc>
        <w:tc>
          <w:tcPr>
            <w:tcW w:w="1967" w:type="pct"/>
            <w:shd w:val="clear" w:color="auto" w:fill="EA5B0C"/>
          </w:tcPr>
          <w:p w14:paraId="7D1F4F21" w14:textId="77777777" w:rsidR="007E363A" w:rsidRPr="007E363A" w:rsidRDefault="007E363A" w:rsidP="00677D1B">
            <w:pPr>
              <w:spacing w:before="120" w:after="120"/>
              <w:jc w:val="center"/>
              <w:rPr>
                <w:rFonts w:ascii="Arial" w:hAnsi="Arial" w:cs="Arial"/>
                <w:b/>
                <w:color w:val="FFFFFF" w:themeColor="background1"/>
              </w:rPr>
            </w:pPr>
            <w:r w:rsidRPr="007E363A">
              <w:rPr>
                <w:rFonts w:ascii="Arial" w:hAnsi="Arial" w:cs="Arial"/>
                <w:b/>
                <w:color w:val="FFFFFF" w:themeColor="background1"/>
              </w:rPr>
              <w:t>Group’s findings and thoughts</w:t>
            </w:r>
          </w:p>
        </w:tc>
      </w:tr>
      <w:tr w:rsidR="007E363A" w:rsidRPr="007E363A" w14:paraId="3E7219D3" w14:textId="77777777" w:rsidTr="007E363A">
        <w:trPr>
          <w:trHeight w:val="2410"/>
        </w:trPr>
        <w:tc>
          <w:tcPr>
            <w:tcW w:w="937" w:type="pct"/>
            <w:shd w:val="clear" w:color="auto" w:fill="00B050"/>
            <w:vAlign w:val="center"/>
          </w:tcPr>
          <w:p w14:paraId="045F5AA1" w14:textId="1F7CF986" w:rsidR="007E363A" w:rsidRPr="007E363A" w:rsidRDefault="007E363A" w:rsidP="007E363A">
            <w:pPr>
              <w:spacing w:before="120" w:after="120"/>
              <w:rPr>
                <w:rFonts w:ascii="Arial" w:hAnsi="Arial" w:cs="Arial"/>
                <w:b/>
              </w:rPr>
            </w:pPr>
            <w:r w:rsidRPr="007E363A">
              <w:rPr>
                <w:rFonts w:ascii="Arial" w:hAnsi="Arial" w:cs="Arial"/>
                <w:b/>
              </w:rPr>
              <w:t>Green – Ideas</w:t>
            </w:r>
          </w:p>
        </w:tc>
        <w:tc>
          <w:tcPr>
            <w:tcW w:w="2096" w:type="pct"/>
            <w:vAlign w:val="center"/>
          </w:tcPr>
          <w:p w14:paraId="59247840" w14:textId="2957B26D" w:rsidR="007E363A" w:rsidRPr="007E363A" w:rsidRDefault="007E363A" w:rsidP="007E363A">
            <w:pPr>
              <w:pStyle w:val="ListParagraph"/>
              <w:numPr>
                <w:ilvl w:val="0"/>
                <w:numId w:val="11"/>
              </w:numPr>
              <w:spacing w:before="120" w:after="120"/>
              <w:ind w:left="370" w:hanging="283"/>
              <w:rPr>
                <w:rFonts w:ascii="Arial" w:hAnsi="Arial" w:cs="Arial"/>
              </w:rPr>
            </w:pPr>
            <w:r w:rsidRPr="007E363A">
              <w:rPr>
                <w:rFonts w:ascii="Arial" w:hAnsi="Arial" w:cs="Arial"/>
              </w:rPr>
              <w:t>What are our thoughts about Tybalt entering onstage when Romeo is at his most furious?</w:t>
            </w:r>
          </w:p>
          <w:p w14:paraId="67261E11" w14:textId="77777777" w:rsidR="007E363A" w:rsidRPr="007E363A" w:rsidRDefault="007E363A" w:rsidP="007E363A">
            <w:pPr>
              <w:pStyle w:val="ListParagraph"/>
              <w:numPr>
                <w:ilvl w:val="0"/>
                <w:numId w:val="11"/>
              </w:numPr>
              <w:spacing w:before="120" w:after="120"/>
              <w:ind w:left="370" w:hanging="283"/>
              <w:rPr>
                <w:rFonts w:ascii="Arial" w:hAnsi="Arial" w:cs="Arial"/>
              </w:rPr>
            </w:pPr>
            <w:r w:rsidRPr="007E363A">
              <w:rPr>
                <w:rFonts w:ascii="Arial" w:hAnsi="Arial" w:cs="Arial"/>
              </w:rPr>
              <w:t>What are our thoughts about how a modern-day audience would understand Romeo killing Tybalt in revenge for him killing his friend?</w:t>
            </w:r>
          </w:p>
          <w:p w14:paraId="3C5C64D1" w14:textId="77777777" w:rsidR="007E363A" w:rsidRPr="007E363A" w:rsidRDefault="007E363A" w:rsidP="007E363A">
            <w:pPr>
              <w:pStyle w:val="ListParagraph"/>
              <w:numPr>
                <w:ilvl w:val="0"/>
                <w:numId w:val="11"/>
              </w:numPr>
              <w:spacing w:before="120" w:after="120"/>
              <w:ind w:left="370" w:hanging="283"/>
              <w:rPr>
                <w:rFonts w:ascii="Arial" w:hAnsi="Arial" w:cs="Arial"/>
              </w:rPr>
            </w:pPr>
            <w:r w:rsidRPr="007E363A">
              <w:rPr>
                <w:rFonts w:ascii="Arial" w:hAnsi="Arial" w:cs="Arial"/>
              </w:rPr>
              <w:t>What are our thoughts about how a modern-day audience would feel about Benvolio telling Romeo to run away after he has killed Tybalt?</w:t>
            </w:r>
          </w:p>
        </w:tc>
        <w:tc>
          <w:tcPr>
            <w:tcW w:w="1967" w:type="pct"/>
            <w:vAlign w:val="center"/>
          </w:tcPr>
          <w:p w14:paraId="3F947C52" w14:textId="77777777" w:rsidR="007E363A" w:rsidRPr="007E363A" w:rsidRDefault="007E363A" w:rsidP="007E363A">
            <w:pPr>
              <w:spacing w:before="120" w:after="120"/>
              <w:rPr>
                <w:rFonts w:ascii="Arial" w:hAnsi="Arial" w:cs="Arial"/>
              </w:rPr>
            </w:pPr>
          </w:p>
        </w:tc>
      </w:tr>
      <w:tr w:rsidR="007E363A" w:rsidRPr="007E363A" w14:paraId="7C3F1B26" w14:textId="77777777" w:rsidTr="007E363A">
        <w:trPr>
          <w:trHeight w:val="2410"/>
        </w:trPr>
        <w:tc>
          <w:tcPr>
            <w:tcW w:w="937" w:type="pct"/>
            <w:shd w:val="clear" w:color="auto" w:fill="7030A0"/>
            <w:vAlign w:val="center"/>
          </w:tcPr>
          <w:p w14:paraId="3A558ACB" w14:textId="77777777" w:rsidR="007E363A" w:rsidRPr="007E363A" w:rsidRDefault="007E363A" w:rsidP="007E363A">
            <w:pPr>
              <w:spacing w:before="120" w:after="120"/>
              <w:rPr>
                <w:rFonts w:ascii="Arial" w:hAnsi="Arial" w:cs="Arial"/>
                <w:b/>
              </w:rPr>
            </w:pPr>
            <w:r w:rsidRPr="007E363A">
              <w:rPr>
                <w:rFonts w:ascii="Arial" w:hAnsi="Arial" w:cs="Arial"/>
                <w:b/>
              </w:rPr>
              <w:t>Purple – Problems</w:t>
            </w:r>
          </w:p>
        </w:tc>
        <w:tc>
          <w:tcPr>
            <w:tcW w:w="2096" w:type="pct"/>
            <w:vAlign w:val="center"/>
          </w:tcPr>
          <w:p w14:paraId="7EBA7119" w14:textId="77777777" w:rsidR="007E363A" w:rsidRPr="007E363A" w:rsidRDefault="007E363A" w:rsidP="007E363A">
            <w:pPr>
              <w:pStyle w:val="ListParagraph"/>
              <w:numPr>
                <w:ilvl w:val="0"/>
                <w:numId w:val="12"/>
              </w:numPr>
              <w:spacing w:before="120" w:after="120"/>
              <w:ind w:left="370" w:hanging="283"/>
              <w:rPr>
                <w:rFonts w:ascii="Arial" w:hAnsi="Arial" w:cs="Arial"/>
              </w:rPr>
            </w:pPr>
            <w:r w:rsidRPr="007E363A">
              <w:rPr>
                <w:rFonts w:ascii="Arial" w:hAnsi="Arial" w:cs="Arial"/>
              </w:rPr>
              <w:t>What would a modern audience find difficult to understand about this text?</w:t>
            </w:r>
          </w:p>
          <w:p w14:paraId="5191C6BD" w14:textId="77777777" w:rsidR="007E363A" w:rsidRPr="007E363A" w:rsidRDefault="007E363A" w:rsidP="007E363A">
            <w:pPr>
              <w:pStyle w:val="ListParagraph"/>
              <w:numPr>
                <w:ilvl w:val="0"/>
                <w:numId w:val="12"/>
              </w:numPr>
              <w:spacing w:before="120" w:after="120"/>
              <w:ind w:left="370" w:hanging="283"/>
              <w:rPr>
                <w:rFonts w:ascii="Arial" w:hAnsi="Arial" w:cs="Arial"/>
              </w:rPr>
            </w:pPr>
            <w:r w:rsidRPr="007E363A">
              <w:rPr>
                <w:rFonts w:ascii="Arial" w:hAnsi="Arial" w:cs="Arial"/>
              </w:rPr>
              <w:t>What could be improved about this passage to help a modern-day audience understand it better?</w:t>
            </w:r>
          </w:p>
        </w:tc>
        <w:tc>
          <w:tcPr>
            <w:tcW w:w="1967" w:type="pct"/>
            <w:vAlign w:val="center"/>
          </w:tcPr>
          <w:p w14:paraId="608227D6" w14:textId="77777777" w:rsidR="007E363A" w:rsidRPr="007E363A" w:rsidRDefault="007E363A" w:rsidP="007E363A">
            <w:pPr>
              <w:spacing w:before="120" w:after="120"/>
              <w:rPr>
                <w:rFonts w:ascii="Arial" w:hAnsi="Arial" w:cs="Arial"/>
              </w:rPr>
            </w:pPr>
          </w:p>
        </w:tc>
      </w:tr>
      <w:tr w:rsidR="007E363A" w:rsidRPr="007E363A" w14:paraId="09A56CBF" w14:textId="77777777" w:rsidTr="007E363A">
        <w:trPr>
          <w:trHeight w:val="2410"/>
        </w:trPr>
        <w:tc>
          <w:tcPr>
            <w:tcW w:w="937" w:type="pct"/>
            <w:shd w:val="clear" w:color="auto" w:fill="FFFF00"/>
            <w:vAlign w:val="center"/>
          </w:tcPr>
          <w:p w14:paraId="1C017BEA" w14:textId="77777777" w:rsidR="007E363A" w:rsidRPr="007E363A" w:rsidRDefault="007E363A" w:rsidP="007E363A">
            <w:pPr>
              <w:spacing w:before="120" w:after="120"/>
              <w:rPr>
                <w:rFonts w:ascii="Arial" w:hAnsi="Arial" w:cs="Arial"/>
                <w:b/>
              </w:rPr>
            </w:pPr>
            <w:r w:rsidRPr="007E363A">
              <w:rPr>
                <w:rFonts w:ascii="Arial" w:hAnsi="Arial" w:cs="Arial"/>
                <w:b/>
              </w:rPr>
              <w:t>Yellow – Benefits and positives</w:t>
            </w:r>
          </w:p>
        </w:tc>
        <w:tc>
          <w:tcPr>
            <w:tcW w:w="2096" w:type="pct"/>
            <w:vAlign w:val="center"/>
          </w:tcPr>
          <w:p w14:paraId="7FFB8444" w14:textId="46EEA94C" w:rsidR="007E363A" w:rsidRPr="007E363A" w:rsidRDefault="007E363A" w:rsidP="007E363A">
            <w:pPr>
              <w:pStyle w:val="ListParagraph"/>
              <w:numPr>
                <w:ilvl w:val="0"/>
                <w:numId w:val="13"/>
              </w:numPr>
              <w:spacing w:before="120" w:after="120"/>
              <w:ind w:left="370" w:hanging="283"/>
              <w:rPr>
                <w:rFonts w:ascii="Arial" w:hAnsi="Arial" w:cs="Arial"/>
              </w:rPr>
            </w:pPr>
            <w:r w:rsidRPr="007E363A">
              <w:rPr>
                <w:rFonts w:ascii="Arial" w:hAnsi="Arial" w:cs="Arial"/>
              </w:rPr>
              <w:t xml:space="preserve">What three techniques has the writer used that work well in the passage? </w:t>
            </w:r>
            <w:r w:rsidR="00C62B7F">
              <w:rPr>
                <w:rFonts w:ascii="Arial" w:hAnsi="Arial" w:cs="Arial"/>
              </w:rPr>
              <w:t>C</w:t>
            </w:r>
            <w:r w:rsidRPr="007E363A">
              <w:rPr>
                <w:rFonts w:ascii="Arial" w:hAnsi="Arial" w:cs="Arial"/>
              </w:rPr>
              <w:t>onsider the stage directions and the use of language</w:t>
            </w:r>
            <w:r w:rsidR="00C62B7F">
              <w:rPr>
                <w:rFonts w:ascii="Arial" w:hAnsi="Arial" w:cs="Arial"/>
              </w:rPr>
              <w:t>.</w:t>
            </w:r>
          </w:p>
        </w:tc>
        <w:tc>
          <w:tcPr>
            <w:tcW w:w="1967" w:type="pct"/>
            <w:vAlign w:val="center"/>
          </w:tcPr>
          <w:p w14:paraId="6F0E10BF" w14:textId="77777777" w:rsidR="007E363A" w:rsidRPr="007E363A" w:rsidRDefault="007E363A" w:rsidP="007E363A">
            <w:pPr>
              <w:spacing w:before="120" w:after="120"/>
              <w:rPr>
                <w:rFonts w:ascii="Arial" w:hAnsi="Arial" w:cs="Arial"/>
              </w:rPr>
            </w:pPr>
          </w:p>
        </w:tc>
      </w:tr>
    </w:tbl>
    <w:p w14:paraId="39FCEA1F" w14:textId="1E7A5E6B" w:rsidR="007E363A" w:rsidRDefault="007E363A">
      <w:pPr>
        <w:rPr>
          <w:rFonts w:ascii="Arial" w:hAnsi="Arial" w:cs="Arial"/>
        </w:rPr>
      </w:pPr>
      <w:r>
        <w:rPr>
          <w:rFonts w:ascii="Arial" w:hAnsi="Arial" w:cs="Arial"/>
        </w:rPr>
        <w:br w:type="page"/>
      </w:r>
    </w:p>
    <w:p w14:paraId="6CE329DC" w14:textId="4CE1A6CB" w:rsidR="007E363A" w:rsidRPr="007E363A" w:rsidRDefault="007E363A" w:rsidP="006C1724">
      <w:pPr>
        <w:pStyle w:val="SectionHead"/>
      </w:pPr>
      <w:bookmarkStart w:id="21" w:name="_Toc509499481"/>
      <w:r w:rsidRPr="007E363A">
        <w:rPr>
          <w:noProof/>
          <w:lang w:eastAsia="en-GB"/>
        </w:rPr>
        <w:drawing>
          <wp:anchor distT="0" distB="0" distL="114300" distR="114300" simplePos="0" relativeHeight="251667968" behindDoc="1" locked="0" layoutInCell="1" allowOverlap="1" wp14:anchorId="61C9D52E" wp14:editId="6019ACF6">
            <wp:simplePos x="0" y="0"/>
            <wp:positionH relativeFrom="column">
              <wp:posOffset>8900160</wp:posOffset>
            </wp:positionH>
            <wp:positionV relativeFrom="paragraph">
              <wp:posOffset>32385</wp:posOffset>
            </wp:positionV>
            <wp:extent cx="396000" cy="396000"/>
            <wp:effectExtent l="0" t="0" r="4445" b="4445"/>
            <wp:wrapNone/>
            <wp:docPr id="17" name="Picture 17"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63A">
        <w:t xml:space="preserve">Worksheet </w:t>
      </w:r>
      <w:r>
        <w:t>2</w:t>
      </w:r>
      <w:r w:rsidRPr="007E363A">
        <w:t xml:space="preserve">: </w:t>
      </w:r>
      <w:r>
        <w:t xml:space="preserve">De Bono’s </w:t>
      </w:r>
      <w:r w:rsidR="007B14A6">
        <w:t>h</w:t>
      </w:r>
      <w:r>
        <w:t xml:space="preserve">ats – </w:t>
      </w:r>
      <w:r w:rsidR="00272A4C" w:rsidRPr="00262962">
        <w:rPr>
          <w:i/>
        </w:rPr>
        <w:t>The Cruci</w:t>
      </w:r>
      <w:r w:rsidRPr="00262962">
        <w:rPr>
          <w:i/>
        </w:rPr>
        <w:t>ble</w:t>
      </w:r>
      <w:r>
        <w:t xml:space="preserve"> (Act 3)</w:t>
      </w:r>
      <w:bookmarkEnd w:id="21"/>
    </w:p>
    <w:tbl>
      <w:tblPr>
        <w:tblStyle w:val="TableGrid"/>
        <w:tblW w:w="5000" w:type="pct"/>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2728"/>
        <w:gridCol w:w="6104"/>
        <w:gridCol w:w="5728"/>
      </w:tblGrid>
      <w:tr w:rsidR="00272A4C" w:rsidRPr="00272A4C" w14:paraId="425829E5" w14:textId="77777777" w:rsidTr="00272A4C">
        <w:trPr>
          <w:trHeight w:val="441"/>
          <w:tblHeader/>
        </w:trPr>
        <w:tc>
          <w:tcPr>
            <w:tcW w:w="937" w:type="pct"/>
            <w:shd w:val="clear" w:color="auto" w:fill="EA5B0C"/>
            <w:vAlign w:val="center"/>
          </w:tcPr>
          <w:p w14:paraId="7A984BD2" w14:textId="77777777" w:rsidR="00272A4C" w:rsidRPr="00272A4C" w:rsidRDefault="00272A4C" w:rsidP="00272A4C">
            <w:pPr>
              <w:spacing w:before="120" w:after="120"/>
              <w:jc w:val="center"/>
              <w:rPr>
                <w:rFonts w:ascii="Arial" w:hAnsi="Arial" w:cs="Arial"/>
                <w:b/>
                <w:color w:val="FFFFFF" w:themeColor="background1"/>
              </w:rPr>
            </w:pPr>
            <w:r w:rsidRPr="00272A4C">
              <w:rPr>
                <w:rFonts w:ascii="Arial" w:hAnsi="Arial" w:cs="Arial"/>
                <w:b/>
                <w:color w:val="FFFFFF" w:themeColor="background1"/>
              </w:rPr>
              <w:t>Hat and focus</w:t>
            </w:r>
          </w:p>
        </w:tc>
        <w:tc>
          <w:tcPr>
            <w:tcW w:w="2096" w:type="pct"/>
            <w:shd w:val="clear" w:color="auto" w:fill="EA5B0C"/>
            <w:vAlign w:val="center"/>
          </w:tcPr>
          <w:p w14:paraId="3FA1BC23" w14:textId="479C9784" w:rsidR="00272A4C" w:rsidRPr="00272A4C" w:rsidRDefault="00272A4C" w:rsidP="00272A4C">
            <w:pPr>
              <w:spacing w:before="120" w:after="120"/>
              <w:jc w:val="center"/>
              <w:rPr>
                <w:rFonts w:ascii="Arial" w:hAnsi="Arial" w:cs="Arial"/>
                <w:b/>
                <w:color w:val="FFFFFF" w:themeColor="background1"/>
              </w:rPr>
            </w:pPr>
            <w:r w:rsidRPr="00272A4C">
              <w:rPr>
                <w:rFonts w:ascii="Arial" w:hAnsi="Arial" w:cs="Arial"/>
                <w:b/>
                <w:color w:val="FFFFFF" w:themeColor="background1"/>
              </w:rPr>
              <w:t>Group questions to discuss</w:t>
            </w:r>
          </w:p>
        </w:tc>
        <w:tc>
          <w:tcPr>
            <w:tcW w:w="1967" w:type="pct"/>
            <w:shd w:val="clear" w:color="auto" w:fill="EA5B0C"/>
            <w:vAlign w:val="center"/>
          </w:tcPr>
          <w:p w14:paraId="3ABB6681" w14:textId="77777777" w:rsidR="00272A4C" w:rsidRPr="00272A4C" w:rsidRDefault="00272A4C" w:rsidP="00272A4C">
            <w:pPr>
              <w:spacing w:before="120" w:after="120"/>
              <w:jc w:val="center"/>
              <w:rPr>
                <w:rFonts w:ascii="Arial" w:hAnsi="Arial" w:cs="Arial"/>
                <w:b/>
                <w:color w:val="FFFFFF" w:themeColor="background1"/>
              </w:rPr>
            </w:pPr>
            <w:r w:rsidRPr="00272A4C">
              <w:rPr>
                <w:rFonts w:ascii="Arial" w:hAnsi="Arial" w:cs="Arial"/>
                <w:b/>
                <w:color w:val="FFFFFF" w:themeColor="background1"/>
              </w:rPr>
              <w:t>Group’s findings and thoughts</w:t>
            </w:r>
          </w:p>
        </w:tc>
      </w:tr>
      <w:tr w:rsidR="00272A4C" w:rsidRPr="00272A4C" w14:paraId="05795D3E" w14:textId="77777777" w:rsidTr="00272A4C">
        <w:trPr>
          <w:trHeight w:val="2410"/>
        </w:trPr>
        <w:tc>
          <w:tcPr>
            <w:tcW w:w="937" w:type="pct"/>
            <w:shd w:val="clear" w:color="auto" w:fill="00B0F0"/>
            <w:vAlign w:val="center"/>
          </w:tcPr>
          <w:p w14:paraId="4B4C1786" w14:textId="7FAD887F" w:rsidR="00272A4C" w:rsidRPr="00272A4C" w:rsidRDefault="00272A4C" w:rsidP="00272A4C">
            <w:pPr>
              <w:spacing w:before="120" w:after="120"/>
              <w:rPr>
                <w:rFonts w:ascii="Arial" w:hAnsi="Arial" w:cs="Arial"/>
                <w:b/>
              </w:rPr>
            </w:pPr>
            <w:r w:rsidRPr="00272A4C">
              <w:rPr>
                <w:rFonts w:ascii="Arial" w:hAnsi="Arial" w:cs="Arial"/>
                <w:b/>
              </w:rPr>
              <w:t>Blue – Manager of the thinking process</w:t>
            </w:r>
            <w:r w:rsidR="00C62B7F">
              <w:rPr>
                <w:rFonts w:ascii="Arial" w:hAnsi="Arial" w:cs="Arial"/>
                <w:b/>
              </w:rPr>
              <w:t xml:space="preserve"> </w:t>
            </w:r>
            <w:r w:rsidRPr="00272A4C">
              <w:rPr>
                <w:rFonts w:ascii="Arial" w:hAnsi="Arial" w:cs="Arial"/>
                <w:b/>
              </w:rPr>
              <w:t>/</w:t>
            </w:r>
            <w:r w:rsidR="00C62B7F">
              <w:rPr>
                <w:rFonts w:ascii="Arial" w:hAnsi="Arial" w:cs="Arial"/>
                <w:b/>
              </w:rPr>
              <w:t xml:space="preserve"> </w:t>
            </w:r>
            <w:r w:rsidRPr="00272A4C">
              <w:rPr>
                <w:rFonts w:ascii="Arial" w:hAnsi="Arial" w:cs="Arial"/>
                <w:b/>
              </w:rPr>
              <w:t>group</w:t>
            </w:r>
          </w:p>
        </w:tc>
        <w:tc>
          <w:tcPr>
            <w:tcW w:w="2096" w:type="pct"/>
            <w:vAlign w:val="center"/>
          </w:tcPr>
          <w:p w14:paraId="412F47A5" w14:textId="77777777" w:rsidR="00272A4C" w:rsidRPr="00272A4C" w:rsidRDefault="00272A4C" w:rsidP="00272A4C">
            <w:pPr>
              <w:pStyle w:val="ListParagraph"/>
              <w:numPr>
                <w:ilvl w:val="0"/>
                <w:numId w:val="15"/>
              </w:numPr>
              <w:spacing w:before="120" w:after="120"/>
              <w:ind w:left="316" w:hanging="283"/>
              <w:rPr>
                <w:rFonts w:ascii="Arial" w:hAnsi="Arial" w:cs="Arial"/>
              </w:rPr>
            </w:pPr>
            <w:r w:rsidRPr="00272A4C">
              <w:rPr>
                <w:rFonts w:ascii="Arial" w:hAnsi="Arial" w:cs="Arial"/>
              </w:rPr>
              <w:t>Who should talk first? Who should talk next?</w:t>
            </w:r>
          </w:p>
          <w:p w14:paraId="4DDC6839" w14:textId="77777777" w:rsidR="00272A4C" w:rsidRPr="00272A4C" w:rsidRDefault="00272A4C" w:rsidP="00272A4C">
            <w:pPr>
              <w:pStyle w:val="ListParagraph"/>
              <w:numPr>
                <w:ilvl w:val="0"/>
                <w:numId w:val="15"/>
              </w:numPr>
              <w:spacing w:before="120" w:after="120"/>
              <w:ind w:left="316" w:hanging="283"/>
              <w:rPr>
                <w:rFonts w:ascii="Arial" w:hAnsi="Arial" w:cs="Arial"/>
              </w:rPr>
            </w:pPr>
            <w:r w:rsidRPr="00272A4C">
              <w:rPr>
                <w:rFonts w:ascii="Arial" w:hAnsi="Arial" w:cs="Arial"/>
              </w:rPr>
              <w:t>How are we doing for time? Will everyone have the chance to speak?</w:t>
            </w:r>
          </w:p>
          <w:p w14:paraId="1B972009" w14:textId="77777777" w:rsidR="00272A4C" w:rsidRPr="00272A4C" w:rsidRDefault="00272A4C" w:rsidP="00272A4C">
            <w:pPr>
              <w:pStyle w:val="ListParagraph"/>
              <w:numPr>
                <w:ilvl w:val="0"/>
                <w:numId w:val="15"/>
              </w:numPr>
              <w:spacing w:before="120" w:after="120"/>
              <w:ind w:left="316" w:hanging="283"/>
              <w:rPr>
                <w:rFonts w:ascii="Arial" w:hAnsi="Arial" w:cs="Arial"/>
              </w:rPr>
            </w:pPr>
            <w:r w:rsidRPr="00272A4C">
              <w:rPr>
                <w:rFonts w:ascii="Arial" w:hAnsi="Arial" w:cs="Arial"/>
              </w:rPr>
              <w:t xml:space="preserve">Has everyone written down the group’s findings for each hat? </w:t>
            </w:r>
          </w:p>
          <w:p w14:paraId="0FB4BE22" w14:textId="77777777" w:rsidR="00272A4C" w:rsidRPr="00272A4C" w:rsidRDefault="00272A4C" w:rsidP="00272A4C">
            <w:pPr>
              <w:pStyle w:val="ListParagraph"/>
              <w:numPr>
                <w:ilvl w:val="0"/>
                <w:numId w:val="15"/>
              </w:numPr>
              <w:spacing w:before="120" w:after="120"/>
              <w:ind w:left="316" w:hanging="283"/>
              <w:rPr>
                <w:rFonts w:ascii="Arial" w:hAnsi="Arial" w:cs="Arial"/>
              </w:rPr>
            </w:pPr>
            <w:r w:rsidRPr="00272A4C">
              <w:rPr>
                <w:rFonts w:ascii="Arial" w:hAnsi="Arial" w:cs="Arial"/>
              </w:rPr>
              <w:t>What are our conclusions about how the passage affects the audience?</w:t>
            </w:r>
          </w:p>
        </w:tc>
        <w:tc>
          <w:tcPr>
            <w:tcW w:w="1967" w:type="pct"/>
            <w:vAlign w:val="center"/>
          </w:tcPr>
          <w:p w14:paraId="23EECF0F" w14:textId="77777777" w:rsidR="00272A4C" w:rsidRPr="00272A4C" w:rsidRDefault="00272A4C" w:rsidP="00272A4C">
            <w:pPr>
              <w:spacing w:before="120" w:after="120"/>
              <w:rPr>
                <w:rFonts w:ascii="Arial" w:hAnsi="Arial" w:cs="Arial"/>
                <w:b/>
              </w:rPr>
            </w:pPr>
            <w:r w:rsidRPr="00272A4C">
              <w:rPr>
                <w:rFonts w:ascii="Arial" w:hAnsi="Arial" w:cs="Arial"/>
                <w:b/>
              </w:rPr>
              <w:t>Two conclusions about how this passage makes the audience feel:</w:t>
            </w:r>
          </w:p>
          <w:p w14:paraId="1B8A287A" w14:textId="77777777" w:rsidR="00272A4C" w:rsidRPr="00272A4C" w:rsidRDefault="00272A4C" w:rsidP="00272A4C">
            <w:pPr>
              <w:spacing w:before="120" w:after="120"/>
              <w:rPr>
                <w:rFonts w:ascii="Arial" w:hAnsi="Arial" w:cs="Arial"/>
              </w:rPr>
            </w:pPr>
          </w:p>
          <w:p w14:paraId="1E3F8260" w14:textId="77777777" w:rsidR="00272A4C" w:rsidRPr="00272A4C" w:rsidRDefault="00272A4C" w:rsidP="00272A4C">
            <w:pPr>
              <w:spacing w:before="120" w:after="120"/>
              <w:rPr>
                <w:rFonts w:ascii="Arial" w:hAnsi="Arial" w:cs="Arial"/>
                <w:b/>
              </w:rPr>
            </w:pPr>
            <w:r w:rsidRPr="00272A4C">
              <w:rPr>
                <w:rFonts w:ascii="Arial" w:hAnsi="Arial" w:cs="Arial"/>
                <w:b/>
              </w:rPr>
              <w:t>Two conclusions about how the audience interprets Abigail’s actions and words:</w:t>
            </w:r>
          </w:p>
        </w:tc>
      </w:tr>
      <w:tr w:rsidR="00272A4C" w:rsidRPr="00272A4C" w14:paraId="4237B990" w14:textId="77777777" w:rsidTr="00272A4C">
        <w:trPr>
          <w:trHeight w:val="2410"/>
        </w:trPr>
        <w:tc>
          <w:tcPr>
            <w:tcW w:w="937" w:type="pct"/>
            <w:shd w:val="clear" w:color="auto" w:fill="FF0000"/>
            <w:vAlign w:val="center"/>
          </w:tcPr>
          <w:p w14:paraId="1BFAC820" w14:textId="77777777" w:rsidR="00272A4C" w:rsidRPr="00272A4C" w:rsidRDefault="00272A4C" w:rsidP="00272A4C">
            <w:pPr>
              <w:spacing w:before="120" w:after="120"/>
              <w:rPr>
                <w:rFonts w:ascii="Arial" w:hAnsi="Arial" w:cs="Arial"/>
                <w:b/>
              </w:rPr>
            </w:pPr>
            <w:r w:rsidRPr="00272A4C">
              <w:rPr>
                <w:rFonts w:ascii="Arial" w:hAnsi="Arial" w:cs="Arial"/>
                <w:b/>
              </w:rPr>
              <w:t>Red – Emotion and feelings</w:t>
            </w:r>
          </w:p>
        </w:tc>
        <w:tc>
          <w:tcPr>
            <w:tcW w:w="2096" w:type="pct"/>
            <w:vAlign w:val="center"/>
          </w:tcPr>
          <w:p w14:paraId="7EDC3ABA" w14:textId="77777777" w:rsidR="00272A4C" w:rsidRPr="00272A4C" w:rsidRDefault="00272A4C" w:rsidP="00272A4C">
            <w:pPr>
              <w:pStyle w:val="ListParagraph"/>
              <w:numPr>
                <w:ilvl w:val="0"/>
                <w:numId w:val="9"/>
              </w:numPr>
              <w:spacing w:before="120" w:after="120"/>
              <w:ind w:left="316" w:hanging="283"/>
              <w:rPr>
                <w:rFonts w:ascii="Arial" w:hAnsi="Arial" w:cs="Arial"/>
              </w:rPr>
            </w:pPr>
            <w:r w:rsidRPr="00272A4C">
              <w:rPr>
                <w:rFonts w:ascii="Arial" w:hAnsi="Arial" w:cs="Arial"/>
              </w:rPr>
              <w:t xml:space="preserve">How do we feel about the detail of the stage directions in this passage? </w:t>
            </w:r>
          </w:p>
          <w:p w14:paraId="61C6003B" w14:textId="77777777" w:rsidR="00272A4C" w:rsidRPr="00272A4C" w:rsidRDefault="00272A4C" w:rsidP="00272A4C">
            <w:pPr>
              <w:pStyle w:val="ListParagraph"/>
              <w:numPr>
                <w:ilvl w:val="0"/>
                <w:numId w:val="9"/>
              </w:numPr>
              <w:spacing w:before="120" w:after="120"/>
              <w:ind w:left="316" w:hanging="283"/>
              <w:rPr>
                <w:rFonts w:ascii="Arial" w:hAnsi="Arial" w:cs="Arial"/>
              </w:rPr>
            </w:pPr>
            <w:r w:rsidRPr="00272A4C">
              <w:rPr>
                <w:rFonts w:ascii="Arial" w:hAnsi="Arial" w:cs="Arial"/>
              </w:rPr>
              <w:t xml:space="preserve">How do we feel about the style of English used in this passage? </w:t>
            </w:r>
          </w:p>
          <w:p w14:paraId="0403D1A5" w14:textId="77777777" w:rsidR="00272A4C" w:rsidRPr="00272A4C" w:rsidRDefault="00272A4C" w:rsidP="00272A4C">
            <w:pPr>
              <w:pStyle w:val="ListParagraph"/>
              <w:numPr>
                <w:ilvl w:val="0"/>
                <w:numId w:val="9"/>
              </w:numPr>
              <w:spacing w:before="120" w:after="120"/>
              <w:ind w:left="316" w:hanging="283"/>
              <w:rPr>
                <w:rFonts w:ascii="Arial" w:hAnsi="Arial" w:cs="Arial"/>
              </w:rPr>
            </w:pPr>
            <w:r w:rsidRPr="00272A4C">
              <w:rPr>
                <w:rFonts w:ascii="Arial" w:hAnsi="Arial" w:cs="Arial"/>
              </w:rPr>
              <w:t>How do we feel about the use and number of language devices used in this passage?</w:t>
            </w:r>
          </w:p>
          <w:p w14:paraId="218E643C" w14:textId="77777777" w:rsidR="00272A4C" w:rsidRPr="00272A4C" w:rsidRDefault="00272A4C" w:rsidP="00272A4C">
            <w:pPr>
              <w:pStyle w:val="ListParagraph"/>
              <w:numPr>
                <w:ilvl w:val="0"/>
                <w:numId w:val="9"/>
              </w:numPr>
              <w:spacing w:before="120" w:after="120"/>
              <w:ind w:left="316" w:hanging="283"/>
              <w:rPr>
                <w:rFonts w:ascii="Arial" w:hAnsi="Arial" w:cs="Arial"/>
              </w:rPr>
            </w:pPr>
            <w:r w:rsidRPr="00272A4C">
              <w:rPr>
                <w:rFonts w:ascii="Arial" w:hAnsi="Arial" w:cs="Arial"/>
              </w:rPr>
              <w:t>How do we feel about the behaviour of the girls, and what they do to Proctor?</w:t>
            </w:r>
          </w:p>
        </w:tc>
        <w:tc>
          <w:tcPr>
            <w:tcW w:w="1967" w:type="pct"/>
            <w:vAlign w:val="center"/>
          </w:tcPr>
          <w:p w14:paraId="6EA81B99" w14:textId="77777777" w:rsidR="00272A4C" w:rsidRPr="00272A4C" w:rsidRDefault="00272A4C" w:rsidP="00272A4C">
            <w:pPr>
              <w:spacing w:before="120" w:after="120"/>
              <w:rPr>
                <w:rFonts w:ascii="Arial" w:hAnsi="Arial" w:cs="Arial"/>
              </w:rPr>
            </w:pPr>
          </w:p>
        </w:tc>
      </w:tr>
      <w:tr w:rsidR="00272A4C" w:rsidRPr="00272A4C" w14:paraId="7BA87D87" w14:textId="77777777" w:rsidTr="00272A4C">
        <w:trPr>
          <w:trHeight w:val="2410"/>
        </w:trPr>
        <w:tc>
          <w:tcPr>
            <w:tcW w:w="937" w:type="pct"/>
            <w:vAlign w:val="center"/>
          </w:tcPr>
          <w:p w14:paraId="6ED6A240" w14:textId="77777777" w:rsidR="00272A4C" w:rsidRPr="00272A4C" w:rsidRDefault="00272A4C" w:rsidP="00272A4C">
            <w:pPr>
              <w:spacing w:before="120" w:after="120"/>
              <w:rPr>
                <w:rFonts w:ascii="Arial" w:hAnsi="Arial" w:cs="Arial"/>
                <w:b/>
              </w:rPr>
            </w:pPr>
            <w:r w:rsidRPr="00272A4C">
              <w:rPr>
                <w:rFonts w:ascii="Arial" w:hAnsi="Arial" w:cs="Arial"/>
                <w:b/>
              </w:rPr>
              <w:t>White – Facts</w:t>
            </w:r>
          </w:p>
        </w:tc>
        <w:tc>
          <w:tcPr>
            <w:tcW w:w="2096" w:type="pct"/>
            <w:vAlign w:val="center"/>
          </w:tcPr>
          <w:p w14:paraId="3B1B6264" w14:textId="77777777" w:rsidR="00272A4C" w:rsidRPr="00272A4C" w:rsidRDefault="00272A4C" w:rsidP="00272A4C">
            <w:pPr>
              <w:pStyle w:val="ListParagraph"/>
              <w:numPr>
                <w:ilvl w:val="0"/>
                <w:numId w:val="10"/>
              </w:numPr>
              <w:spacing w:before="120" w:after="120"/>
              <w:ind w:left="316" w:hanging="283"/>
              <w:rPr>
                <w:rFonts w:ascii="Arial" w:hAnsi="Arial" w:cs="Arial"/>
              </w:rPr>
            </w:pPr>
            <w:r w:rsidRPr="00272A4C">
              <w:rPr>
                <w:rFonts w:ascii="Arial" w:hAnsi="Arial" w:cs="Arial"/>
              </w:rPr>
              <w:t>What happens in the passage?</w:t>
            </w:r>
          </w:p>
          <w:p w14:paraId="249A7ACF" w14:textId="07C89FF4" w:rsidR="00272A4C" w:rsidRPr="00272A4C" w:rsidRDefault="00272A4C" w:rsidP="00272A4C">
            <w:pPr>
              <w:pStyle w:val="ListParagraph"/>
              <w:numPr>
                <w:ilvl w:val="0"/>
                <w:numId w:val="10"/>
              </w:numPr>
              <w:spacing w:before="120" w:after="120"/>
              <w:ind w:left="316" w:hanging="283"/>
              <w:rPr>
                <w:rFonts w:ascii="Arial" w:hAnsi="Arial" w:cs="Arial"/>
              </w:rPr>
            </w:pPr>
            <w:r w:rsidRPr="00272A4C">
              <w:rPr>
                <w:rFonts w:ascii="Arial" w:hAnsi="Arial" w:cs="Arial"/>
              </w:rPr>
              <w:t>What are the dramatic/standout moments of the passage?</w:t>
            </w:r>
          </w:p>
          <w:p w14:paraId="556620ED" w14:textId="77777777" w:rsidR="00272A4C" w:rsidRPr="00272A4C" w:rsidRDefault="00272A4C" w:rsidP="00272A4C">
            <w:pPr>
              <w:pStyle w:val="ListParagraph"/>
              <w:numPr>
                <w:ilvl w:val="0"/>
                <w:numId w:val="10"/>
              </w:numPr>
              <w:spacing w:before="120" w:after="120"/>
              <w:ind w:left="316" w:hanging="283"/>
              <w:rPr>
                <w:rFonts w:ascii="Arial" w:hAnsi="Arial" w:cs="Arial"/>
              </w:rPr>
            </w:pPr>
            <w:r w:rsidRPr="00272A4C">
              <w:rPr>
                <w:rFonts w:ascii="Arial" w:hAnsi="Arial" w:cs="Arial"/>
              </w:rPr>
              <w:t>How is the passage written?</w:t>
            </w:r>
          </w:p>
          <w:p w14:paraId="4A0A1A1C" w14:textId="77777777" w:rsidR="00272A4C" w:rsidRPr="00272A4C" w:rsidRDefault="00272A4C" w:rsidP="00272A4C">
            <w:pPr>
              <w:pStyle w:val="ListParagraph"/>
              <w:numPr>
                <w:ilvl w:val="0"/>
                <w:numId w:val="10"/>
              </w:numPr>
              <w:spacing w:before="120" w:after="120"/>
              <w:ind w:left="316" w:hanging="283"/>
              <w:rPr>
                <w:rFonts w:ascii="Arial" w:hAnsi="Arial" w:cs="Arial"/>
              </w:rPr>
            </w:pPr>
            <w:r w:rsidRPr="00272A4C">
              <w:rPr>
                <w:rFonts w:ascii="Arial" w:hAnsi="Arial" w:cs="Arial"/>
              </w:rPr>
              <w:t>What props and stagecraft are used and mentioned in the performance?</w:t>
            </w:r>
          </w:p>
          <w:p w14:paraId="0098813D" w14:textId="77777777" w:rsidR="00272A4C" w:rsidRPr="00272A4C" w:rsidRDefault="00272A4C" w:rsidP="00272A4C">
            <w:pPr>
              <w:pStyle w:val="ListParagraph"/>
              <w:numPr>
                <w:ilvl w:val="0"/>
                <w:numId w:val="10"/>
              </w:numPr>
              <w:spacing w:before="120" w:after="120"/>
              <w:ind w:left="316" w:hanging="283"/>
              <w:rPr>
                <w:rFonts w:ascii="Arial" w:hAnsi="Arial" w:cs="Arial"/>
              </w:rPr>
            </w:pPr>
            <w:r w:rsidRPr="00272A4C">
              <w:rPr>
                <w:rFonts w:ascii="Arial" w:hAnsi="Arial" w:cs="Arial"/>
              </w:rPr>
              <w:t>What is the atmosphere of the passage?</w:t>
            </w:r>
          </w:p>
        </w:tc>
        <w:tc>
          <w:tcPr>
            <w:tcW w:w="1967" w:type="pct"/>
            <w:vAlign w:val="center"/>
          </w:tcPr>
          <w:p w14:paraId="75A2A533" w14:textId="77777777" w:rsidR="00272A4C" w:rsidRPr="00272A4C" w:rsidRDefault="00272A4C" w:rsidP="00272A4C">
            <w:pPr>
              <w:spacing w:before="120" w:after="120"/>
              <w:rPr>
                <w:rFonts w:ascii="Arial" w:hAnsi="Arial" w:cs="Arial"/>
              </w:rPr>
            </w:pPr>
          </w:p>
        </w:tc>
      </w:tr>
    </w:tbl>
    <w:p w14:paraId="4DF18E0E" w14:textId="77777777" w:rsidR="00272A4C" w:rsidRDefault="00272A4C">
      <w:r>
        <w:br w:type="page"/>
      </w:r>
    </w:p>
    <w:p w14:paraId="7284FA47" w14:textId="36ACFDD3" w:rsidR="00272A4C" w:rsidRPr="007E363A" w:rsidRDefault="00272A4C" w:rsidP="006C1724">
      <w:pPr>
        <w:pStyle w:val="SectionHead"/>
      </w:pPr>
      <w:bookmarkStart w:id="22" w:name="_Toc505350714"/>
      <w:bookmarkStart w:id="23" w:name="_Toc505596458"/>
      <w:bookmarkStart w:id="24" w:name="_Toc509499482"/>
      <w:r w:rsidRPr="007E363A">
        <w:rPr>
          <w:noProof/>
          <w:lang w:eastAsia="en-GB"/>
        </w:rPr>
        <w:drawing>
          <wp:anchor distT="0" distB="0" distL="114300" distR="114300" simplePos="0" relativeHeight="251671040" behindDoc="1" locked="0" layoutInCell="1" allowOverlap="1" wp14:anchorId="7282698E" wp14:editId="60E10C47">
            <wp:simplePos x="0" y="0"/>
            <wp:positionH relativeFrom="column">
              <wp:posOffset>8881110</wp:posOffset>
            </wp:positionH>
            <wp:positionV relativeFrom="paragraph">
              <wp:posOffset>41910</wp:posOffset>
            </wp:positionV>
            <wp:extent cx="396000" cy="396000"/>
            <wp:effectExtent l="0" t="0" r="4445" b="4445"/>
            <wp:wrapNone/>
            <wp:docPr id="18" name="Picture 18"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63A">
        <w:t xml:space="preserve">Worksheet </w:t>
      </w:r>
      <w:r>
        <w:t>2</w:t>
      </w:r>
      <w:r w:rsidRPr="007E363A">
        <w:t xml:space="preserve">: </w:t>
      </w:r>
      <w:r>
        <w:t xml:space="preserve">De Bono’s </w:t>
      </w:r>
      <w:r w:rsidR="007B14A6">
        <w:t>h</w:t>
      </w:r>
      <w:r>
        <w:t xml:space="preserve">ats – </w:t>
      </w:r>
      <w:r w:rsidRPr="00262962">
        <w:rPr>
          <w:i/>
        </w:rPr>
        <w:t>The Crucible</w:t>
      </w:r>
      <w:r>
        <w:t xml:space="preserve"> (Act 3), continued</w:t>
      </w:r>
      <w:bookmarkEnd w:id="22"/>
      <w:bookmarkEnd w:id="23"/>
      <w:bookmarkEnd w:id="24"/>
    </w:p>
    <w:tbl>
      <w:tblPr>
        <w:tblStyle w:val="TableGrid"/>
        <w:tblW w:w="5000" w:type="pct"/>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2728"/>
        <w:gridCol w:w="6104"/>
        <w:gridCol w:w="5728"/>
      </w:tblGrid>
      <w:tr w:rsidR="00272A4C" w:rsidRPr="00272A4C" w14:paraId="1BE1FB97" w14:textId="77777777" w:rsidTr="00677D1B">
        <w:trPr>
          <w:trHeight w:val="441"/>
          <w:tblHeader/>
        </w:trPr>
        <w:tc>
          <w:tcPr>
            <w:tcW w:w="937" w:type="pct"/>
            <w:shd w:val="clear" w:color="auto" w:fill="EA5B0C"/>
            <w:vAlign w:val="center"/>
          </w:tcPr>
          <w:p w14:paraId="5D24D80A" w14:textId="77777777" w:rsidR="00272A4C" w:rsidRPr="00272A4C" w:rsidRDefault="00272A4C" w:rsidP="00677D1B">
            <w:pPr>
              <w:spacing w:before="120" w:after="120"/>
              <w:jc w:val="center"/>
              <w:rPr>
                <w:rFonts w:ascii="Arial" w:hAnsi="Arial" w:cs="Arial"/>
                <w:b/>
                <w:color w:val="FFFFFF" w:themeColor="background1"/>
              </w:rPr>
            </w:pPr>
            <w:r w:rsidRPr="00272A4C">
              <w:rPr>
                <w:rFonts w:ascii="Arial" w:hAnsi="Arial" w:cs="Arial"/>
                <w:b/>
                <w:color w:val="FFFFFF" w:themeColor="background1"/>
              </w:rPr>
              <w:t>Hat and focus</w:t>
            </w:r>
          </w:p>
        </w:tc>
        <w:tc>
          <w:tcPr>
            <w:tcW w:w="2096" w:type="pct"/>
            <w:shd w:val="clear" w:color="auto" w:fill="EA5B0C"/>
            <w:vAlign w:val="center"/>
          </w:tcPr>
          <w:p w14:paraId="6980DCA2" w14:textId="77777777" w:rsidR="00272A4C" w:rsidRPr="00272A4C" w:rsidRDefault="00272A4C" w:rsidP="00677D1B">
            <w:pPr>
              <w:spacing w:before="120" w:after="120"/>
              <w:jc w:val="center"/>
              <w:rPr>
                <w:rFonts w:ascii="Arial" w:hAnsi="Arial" w:cs="Arial"/>
                <w:b/>
                <w:color w:val="FFFFFF" w:themeColor="background1"/>
              </w:rPr>
            </w:pPr>
            <w:r w:rsidRPr="00272A4C">
              <w:rPr>
                <w:rFonts w:ascii="Arial" w:hAnsi="Arial" w:cs="Arial"/>
                <w:b/>
                <w:color w:val="FFFFFF" w:themeColor="background1"/>
              </w:rPr>
              <w:t>Group questions to discuss</w:t>
            </w:r>
          </w:p>
        </w:tc>
        <w:tc>
          <w:tcPr>
            <w:tcW w:w="1967" w:type="pct"/>
            <w:shd w:val="clear" w:color="auto" w:fill="EA5B0C"/>
            <w:vAlign w:val="center"/>
          </w:tcPr>
          <w:p w14:paraId="0F9D2D5D" w14:textId="77777777" w:rsidR="00272A4C" w:rsidRPr="00272A4C" w:rsidRDefault="00272A4C" w:rsidP="00677D1B">
            <w:pPr>
              <w:spacing w:before="120" w:after="120"/>
              <w:jc w:val="center"/>
              <w:rPr>
                <w:rFonts w:ascii="Arial" w:hAnsi="Arial" w:cs="Arial"/>
                <w:b/>
                <w:color w:val="FFFFFF" w:themeColor="background1"/>
              </w:rPr>
            </w:pPr>
            <w:r w:rsidRPr="00272A4C">
              <w:rPr>
                <w:rFonts w:ascii="Arial" w:hAnsi="Arial" w:cs="Arial"/>
                <w:b/>
                <w:color w:val="FFFFFF" w:themeColor="background1"/>
              </w:rPr>
              <w:t>Group’s findings and thoughts</w:t>
            </w:r>
          </w:p>
        </w:tc>
      </w:tr>
      <w:tr w:rsidR="00272A4C" w:rsidRPr="00272A4C" w14:paraId="09B68CA6" w14:textId="77777777" w:rsidTr="00272A4C">
        <w:trPr>
          <w:trHeight w:val="2410"/>
        </w:trPr>
        <w:tc>
          <w:tcPr>
            <w:tcW w:w="937" w:type="pct"/>
            <w:shd w:val="clear" w:color="auto" w:fill="00B050"/>
            <w:vAlign w:val="center"/>
          </w:tcPr>
          <w:p w14:paraId="09E48DEC" w14:textId="5D6D876F" w:rsidR="00272A4C" w:rsidRPr="00272A4C" w:rsidRDefault="00272A4C" w:rsidP="00272A4C">
            <w:pPr>
              <w:spacing w:before="120" w:after="120"/>
              <w:rPr>
                <w:rFonts w:ascii="Arial" w:hAnsi="Arial" w:cs="Arial"/>
                <w:b/>
              </w:rPr>
            </w:pPr>
            <w:r w:rsidRPr="00272A4C">
              <w:rPr>
                <w:rFonts w:ascii="Arial" w:hAnsi="Arial" w:cs="Arial"/>
                <w:b/>
              </w:rPr>
              <w:t>Green – Ideas</w:t>
            </w:r>
          </w:p>
        </w:tc>
        <w:tc>
          <w:tcPr>
            <w:tcW w:w="2096" w:type="pct"/>
            <w:vAlign w:val="center"/>
          </w:tcPr>
          <w:p w14:paraId="20253D2D" w14:textId="77777777" w:rsidR="00272A4C" w:rsidRPr="00272A4C" w:rsidRDefault="00272A4C" w:rsidP="00272A4C">
            <w:pPr>
              <w:pStyle w:val="ListParagraph"/>
              <w:numPr>
                <w:ilvl w:val="0"/>
                <w:numId w:val="11"/>
              </w:numPr>
              <w:spacing w:before="120" w:after="120"/>
              <w:ind w:left="316" w:hanging="283"/>
              <w:rPr>
                <w:rFonts w:ascii="Arial" w:hAnsi="Arial" w:cs="Arial"/>
              </w:rPr>
            </w:pPr>
            <w:r w:rsidRPr="00272A4C">
              <w:rPr>
                <w:rFonts w:ascii="Arial" w:hAnsi="Arial" w:cs="Arial"/>
              </w:rPr>
              <w:t>What are our thoughts about Abigail’s behaviour?</w:t>
            </w:r>
          </w:p>
          <w:p w14:paraId="4FA8A1CB" w14:textId="77777777" w:rsidR="00272A4C" w:rsidRPr="00272A4C" w:rsidRDefault="00272A4C" w:rsidP="00272A4C">
            <w:pPr>
              <w:pStyle w:val="ListParagraph"/>
              <w:numPr>
                <w:ilvl w:val="0"/>
                <w:numId w:val="11"/>
              </w:numPr>
              <w:spacing w:before="120" w:after="120"/>
              <w:ind w:left="316" w:hanging="283"/>
              <w:rPr>
                <w:rFonts w:ascii="Arial" w:hAnsi="Arial" w:cs="Arial"/>
              </w:rPr>
            </w:pPr>
            <w:r w:rsidRPr="00272A4C">
              <w:rPr>
                <w:rFonts w:ascii="Arial" w:hAnsi="Arial" w:cs="Arial"/>
              </w:rPr>
              <w:t>What are our thoughts about how the other girls react to Abigail’s words and behaviour?</w:t>
            </w:r>
          </w:p>
          <w:p w14:paraId="1353B64D" w14:textId="77777777" w:rsidR="00272A4C" w:rsidRPr="00272A4C" w:rsidRDefault="00272A4C" w:rsidP="00272A4C">
            <w:pPr>
              <w:pStyle w:val="ListParagraph"/>
              <w:numPr>
                <w:ilvl w:val="0"/>
                <w:numId w:val="11"/>
              </w:numPr>
              <w:spacing w:before="120" w:after="120"/>
              <w:ind w:left="316" w:hanging="283"/>
              <w:rPr>
                <w:rFonts w:ascii="Arial" w:hAnsi="Arial" w:cs="Arial"/>
              </w:rPr>
            </w:pPr>
            <w:r w:rsidRPr="00272A4C">
              <w:rPr>
                <w:rFonts w:ascii="Arial" w:hAnsi="Arial" w:cs="Arial"/>
              </w:rPr>
              <w:t xml:space="preserve">What are our thoughts about how </w:t>
            </w:r>
            <w:proofErr w:type="spellStart"/>
            <w:r w:rsidRPr="00272A4C">
              <w:rPr>
                <w:rFonts w:ascii="Arial" w:hAnsi="Arial" w:cs="Arial"/>
              </w:rPr>
              <w:t>Danforth</w:t>
            </w:r>
            <w:proofErr w:type="spellEnd"/>
            <w:r w:rsidRPr="00272A4C">
              <w:rPr>
                <w:rFonts w:ascii="Arial" w:hAnsi="Arial" w:cs="Arial"/>
              </w:rPr>
              <w:t xml:space="preserve"> reacts to Abigail?</w:t>
            </w:r>
          </w:p>
          <w:p w14:paraId="500F3C94" w14:textId="36045B77" w:rsidR="00272A4C" w:rsidRPr="00272A4C" w:rsidRDefault="00272A4C" w:rsidP="00272A4C">
            <w:pPr>
              <w:pStyle w:val="ListParagraph"/>
              <w:numPr>
                <w:ilvl w:val="0"/>
                <w:numId w:val="11"/>
              </w:numPr>
              <w:spacing w:before="120" w:after="120"/>
              <w:ind w:left="316" w:hanging="283"/>
              <w:rPr>
                <w:rFonts w:ascii="Arial" w:hAnsi="Arial" w:cs="Arial"/>
              </w:rPr>
            </w:pPr>
            <w:r w:rsidRPr="00272A4C">
              <w:rPr>
                <w:rFonts w:ascii="Arial" w:hAnsi="Arial" w:cs="Arial"/>
              </w:rPr>
              <w:t>What are our thoughts about Mary’s accusation towards Proctor?</w:t>
            </w:r>
          </w:p>
        </w:tc>
        <w:tc>
          <w:tcPr>
            <w:tcW w:w="1967" w:type="pct"/>
            <w:vAlign w:val="center"/>
          </w:tcPr>
          <w:p w14:paraId="7393D746" w14:textId="77777777" w:rsidR="00272A4C" w:rsidRPr="00272A4C" w:rsidRDefault="00272A4C" w:rsidP="00272A4C">
            <w:pPr>
              <w:spacing w:before="120" w:after="120"/>
              <w:rPr>
                <w:rFonts w:ascii="Arial" w:hAnsi="Arial" w:cs="Arial"/>
              </w:rPr>
            </w:pPr>
          </w:p>
        </w:tc>
      </w:tr>
      <w:tr w:rsidR="00272A4C" w:rsidRPr="00272A4C" w14:paraId="53503D06" w14:textId="77777777" w:rsidTr="00272A4C">
        <w:trPr>
          <w:trHeight w:val="2410"/>
        </w:trPr>
        <w:tc>
          <w:tcPr>
            <w:tcW w:w="937" w:type="pct"/>
            <w:shd w:val="clear" w:color="auto" w:fill="7030A0"/>
            <w:vAlign w:val="center"/>
          </w:tcPr>
          <w:p w14:paraId="3B3E654B" w14:textId="77777777" w:rsidR="00272A4C" w:rsidRPr="00272A4C" w:rsidRDefault="00272A4C" w:rsidP="00272A4C">
            <w:pPr>
              <w:spacing w:before="120" w:after="120"/>
              <w:rPr>
                <w:rFonts w:ascii="Arial" w:hAnsi="Arial" w:cs="Arial"/>
                <w:b/>
              </w:rPr>
            </w:pPr>
            <w:r w:rsidRPr="00272A4C">
              <w:rPr>
                <w:rFonts w:ascii="Arial" w:hAnsi="Arial" w:cs="Arial"/>
                <w:b/>
              </w:rPr>
              <w:t>Purple – Problems</w:t>
            </w:r>
          </w:p>
        </w:tc>
        <w:tc>
          <w:tcPr>
            <w:tcW w:w="2096" w:type="pct"/>
            <w:vAlign w:val="center"/>
          </w:tcPr>
          <w:p w14:paraId="63C0AF6F" w14:textId="77777777" w:rsidR="00272A4C" w:rsidRPr="00272A4C" w:rsidRDefault="00272A4C" w:rsidP="00272A4C">
            <w:pPr>
              <w:pStyle w:val="ListParagraph"/>
              <w:numPr>
                <w:ilvl w:val="0"/>
                <w:numId w:val="12"/>
              </w:numPr>
              <w:spacing w:before="120" w:after="120"/>
              <w:ind w:left="316" w:hanging="283"/>
              <w:rPr>
                <w:rFonts w:ascii="Arial" w:hAnsi="Arial" w:cs="Arial"/>
              </w:rPr>
            </w:pPr>
            <w:r w:rsidRPr="00272A4C">
              <w:rPr>
                <w:rFonts w:ascii="Arial" w:hAnsi="Arial" w:cs="Arial"/>
              </w:rPr>
              <w:t>What would a modern audience find difficult to understand about this text?</w:t>
            </w:r>
          </w:p>
          <w:p w14:paraId="72171036" w14:textId="77777777" w:rsidR="00272A4C" w:rsidRPr="00272A4C" w:rsidRDefault="00272A4C" w:rsidP="00272A4C">
            <w:pPr>
              <w:pStyle w:val="ListParagraph"/>
              <w:numPr>
                <w:ilvl w:val="0"/>
                <w:numId w:val="12"/>
              </w:numPr>
              <w:spacing w:before="120" w:after="120"/>
              <w:ind w:left="316" w:hanging="283"/>
              <w:rPr>
                <w:rFonts w:ascii="Arial" w:hAnsi="Arial" w:cs="Arial"/>
              </w:rPr>
            </w:pPr>
            <w:r w:rsidRPr="00272A4C">
              <w:rPr>
                <w:rFonts w:ascii="Arial" w:hAnsi="Arial" w:cs="Arial"/>
              </w:rPr>
              <w:t>What could be improved about this passage to help a modern-day audience understand it better?</w:t>
            </w:r>
          </w:p>
          <w:p w14:paraId="1A514153" w14:textId="6035AF15" w:rsidR="00272A4C" w:rsidRPr="00272A4C" w:rsidRDefault="00272A4C" w:rsidP="00272A4C">
            <w:pPr>
              <w:pStyle w:val="ListParagraph"/>
              <w:numPr>
                <w:ilvl w:val="0"/>
                <w:numId w:val="12"/>
              </w:numPr>
              <w:spacing w:before="120" w:after="120"/>
              <w:ind w:left="316" w:hanging="283"/>
              <w:rPr>
                <w:rFonts w:ascii="Arial" w:hAnsi="Arial" w:cs="Arial"/>
              </w:rPr>
            </w:pPr>
            <w:r w:rsidRPr="00272A4C">
              <w:rPr>
                <w:rFonts w:ascii="Arial" w:hAnsi="Arial" w:cs="Arial"/>
              </w:rPr>
              <w:t>How would the actors convince the audience that they can see the evil spirits that they claim to see?</w:t>
            </w:r>
          </w:p>
        </w:tc>
        <w:tc>
          <w:tcPr>
            <w:tcW w:w="1967" w:type="pct"/>
            <w:vAlign w:val="center"/>
          </w:tcPr>
          <w:p w14:paraId="3A43BA56" w14:textId="77777777" w:rsidR="00272A4C" w:rsidRPr="00272A4C" w:rsidRDefault="00272A4C" w:rsidP="00272A4C">
            <w:pPr>
              <w:spacing w:before="120" w:after="120"/>
              <w:rPr>
                <w:rFonts w:ascii="Arial" w:hAnsi="Arial" w:cs="Arial"/>
              </w:rPr>
            </w:pPr>
          </w:p>
        </w:tc>
      </w:tr>
      <w:tr w:rsidR="00272A4C" w:rsidRPr="00272A4C" w14:paraId="1C6B91EB" w14:textId="77777777" w:rsidTr="00272A4C">
        <w:trPr>
          <w:trHeight w:val="2410"/>
        </w:trPr>
        <w:tc>
          <w:tcPr>
            <w:tcW w:w="937" w:type="pct"/>
            <w:shd w:val="clear" w:color="auto" w:fill="FFFF00"/>
            <w:vAlign w:val="center"/>
          </w:tcPr>
          <w:p w14:paraId="4841E978" w14:textId="77777777" w:rsidR="00272A4C" w:rsidRPr="00272A4C" w:rsidRDefault="00272A4C" w:rsidP="00272A4C">
            <w:pPr>
              <w:spacing w:before="120" w:after="120"/>
              <w:rPr>
                <w:rFonts w:ascii="Arial" w:hAnsi="Arial" w:cs="Arial"/>
                <w:b/>
              </w:rPr>
            </w:pPr>
            <w:r w:rsidRPr="00272A4C">
              <w:rPr>
                <w:rFonts w:ascii="Arial" w:hAnsi="Arial" w:cs="Arial"/>
                <w:b/>
              </w:rPr>
              <w:t>Yellow – Benefits and positives</w:t>
            </w:r>
          </w:p>
        </w:tc>
        <w:tc>
          <w:tcPr>
            <w:tcW w:w="2096" w:type="pct"/>
            <w:vAlign w:val="center"/>
          </w:tcPr>
          <w:p w14:paraId="23A675B7" w14:textId="7D36FEFC" w:rsidR="00272A4C" w:rsidRPr="00272A4C" w:rsidRDefault="00272A4C" w:rsidP="00272A4C">
            <w:pPr>
              <w:pStyle w:val="ListParagraph"/>
              <w:numPr>
                <w:ilvl w:val="0"/>
                <w:numId w:val="13"/>
              </w:numPr>
              <w:spacing w:before="120" w:after="120"/>
              <w:ind w:left="316" w:hanging="283"/>
              <w:rPr>
                <w:rFonts w:ascii="Arial" w:hAnsi="Arial" w:cs="Arial"/>
              </w:rPr>
            </w:pPr>
            <w:r w:rsidRPr="00272A4C">
              <w:rPr>
                <w:rFonts w:ascii="Arial" w:hAnsi="Arial" w:cs="Arial"/>
              </w:rPr>
              <w:t xml:space="preserve">What three techniques has the writer used that work well in the passage? </w:t>
            </w:r>
            <w:r w:rsidR="00C62B7F">
              <w:rPr>
                <w:rFonts w:ascii="Arial" w:hAnsi="Arial" w:cs="Arial"/>
              </w:rPr>
              <w:t>C</w:t>
            </w:r>
            <w:r w:rsidRPr="00272A4C">
              <w:rPr>
                <w:rFonts w:ascii="Arial" w:hAnsi="Arial" w:cs="Arial"/>
              </w:rPr>
              <w:t>onsider the stage directions and the use of language</w:t>
            </w:r>
            <w:r w:rsidR="00C62B7F">
              <w:rPr>
                <w:rFonts w:ascii="Arial" w:hAnsi="Arial" w:cs="Arial"/>
              </w:rPr>
              <w:t>.</w:t>
            </w:r>
          </w:p>
        </w:tc>
        <w:tc>
          <w:tcPr>
            <w:tcW w:w="1967" w:type="pct"/>
            <w:vAlign w:val="center"/>
          </w:tcPr>
          <w:p w14:paraId="43FEAE25" w14:textId="77777777" w:rsidR="00272A4C" w:rsidRPr="00272A4C" w:rsidRDefault="00272A4C" w:rsidP="00272A4C">
            <w:pPr>
              <w:spacing w:before="120" w:after="120"/>
              <w:rPr>
                <w:rFonts w:ascii="Arial" w:hAnsi="Arial" w:cs="Arial"/>
              </w:rPr>
            </w:pPr>
          </w:p>
        </w:tc>
      </w:tr>
    </w:tbl>
    <w:p w14:paraId="304CD093" w14:textId="477D892D" w:rsidR="004506F2" w:rsidRDefault="007E363A" w:rsidP="00272A4C">
      <w:pPr>
        <w:rPr>
          <w:rFonts w:ascii="Arial" w:hAnsi="Arial" w:cs="Arial"/>
        </w:rPr>
      </w:pPr>
      <w:r>
        <w:rPr>
          <w:rFonts w:ascii="Arial" w:hAnsi="Arial" w:cs="Arial"/>
        </w:rPr>
        <w:br w:type="page"/>
      </w:r>
    </w:p>
    <w:p w14:paraId="0DEA6ABA" w14:textId="77777777" w:rsidR="007E363A" w:rsidRPr="004C0ECD" w:rsidRDefault="007E363A" w:rsidP="004506F2">
      <w:pPr>
        <w:spacing w:before="120" w:after="120"/>
        <w:jc w:val="center"/>
        <w:rPr>
          <w:rFonts w:ascii="Arial" w:hAnsi="Arial" w:cs="Arial"/>
        </w:rPr>
        <w:sectPr w:rsidR="007E363A" w:rsidRPr="004C0ECD" w:rsidSect="00CF4472">
          <w:pgSz w:w="16838" w:h="11906" w:orient="landscape"/>
          <w:pgMar w:top="1134" w:right="1134" w:bottom="1134" w:left="1134" w:header="709" w:footer="709" w:gutter="0"/>
          <w:cols w:space="708"/>
          <w:docGrid w:linePitch="360"/>
        </w:sectPr>
      </w:pPr>
    </w:p>
    <w:p w14:paraId="0366338D" w14:textId="4BEADA16" w:rsidR="004506F2" w:rsidRDefault="00BB362A" w:rsidP="006C1724">
      <w:pPr>
        <w:pStyle w:val="SectionHead"/>
      </w:pPr>
      <w:bookmarkStart w:id="25" w:name="_Toc509499483"/>
      <w:r w:rsidRPr="002021EF">
        <w:rPr>
          <w:noProof/>
          <w:lang w:eastAsia="en-GB"/>
        </w:rPr>
        <w:drawing>
          <wp:anchor distT="0" distB="0" distL="114300" distR="114300" simplePos="0" relativeHeight="251658752" behindDoc="1" locked="0" layoutInCell="1" allowOverlap="1" wp14:anchorId="6F443775" wp14:editId="737AA99D">
            <wp:simplePos x="0" y="0"/>
            <wp:positionH relativeFrom="column">
              <wp:posOffset>5747385</wp:posOffset>
            </wp:positionH>
            <wp:positionV relativeFrom="paragraph">
              <wp:posOffset>41910</wp:posOffset>
            </wp:positionV>
            <wp:extent cx="396000" cy="396000"/>
            <wp:effectExtent l="0" t="0" r="4445" b="4445"/>
            <wp:wrapNone/>
            <wp:docPr id="8" name="Picture 8"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6E0E" w:rsidRPr="002021EF">
        <w:t xml:space="preserve">Worksheet </w:t>
      </w:r>
      <w:r w:rsidR="002021EF" w:rsidRPr="002021EF">
        <w:t>3</w:t>
      </w:r>
      <w:r w:rsidR="00725F64" w:rsidRPr="002021EF">
        <w:t xml:space="preserve">: </w:t>
      </w:r>
      <w:r w:rsidR="004C0E19">
        <w:t>‘</w:t>
      </w:r>
      <w:r w:rsidR="002021EF">
        <w:t>If I was in the audience</w:t>
      </w:r>
      <w:r w:rsidR="0026658C">
        <w:t xml:space="preserve"> </w:t>
      </w:r>
      <w:r w:rsidR="002021EF">
        <w:t>…</w:t>
      </w:r>
      <w:r w:rsidR="004C0E19">
        <w:t>’</w:t>
      </w:r>
      <w:bookmarkEnd w:id="25"/>
    </w:p>
    <w:p w14:paraId="733363FB" w14:textId="77777777" w:rsidR="002021EF" w:rsidRPr="0026658C" w:rsidRDefault="002021EF" w:rsidP="002021EF">
      <w:pPr>
        <w:rPr>
          <w:rFonts w:ascii="Arial" w:hAnsi="Arial" w:cs="Arial"/>
        </w:rPr>
      </w:pPr>
      <w:r w:rsidRPr="0026658C">
        <w:rPr>
          <w:rFonts w:ascii="Arial" w:hAnsi="Arial" w:cs="Arial"/>
        </w:rPr>
        <w:t xml:space="preserve">Think about how the writer your group looked at used language and stage directions. Discuss the two ways in which the text you studied impacted the audience, and listen to your partner’s ideas about how the text they looked at impacted the audience. </w:t>
      </w:r>
    </w:p>
    <w:p w14:paraId="158F8986" w14:textId="41E0F60B" w:rsidR="002021EF" w:rsidRPr="0026658C" w:rsidRDefault="002021EF" w:rsidP="002021EF">
      <w:pPr>
        <w:rPr>
          <w:rFonts w:ascii="Arial" w:hAnsi="Arial" w:cs="Arial"/>
        </w:rPr>
      </w:pPr>
      <w:r w:rsidRPr="0026658C">
        <w:rPr>
          <w:rFonts w:ascii="Arial" w:hAnsi="Arial" w:cs="Arial"/>
        </w:rPr>
        <w:t>Write up your comparisons and how the texts contrasted in the spaces below.</w:t>
      </w:r>
    </w:p>
    <w:tbl>
      <w:tblPr>
        <w:tblStyle w:val="TableGrid"/>
        <w:tblW w:w="0" w:type="auto"/>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3005"/>
        <w:gridCol w:w="3005"/>
        <w:gridCol w:w="3006"/>
      </w:tblGrid>
      <w:tr w:rsidR="002021EF" w:rsidRPr="002021EF" w14:paraId="1FAFE38B" w14:textId="77777777" w:rsidTr="0026658C">
        <w:tc>
          <w:tcPr>
            <w:tcW w:w="3005" w:type="dxa"/>
            <w:shd w:val="clear" w:color="auto" w:fill="EA5B0C"/>
          </w:tcPr>
          <w:p w14:paraId="033BD461" w14:textId="6E4BDE6F" w:rsidR="002021EF" w:rsidRPr="002021EF" w:rsidRDefault="002021EF" w:rsidP="002021EF">
            <w:pPr>
              <w:spacing w:before="120" w:after="120"/>
              <w:jc w:val="center"/>
              <w:rPr>
                <w:rFonts w:ascii="Arial" w:hAnsi="Arial" w:cs="Arial"/>
                <w:b/>
                <w:color w:val="FFFFFF" w:themeColor="background1"/>
              </w:rPr>
            </w:pPr>
            <w:r w:rsidRPr="002021EF">
              <w:rPr>
                <w:rFonts w:ascii="Arial" w:hAnsi="Arial" w:cs="Arial"/>
                <w:b/>
                <w:color w:val="FFFFFF" w:themeColor="background1"/>
              </w:rPr>
              <w:t>Feature of the text that impacts th</w:t>
            </w:r>
            <w:r w:rsidR="00C62B7F">
              <w:rPr>
                <w:rFonts w:ascii="Arial" w:hAnsi="Arial" w:cs="Arial"/>
                <w:b/>
                <w:color w:val="FFFFFF" w:themeColor="background1"/>
              </w:rPr>
              <w:t>e</w:t>
            </w:r>
            <w:r w:rsidRPr="002021EF">
              <w:rPr>
                <w:rFonts w:ascii="Arial" w:hAnsi="Arial" w:cs="Arial"/>
                <w:b/>
                <w:color w:val="FFFFFF" w:themeColor="background1"/>
              </w:rPr>
              <w:t xml:space="preserve"> audience</w:t>
            </w:r>
          </w:p>
        </w:tc>
        <w:tc>
          <w:tcPr>
            <w:tcW w:w="3005" w:type="dxa"/>
            <w:shd w:val="clear" w:color="auto" w:fill="EA5B0C"/>
          </w:tcPr>
          <w:p w14:paraId="294F3673" w14:textId="77777777" w:rsidR="002021EF" w:rsidRPr="002021EF" w:rsidRDefault="002021EF" w:rsidP="002021EF">
            <w:pPr>
              <w:spacing w:before="120" w:after="120"/>
              <w:jc w:val="center"/>
              <w:rPr>
                <w:rFonts w:ascii="Arial" w:hAnsi="Arial" w:cs="Arial"/>
                <w:b/>
                <w:color w:val="FFFFFF" w:themeColor="background1"/>
              </w:rPr>
            </w:pPr>
            <w:r w:rsidRPr="002021EF">
              <w:rPr>
                <w:rFonts w:ascii="Arial" w:hAnsi="Arial" w:cs="Arial"/>
                <w:b/>
                <w:color w:val="FFFFFF" w:themeColor="background1"/>
              </w:rPr>
              <w:t>Quotation from the text</w:t>
            </w:r>
          </w:p>
        </w:tc>
        <w:tc>
          <w:tcPr>
            <w:tcW w:w="3006" w:type="dxa"/>
            <w:shd w:val="clear" w:color="auto" w:fill="EA5B0C"/>
          </w:tcPr>
          <w:p w14:paraId="5EE8AFDF" w14:textId="6FA12B60" w:rsidR="002021EF" w:rsidRPr="002021EF" w:rsidRDefault="00C62B7F" w:rsidP="002021EF">
            <w:pPr>
              <w:spacing w:before="120" w:after="120"/>
              <w:jc w:val="center"/>
              <w:rPr>
                <w:rFonts w:ascii="Arial" w:hAnsi="Arial" w:cs="Arial"/>
                <w:b/>
                <w:color w:val="FFFFFF" w:themeColor="background1"/>
              </w:rPr>
            </w:pPr>
            <w:r>
              <w:rPr>
                <w:rFonts w:ascii="Arial" w:hAnsi="Arial" w:cs="Arial"/>
                <w:b/>
                <w:color w:val="FFFFFF" w:themeColor="background1"/>
              </w:rPr>
              <w:t>‘</w:t>
            </w:r>
            <w:r w:rsidR="002021EF" w:rsidRPr="002021EF">
              <w:rPr>
                <w:rFonts w:ascii="Arial" w:hAnsi="Arial" w:cs="Arial"/>
                <w:b/>
                <w:color w:val="FFFFFF" w:themeColor="background1"/>
              </w:rPr>
              <w:t>If I was in the audience I would feel</w:t>
            </w:r>
            <w:r>
              <w:rPr>
                <w:rFonts w:ascii="Arial" w:hAnsi="Arial" w:cs="Arial"/>
                <w:b/>
                <w:color w:val="FFFFFF" w:themeColor="background1"/>
              </w:rPr>
              <w:t xml:space="preserve"> </w:t>
            </w:r>
            <w:r w:rsidR="002021EF" w:rsidRPr="002021EF">
              <w:rPr>
                <w:rFonts w:ascii="Arial" w:hAnsi="Arial" w:cs="Arial"/>
                <w:b/>
                <w:color w:val="FFFFFF" w:themeColor="background1"/>
              </w:rPr>
              <w:t>… because</w:t>
            </w:r>
            <w:r>
              <w:rPr>
                <w:rFonts w:ascii="Arial" w:hAnsi="Arial" w:cs="Arial"/>
                <w:b/>
                <w:color w:val="FFFFFF" w:themeColor="background1"/>
              </w:rPr>
              <w:t xml:space="preserve"> </w:t>
            </w:r>
            <w:r w:rsidR="002021EF" w:rsidRPr="002021EF">
              <w:rPr>
                <w:rFonts w:ascii="Arial" w:hAnsi="Arial" w:cs="Arial"/>
                <w:b/>
                <w:color w:val="FFFFFF" w:themeColor="background1"/>
              </w:rPr>
              <w:t>…</w:t>
            </w:r>
            <w:r>
              <w:rPr>
                <w:rFonts w:ascii="Arial" w:hAnsi="Arial" w:cs="Arial"/>
                <w:b/>
                <w:color w:val="FFFFFF" w:themeColor="background1"/>
              </w:rPr>
              <w:t>’</w:t>
            </w:r>
          </w:p>
        </w:tc>
      </w:tr>
      <w:tr w:rsidR="0026658C" w:rsidRPr="002021EF" w14:paraId="20FF7B3D" w14:textId="77777777" w:rsidTr="00677D1B">
        <w:tc>
          <w:tcPr>
            <w:tcW w:w="9016" w:type="dxa"/>
            <w:gridSpan w:val="3"/>
          </w:tcPr>
          <w:p w14:paraId="786DA27D" w14:textId="05E1D068" w:rsidR="0026658C" w:rsidRPr="002021EF" w:rsidRDefault="0026658C" w:rsidP="002021EF">
            <w:pPr>
              <w:spacing w:before="120" w:after="120"/>
              <w:rPr>
                <w:rFonts w:ascii="Arial" w:hAnsi="Arial" w:cs="Arial"/>
              </w:rPr>
            </w:pPr>
            <w:r w:rsidRPr="002021EF">
              <w:rPr>
                <w:rFonts w:ascii="Arial" w:hAnsi="Arial" w:cs="Arial"/>
                <w:b/>
              </w:rPr>
              <w:t>Romeo and Juliet</w:t>
            </w:r>
          </w:p>
        </w:tc>
      </w:tr>
      <w:tr w:rsidR="002021EF" w:rsidRPr="002021EF" w14:paraId="5BE94C83" w14:textId="77777777" w:rsidTr="0026658C">
        <w:tc>
          <w:tcPr>
            <w:tcW w:w="3005" w:type="dxa"/>
          </w:tcPr>
          <w:p w14:paraId="0427A74F" w14:textId="150A0707" w:rsidR="002021EF" w:rsidRPr="002021EF" w:rsidRDefault="002021EF" w:rsidP="00262962">
            <w:pPr>
              <w:spacing w:after="200" w:line="276" w:lineRule="auto"/>
              <w:rPr>
                <w:rFonts w:ascii="Arial" w:hAnsi="Arial" w:cs="Arial"/>
                <w:vertAlign w:val="superscript"/>
              </w:rPr>
            </w:pPr>
            <w:r w:rsidRPr="00262962">
              <w:rPr>
                <w:rFonts w:ascii="Arial" w:hAnsi="Arial" w:cs="Arial"/>
              </w:rPr>
              <w:t xml:space="preserve">Use of </w:t>
            </w:r>
            <w:r w:rsidR="00C62B7F">
              <w:rPr>
                <w:rFonts w:ascii="Arial" w:hAnsi="Arial" w:cs="Arial"/>
              </w:rPr>
              <w:t>l</w:t>
            </w:r>
            <w:r w:rsidRPr="00262962">
              <w:rPr>
                <w:rFonts w:ascii="Arial" w:hAnsi="Arial" w:cs="Arial"/>
              </w:rPr>
              <w:t>anguage</w:t>
            </w:r>
          </w:p>
        </w:tc>
        <w:tc>
          <w:tcPr>
            <w:tcW w:w="3005" w:type="dxa"/>
          </w:tcPr>
          <w:p w14:paraId="004A3481" w14:textId="77777777" w:rsidR="002021EF" w:rsidRPr="002021EF" w:rsidRDefault="002021EF" w:rsidP="002021EF">
            <w:pPr>
              <w:spacing w:before="120" w:after="120"/>
              <w:rPr>
                <w:rFonts w:ascii="Arial" w:hAnsi="Arial" w:cs="Arial"/>
              </w:rPr>
            </w:pPr>
          </w:p>
          <w:p w14:paraId="0673CD32" w14:textId="77777777" w:rsidR="002021EF" w:rsidRDefault="002021EF" w:rsidP="002021EF">
            <w:pPr>
              <w:spacing w:before="120" w:after="120"/>
              <w:rPr>
                <w:rFonts w:ascii="Arial" w:hAnsi="Arial" w:cs="Arial"/>
              </w:rPr>
            </w:pPr>
          </w:p>
          <w:p w14:paraId="4FCC970D" w14:textId="77777777" w:rsidR="0026658C" w:rsidRPr="002021EF" w:rsidRDefault="0026658C" w:rsidP="002021EF">
            <w:pPr>
              <w:spacing w:before="120" w:after="120"/>
              <w:rPr>
                <w:rFonts w:ascii="Arial" w:hAnsi="Arial" w:cs="Arial"/>
              </w:rPr>
            </w:pPr>
          </w:p>
          <w:p w14:paraId="2393AA0B" w14:textId="77777777" w:rsidR="002021EF" w:rsidRPr="002021EF" w:rsidRDefault="002021EF" w:rsidP="002021EF">
            <w:pPr>
              <w:spacing w:before="120" w:after="120"/>
              <w:rPr>
                <w:rFonts w:ascii="Arial" w:hAnsi="Arial" w:cs="Arial"/>
              </w:rPr>
            </w:pPr>
          </w:p>
        </w:tc>
        <w:tc>
          <w:tcPr>
            <w:tcW w:w="3006" w:type="dxa"/>
          </w:tcPr>
          <w:p w14:paraId="72EF2848" w14:textId="77777777" w:rsidR="002021EF" w:rsidRPr="002021EF" w:rsidRDefault="002021EF" w:rsidP="002021EF">
            <w:pPr>
              <w:spacing w:before="120" w:after="120"/>
              <w:rPr>
                <w:rFonts w:ascii="Arial" w:hAnsi="Arial" w:cs="Arial"/>
              </w:rPr>
            </w:pPr>
          </w:p>
        </w:tc>
      </w:tr>
      <w:tr w:rsidR="002021EF" w:rsidRPr="002021EF" w14:paraId="3E02D8FA" w14:textId="77777777" w:rsidTr="0026658C">
        <w:tc>
          <w:tcPr>
            <w:tcW w:w="3005" w:type="dxa"/>
          </w:tcPr>
          <w:p w14:paraId="20292F42" w14:textId="77777777" w:rsidR="002021EF" w:rsidRPr="002021EF" w:rsidRDefault="002021EF" w:rsidP="00262962">
            <w:pPr>
              <w:spacing w:after="200" w:line="276" w:lineRule="auto"/>
              <w:rPr>
                <w:rFonts w:ascii="Arial" w:hAnsi="Arial" w:cs="Arial"/>
                <w:vertAlign w:val="superscript"/>
              </w:rPr>
            </w:pPr>
            <w:r w:rsidRPr="00262962">
              <w:rPr>
                <w:rFonts w:ascii="Arial" w:hAnsi="Arial" w:cs="Arial"/>
              </w:rPr>
              <w:t>Use of stage directions</w:t>
            </w:r>
          </w:p>
        </w:tc>
        <w:tc>
          <w:tcPr>
            <w:tcW w:w="3005" w:type="dxa"/>
          </w:tcPr>
          <w:p w14:paraId="6706BF81" w14:textId="77777777" w:rsidR="002021EF" w:rsidRDefault="002021EF" w:rsidP="002021EF">
            <w:pPr>
              <w:spacing w:before="120" w:after="120"/>
              <w:rPr>
                <w:rFonts w:ascii="Arial" w:hAnsi="Arial" w:cs="Arial"/>
              </w:rPr>
            </w:pPr>
          </w:p>
          <w:p w14:paraId="76CBAFF3" w14:textId="77777777" w:rsidR="0026658C" w:rsidRPr="002021EF" w:rsidRDefault="0026658C" w:rsidP="002021EF">
            <w:pPr>
              <w:spacing w:before="120" w:after="120"/>
              <w:rPr>
                <w:rFonts w:ascii="Arial" w:hAnsi="Arial" w:cs="Arial"/>
              </w:rPr>
            </w:pPr>
          </w:p>
          <w:p w14:paraId="21BE413B" w14:textId="77777777" w:rsidR="002021EF" w:rsidRPr="002021EF" w:rsidRDefault="002021EF" w:rsidP="002021EF">
            <w:pPr>
              <w:spacing w:before="120" w:after="120"/>
              <w:rPr>
                <w:rFonts w:ascii="Arial" w:hAnsi="Arial" w:cs="Arial"/>
              </w:rPr>
            </w:pPr>
          </w:p>
          <w:p w14:paraId="1A668A17" w14:textId="77777777" w:rsidR="002021EF" w:rsidRPr="002021EF" w:rsidRDefault="002021EF" w:rsidP="002021EF">
            <w:pPr>
              <w:spacing w:before="120" w:after="120"/>
              <w:rPr>
                <w:rFonts w:ascii="Arial" w:hAnsi="Arial" w:cs="Arial"/>
              </w:rPr>
            </w:pPr>
          </w:p>
        </w:tc>
        <w:tc>
          <w:tcPr>
            <w:tcW w:w="3006" w:type="dxa"/>
          </w:tcPr>
          <w:p w14:paraId="6ACC631A" w14:textId="77777777" w:rsidR="002021EF" w:rsidRPr="002021EF" w:rsidRDefault="002021EF" w:rsidP="002021EF">
            <w:pPr>
              <w:spacing w:before="120" w:after="120"/>
              <w:rPr>
                <w:rFonts w:ascii="Arial" w:hAnsi="Arial" w:cs="Arial"/>
              </w:rPr>
            </w:pPr>
          </w:p>
        </w:tc>
      </w:tr>
      <w:tr w:rsidR="0026658C" w:rsidRPr="002021EF" w14:paraId="1A680325" w14:textId="77777777" w:rsidTr="00677D1B">
        <w:tc>
          <w:tcPr>
            <w:tcW w:w="9016" w:type="dxa"/>
            <w:gridSpan w:val="3"/>
          </w:tcPr>
          <w:p w14:paraId="4BD3E0E8" w14:textId="575C85AA" w:rsidR="0026658C" w:rsidRPr="002021EF" w:rsidRDefault="0026658C" w:rsidP="002021EF">
            <w:pPr>
              <w:spacing w:before="120" w:after="120"/>
              <w:rPr>
                <w:rFonts w:ascii="Arial" w:hAnsi="Arial" w:cs="Arial"/>
              </w:rPr>
            </w:pPr>
            <w:r w:rsidRPr="002021EF">
              <w:rPr>
                <w:rFonts w:ascii="Arial" w:hAnsi="Arial" w:cs="Arial"/>
                <w:b/>
              </w:rPr>
              <w:t>The Crucible</w:t>
            </w:r>
          </w:p>
        </w:tc>
      </w:tr>
      <w:tr w:rsidR="002021EF" w:rsidRPr="002021EF" w14:paraId="30394C44" w14:textId="77777777" w:rsidTr="0026658C">
        <w:tc>
          <w:tcPr>
            <w:tcW w:w="3005" w:type="dxa"/>
          </w:tcPr>
          <w:p w14:paraId="234D5445" w14:textId="3CBC427A" w:rsidR="002021EF" w:rsidRPr="002021EF" w:rsidRDefault="002021EF" w:rsidP="00262962">
            <w:pPr>
              <w:spacing w:after="200" w:line="276" w:lineRule="auto"/>
              <w:rPr>
                <w:rFonts w:ascii="Arial" w:hAnsi="Arial" w:cs="Arial"/>
                <w:vertAlign w:val="superscript"/>
              </w:rPr>
            </w:pPr>
            <w:r w:rsidRPr="00262962">
              <w:rPr>
                <w:rFonts w:ascii="Arial" w:hAnsi="Arial" w:cs="Arial"/>
              </w:rPr>
              <w:t xml:space="preserve">Use of </w:t>
            </w:r>
            <w:r w:rsidR="009B2005">
              <w:rPr>
                <w:rFonts w:ascii="Arial" w:hAnsi="Arial" w:cs="Arial"/>
              </w:rPr>
              <w:t>l</w:t>
            </w:r>
            <w:r w:rsidRPr="00262962">
              <w:rPr>
                <w:rFonts w:ascii="Arial" w:hAnsi="Arial" w:cs="Arial"/>
              </w:rPr>
              <w:t>anguage</w:t>
            </w:r>
          </w:p>
        </w:tc>
        <w:tc>
          <w:tcPr>
            <w:tcW w:w="3005" w:type="dxa"/>
          </w:tcPr>
          <w:p w14:paraId="68A6ACE3" w14:textId="77777777" w:rsidR="002021EF" w:rsidRPr="002021EF" w:rsidRDefault="002021EF" w:rsidP="002021EF">
            <w:pPr>
              <w:spacing w:before="120" w:after="120"/>
              <w:rPr>
                <w:rFonts w:ascii="Arial" w:hAnsi="Arial" w:cs="Arial"/>
              </w:rPr>
            </w:pPr>
          </w:p>
          <w:p w14:paraId="7DF19CBA" w14:textId="77777777" w:rsidR="002021EF" w:rsidRDefault="002021EF" w:rsidP="002021EF">
            <w:pPr>
              <w:spacing w:before="120" w:after="120"/>
              <w:rPr>
                <w:rFonts w:ascii="Arial" w:hAnsi="Arial" w:cs="Arial"/>
              </w:rPr>
            </w:pPr>
          </w:p>
          <w:p w14:paraId="4304D596" w14:textId="77777777" w:rsidR="0026658C" w:rsidRPr="002021EF" w:rsidRDefault="0026658C" w:rsidP="002021EF">
            <w:pPr>
              <w:spacing w:before="120" w:after="120"/>
              <w:rPr>
                <w:rFonts w:ascii="Arial" w:hAnsi="Arial" w:cs="Arial"/>
              </w:rPr>
            </w:pPr>
          </w:p>
          <w:p w14:paraId="2EFD53B3" w14:textId="77777777" w:rsidR="002021EF" w:rsidRPr="002021EF" w:rsidRDefault="002021EF" w:rsidP="002021EF">
            <w:pPr>
              <w:spacing w:before="120" w:after="120"/>
              <w:rPr>
                <w:rFonts w:ascii="Arial" w:hAnsi="Arial" w:cs="Arial"/>
              </w:rPr>
            </w:pPr>
          </w:p>
        </w:tc>
        <w:tc>
          <w:tcPr>
            <w:tcW w:w="3006" w:type="dxa"/>
          </w:tcPr>
          <w:p w14:paraId="4780B8AB" w14:textId="77777777" w:rsidR="002021EF" w:rsidRPr="002021EF" w:rsidRDefault="002021EF" w:rsidP="002021EF">
            <w:pPr>
              <w:spacing w:before="120" w:after="120"/>
              <w:rPr>
                <w:rFonts w:ascii="Arial" w:hAnsi="Arial" w:cs="Arial"/>
              </w:rPr>
            </w:pPr>
          </w:p>
        </w:tc>
      </w:tr>
      <w:tr w:rsidR="002021EF" w:rsidRPr="002021EF" w14:paraId="2C30A780" w14:textId="77777777" w:rsidTr="0026658C">
        <w:tc>
          <w:tcPr>
            <w:tcW w:w="3005" w:type="dxa"/>
          </w:tcPr>
          <w:p w14:paraId="212FA5DF" w14:textId="77777777" w:rsidR="002021EF" w:rsidRPr="002021EF" w:rsidRDefault="002021EF" w:rsidP="00262962">
            <w:pPr>
              <w:spacing w:after="200" w:line="276" w:lineRule="auto"/>
              <w:rPr>
                <w:rFonts w:ascii="Arial" w:hAnsi="Arial" w:cs="Arial"/>
                <w:vertAlign w:val="superscript"/>
              </w:rPr>
            </w:pPr>
            <w:r w:rsidRPr="00262962">
              <w:rPr>
                <w:rFonts w:ascii="Arial" w:hAnsi="Arial" w:cs="Arial"/>
              </w:rPr>
              <w:t>Use of stage directions</w:t>
            </w:r>
          </w:p>
        </w:tc>
        <w:tc>
          <w:tcPr>
            <w:tcW w:w="3005" w:type="dxa"/>
          </w:tcPr>
          <w:p w14:paraId="2A6E35FF" w14:textId="77777777" w:rsidR="002021EF" w:rsidRDefault="002021EF" w:rsidP="002021EF">
            <w:pPr>
              <w:spacing w:before="120" w:after="120"/>
              <w:rPr>
                <w:rFonts w:ascii="Arial" w:hAnsi="Arial" w:cs="Arial"/>
              </w:rPr>
            </w:pPr>
          </w:p>
          <w:p w14:paraId="2B82B0FD" w14:textId="77777777" w:rsidR="0026658C" w:rsidRPr="002021EF" w:rsidRDefault="0026658C" w:rsidP="002021EF">
            <w:pPr>
              <w:spacing w:before="120" w:after="120"/>
              <w:rPr>
                <w:rFonts w:ascii="Arial" w:hAnsi="Arial" w:cs="Arial"/>
              </w:rPr>
            </w:pPr>
          </w:p>
          <w:p w14:paraId="611A427D" w14:textId="77777777" w:rsidR="002021EF" w:rsidRPr="002021EF" w:rsidRDefault="002021EF" w:rsidP="002021EF">
            <w:pPr>
              <w:spacing w:before="120" w:after="120"/>
              <w:rPr>
                <w:rFonts w:ascii="Arial" w:hAnsi="Arial" w:cs="Arial"/>
              </w:rPr>
            </w:pPr>
          </w:p>
          <w:p w14:paraId="06A8DD89" w14:textId="77777777" w:rsidR="002021EF" w:rsidRPr="002021EF" w:rsidRDefault="002021EF" w:rsidP="002021EF">
            <w:pPr>
              <w:spacing w:before="120" w:after="120"/>
              <w:rPr>
                <w:rFonts w:ascii="Arial" w:hAnsi="Arial" w:cs="Arial"/>
              </w:rPr>
            </w:pPr>
          </w:p>
        </w:tc>
        <w:tc>
          <w:tcPr>
            <w:tcW w:w="3006" w:type="dxa"/>
          </w:tcPr>
          <w:p w14:paraId="17477A6F" w14:textId="77777777" w:rsidR="002021EF" w:rsidRPr="002021EF" w:rsidRDefault="002021EF" w:rsidP="002021EF">
            <w:pPr>
              <w:spacing w:before="120" w:after="120"/>
              <w:rPr>
                <w:rFonts w:ascii="Arial" w:hAnsi="Arial" w:cs="Arial"/>
              </w:rPr>
            </w:pPr>
          </w:p>
        </w:tc>
      </w:tr>
      <w:tr w:rsidR="0026658C" w:rsidRPr="002021EF" w14:paraId="452D6A96" w14:textId="77777777" w:rsidTr="00677D1B">
        <w:tc>
          <w:tcPr>
            <w:tcW w:w="9016" w:type="dxa"/>
            <w:gridSpan w:val="3"/>
          </w:tcPr>
          <w:p w14:paraId="12FE69CC" w14:textId="03BA979E" w:rsidR="0026658C" w:rsidRPr="002021EF" w:rsidRDefault="0026658C" w:rsidP="002021EF">
            <w:pPr>
              <w:spacing w:before="120" w:after="120"/>
              <w:rPr>
                <w:rFonts w:ascii="Arial" w:hAnsi="Arial" w:cs="Arial"/>
              </w:rPr>
            </w:pPr>
            <w:r w:rsidRPr="002021EF">
              <w:rPr>
                <w:rFonts w:ascii="Arial" w:hAnsi="Arial" w:cs="Arial"/>
                <w:b/>
              </w:rPr>
              <w:t>Which play I would like to watch and why</w:t>
            </w:r>
          </w:p>
        </w:tc>
      </w:tr>
      <w:tr w:rsidR="002021EF" w:rsidRPr="002021EF" w14:paraId="529B3012" w14:textId="77777777" w:rsidTr="0026658C">
        <w:tc>
          <w:tcPr>
            <w:tcW w:w="3005" w:type="dxa"/>
          </w:tcPr>
          <w:p w14:paraId="7A5ECE29" w14:textId="77777777" w:rsidR="002021EF" w:rsidRPr="002021EF" w:rsidRDefault="002021EF" w:rsidP="00262962">
            <w:pPr>
              <w:spacing w:after="200" w:line="276" w:lineRule="auto"/>
              <w:rPr>
                <w:rFonts w:ascii="Arial" w:hAnsi="Arial" w:cs="Arial"/>
                <w:vertAlign w:val="superscript"/>
              </w:rPr>
            </w:pPr>
            <w:r w:rsidRPr="00262962">
              <w:rPr>
                <w:rFonts w:ascii="Arial" w:hAnsi="Arial" w:cs="Arial"/>
              </w:rPr>
              <w:t>Compare your ideas about the two plays in terms of the use of language, stage directions and how entertaining you think the texts are.</w:t>
            </w:r>
            <w:r w:rsidRPr="002021EF">
              <w:rPr>
                <w:rFonts w:ascii="Arial" w:hAnsi="Arial" w:cs="Arial"/>
                <w:vertAlign w:val="superscript"/>
              </w:rPr>
              <w:t xml:space="preserve"> </w:t>
            </w:r>
          </w:p>
        </w:tc>
        <w:tc>
          <w:tcPr>
            <w:tcW w:w="3005" w:type="dxa"/>
          </w:tcPr>
          <w:p w14:paraId="2217FAA6" w14:textId="097AA6AA" w:rsidR="002021EF" w:rsidRPr="002021EF" w:rsidRDefault="002021EF" w:rsidP="00262962">
            <w:pPr>
              <w:spacing w:after="200" w:line="276" w:lineRule="auto"/>
              <w:rPr>
                <w:rFonts w:ascii="Arial" w:hAnsi="Arial" w:cs="Arial"/>
              </w:rPr>
            </w:pPr>
            <w:r w:rsidRPr="00262962">
              <w:rPr>
                <w:rFonts w:ascii="Arial" w:hAnsi="Arial" w:cs="Arial"/>
              </w:rPr>
              <w:t>No need for quotations in this section</w:t>
            </w:r>
            <w:r w:rsidR="00C62B7F">
              <w:rPr>
                <w:rFonts w:ascii="Arial" w:hAnsi="Arial" w:cs="Arial"/>
              </w:rPr>
              <w:t>.</w:t>
            </w:r>
          </w:p>
        </w:tc>
        <w:tc>
          <w:tcPr>
            <w:tcW w:w="3006" w:type="dxa"/>
          </w:tcPr>
          <w:p w14:paraId="3F16A119" w14:textId="77777777" w:rsidR="002021EF" w:rsidRDefault="002021EF" w:rsidP="002021EF">
            <w:pPr>
              <w:spacing w:before="120" w:after="120"/>
              <w:rPr>
                <w:rFonts w:ascii="Arial" w:hAnsi="Arial" w:cs="Arial"/>
              </w:rPr>
            </w:pPr>
          </w:p>
          <w:p w14:paraId="38DFE893" w14:textId="77777777" w:rsidR="0026658C" w:rsidRDefault="0026658C" w:rsidP="002021EF">
            <w:pPr>
              <w:spacing w:before="120" w:after="120"/>
              <w:rPr>
                <w:rFonts w:ascii="Arial" w:hAnsi="Arial" w:cs="Arial"/>
              </w:rPr>
            </w:pPr>
          </w:p>
          <w:p w14:paraId="00EA10F8" w14:textId="77777777" w:rsidR="0026658C" w:rsidRDefault="0026658C" w:rsidP="002021EF">
            <w:pPr>
              <w:spacing w:before="120" w:after="120"/>
              <w:rPr>
                <w:rFonts w:ascii="Arial" w:hAnsi="Arial" w:cs="Arial"/>
              </w:rPr>
            </w:pPr>
          </w:p>
          <w:p w14:paraId="3558E03F" w14:textId="77777777" w:rsidR="0026658C" w:rsidRPr="002021EF" w:rsidRDefault="0026658C" w:rsidP="002021EF">
            <w:pPr>
              <w:spacing w:before="120" w:after="120"/>
              <w:rPr>
                <w:rFonts w:ascii="Arial" w:hAnsi="Arial" w:cs="Arial"/>
              </w:rPr>
            </w:pPr>
          </w:p>
          <w:p w14:paraId="42159FAB" w14:textId="77777777" w:rsidR="002021EF" w:rsidRPr="002021EF" w:rsidRDefault="002021EF" w:rsidP="002021EF">
            <w:pPr>
              <w:spacing w:before="120" w:after="120"/>
              <w:rPr>
                <w:rFonts w:ascii="Arial" w:hAnsi="Arial" w:cs="Arial"/>
              </w:rPr>
            </w:pPr>
          </w:p>
        </w:tc>
      </w:tr>
    </w:tbl>
    <w:p w14:paraId="31919AB2" w14:textId="64A00935" w:rsidR="004506F2" w:rsidRPr="003429EC" w:rsidRDefault="004506F2" w:rsidP="004506F2">
      <w:pPr>
        <w:pStyle w:val="Body"/>
        <w:spacing w:before="120" w:after="120"/>
        <w:rPr>
          <w:sz w:val="22"/>
          <w:szCs w:val="22"/>
        </w:rPr>
      </w:pPr>
    </w:p>
    <w:p w14:paraId="323AC64E" w14:textId="77777777" w:rsidR="00A13A04" w:rsidRDefault="00A13A04" w:rsidP="004506F2">
      <w:pPr>
        <w:pStyle w:val="Body"/>
        <w:spacing w:before="120" w:after="120"/>
        <w:rPr>
          <w:sz w:val="22"/>
          <w:szCs w:val="22"/>
        </w:rPr>
        <w:sectPr w:rsidR="00A13A04" w:rsidSect="00CF4472">
          <w:headerReference w:type="even" r:id="rId29"/>
          <w:headerReference w:type="default" r:id="rId30"/>
          <w:footerReference w:type="even" r:id="rId31"/>
          <w:footerReference w:type="default" r:id="rId32"/>
          <w:pgSz w:w="11906" w:h="16838"/>
          <w:pgMar w:top="1134" w:right="1134" w:bottom="1134" w:left="1134" w:header="709" w:footer="323" w:gutter="0"/>
          <w:cols w:space="708"/>
          <w:docGrid w:linePitch="360"/>
        </w:sectPr>
      </w:pPr>
    </w:p>
    <w:p w14:paraId="39E86612" w14:textId="33A3E952" w:rsidR="004506F2" w:rsidRPr="003429EC" w:rsidRDefault="004506F2" w:rsidP="004506F2">
      <w:pPr>
        <w:pStyle w:val="Body"/>
        <w:spacing w:before="120" w:after="120"/>
        <w:rPr>
          <w:sz w:val="22"/>
          <w:szCs w:val="22"/>
        </w:rPr>
      </w:pPr>
    </w:p>
    <w:p w14:paraId="1441C4BD" w14:textId="77777777" w:rsidR="004506F2" w:rsidRPr="004064BD" w:rsidRDefault="004506F2" w:rsidP="004506F2">
      <w:pPr>
        <w:pStyle w:val="Body"/>
      </w:pPr>
    </w:p>
    <w:p w14:paraId="031135B4" w14:textId="77777777" w:rsidR="004506F2" w:rsidRPr="004064BD" w:rsidRDefault="004506F2" w:rsidP="004506F2">
      <w:pPr>
        <w:pStyle w:val="Body"/>
      </w:pPr>
    </w:p>
    <w:p w14:paraId="4F54CD76" w14:textId="77777777" w:rsidR="003C2F4C" w:rsidRDefault="003C2F4C" w:rsidP="004D2381">
      <w:pPr>
        <w:pStyle w:val="Body"/>
      </w:pPr>
    </w:p>
    <w:p w14:paraId="729E5180" w14:textId="77777777" w:rsidR="003C2F4C" w:rsidRDefault="003C2F4C" w:rsidP="004D2381">
      <w:pPr>
        <w:pStyle w:val="Body"/>
      </w:pPr>
    </w:p>
    <w:p w14:paraId="0CAD0FCB" w14:textId="77777777" w:rsidR="003C2F4C" w:rsidRDefault="003C2F4C" w:rsidP="004D2381">
      <w:pPr>
        <w:pStyle w:val="Body"/>
      </w:pPr>
    </w:p>
    <w:p w14:paraId="6643A853" w14:textId="77777777" w:rsidR="003C2F4C" w:rsidRDefault="003C2F4C" w:rsidP="004D2381">
      <w:pPr>
        <w:pStyle w:val="Body"/>
      </w:pPr>
    </w:p>
    <w:p w14:paraId="4C9D603A" w14:textId="77777777" w:rsidR="003C2F4C" w:rsidRDefault="003C2F4C" w:rsidP="004D2381">
      <w:pPr>
        <w:pStyle w:val="Body"/>
      </w:pPr>
    </w:p>
    <w:p w14:paraId="4C81765F" w14:textId="77777777" w:rsidR="003C2F4C" w:rsidRDefault="003C2F4C" w:rsidP="004D2381">
      <w:pPr>
        <w:pStyle w:val="Body"/>
      </w:pPr>
    </w:p>
    <w:p w14:paraId="1DA70A88" w14:textId="77777777" w:rsidR="003C2F4C" w:rsidRDefault="003C2F4C" w:rsidP="004D2381">
      <w:pPr>
        <w:pStyle w:val="Body"/>
      </w:pPr>
    </w:p>
    <w:p w14:paraId="2C4BCC17" w14:textId="77777777" w:rsidR="003C2F4C" w:rsidRDefault="003C2F4C" w:rsidP="004D2381">
      <w:pPr>
        <w:pStyle w:val="Body"/>
      </w:pPr>
    </w:p>
    <w:p w14:paraId="72E1492C" w14:textId="77777777"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4C4178A2" w14:textId="77777777" w:rsidR="001A1899" w:rsidRDefault="001A1899" w:rsidP="004D2381">
      <w:pPr>
        <w:pStyle w:val="Body"/>
      </w:pPr>
    </w:p>
    <w:p w14:paraId="64A3C182" w14:textId="77777777" w:rsidR="004E0D23" w:rsidRDefault="004E0D23"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338AA77" w14:textId="77777777" w:rsidR="004E0D23" w:rsidRDefault="004E0D23" w:rsidP="004D2381">
      <w:pPr>
        <w:pStyle w:val="Body"/>
      </w:pPr>
    </w:p>
    <w:p w14:paraId="3FF07FAE" w14:textId="77777777" w:rsidR="004E0D23" w:rsidRDefault="004E0D23" w:rsidP="004D2381">
      <w:pPr>
        <w:pStyle w:val="Body"/>
      </w:pPr>
    </w:p>
    <w:p w14:paraId="085F17FF" w14:textId="46C84CAC" w:rsidR="004E0D23" w:rsidRPr="001840CD" w:rsidRDefault="004E0D23" w:rsidP="004D2381">
      <w:pPr>
        <w:pStyle w:val="Body"/>
        <w:rPr>
          <w:rFonts w:ascii="Bliss Pro Light" w:hAnsi="Bliss Pro Light"/>
          <w:sz w:val="24"/>
          <w:szCs w:val="24"/>
        </w:rPr>
      </w:pPr>
    </w:p>
    <w:p w14:paraId="0D324B63" w14:textId="5DC55F28" w:rsidR="003A2DA9" w:rsidRPr="001840CD" w:rsidRDefault="003A2DA9" w:rsidP="004D2381">
      <w:pPr>
        <w:pStyle w:val="Body"/>
        <w:rPr>
          <w:rFonts w:ascii="Bliss Pro Light" w:hAnsi="Bliss Pro Light"/>
          <w:sz w:val="24"/>
          <w:szCs w:val="24"/>
        </w:rPr>
      </w:pPr>
    </w:p>
    <w:p w14:paraId="77E06329" w14:textId="77777777" w:rsidR="003A2DA9" w:rsidRPr="001840CD" w:rsidRDefault="003A2DA9" w:rsidP="004D2381">
      <w:pPr>
        <w:pStyle w:val="Body"/>
        <w:rPr>
          <w:rFonts w:ascii="Bliss Pro Light" w:hAnsi="Bliss Pro Light"/>
          <w:sz w:val="24"/>
          <w:szCs w:val="24"/>
        </w:rPr>
      </w:pPr>
    </w:p>
    <w:p w14:paraId="432846B0" w14:textId="77777777" w:rsidR="004E0D23" w:rsidRPr="001840CD" w:rsidRDefault="004E0D23" w:rsidP="004D2381">
      <w:pPr>
        <w:pStyle w:val="Body"/>
        <w:rPr>
          <w:rFonts w:ascii="Bliss Pro Light" w:hAnsi="Bliss Pro Light"/>
          <w:sz w:val="24"/>
          <w:szCs w:val="24"/>
        </w:rPr>
      </w:pPr>
    </w:p>
    <w:p w14:paraId="7B2C987D" w14:textId="77777777" w:rsidR="004E0D23" w:rsidRPr="001840CD" w:rsidRDefault="004E0D23" w:rsidP="004D2381">
      <w:pPr>
        <w:pStyle w:val="Body"/>
        <w:rPr>
          <w:rFonts w:ascii="Bliss Pro Light" w:hAnsi="Bliss Pro Light"/>
          <w:sz w:val="24"/>
          <w:szCs w:val="24"/>
        </w:rPr>
      </w:pPr>
    </w:p>
    <w:p w14:paraId="7352D5F0" w14:textId="59C0BE9E" w:rsidR="00C57D97" w:rsidRDefault="00C57D97" w:rsidP="00C57D97">
      <w:pPr>
        <w:pStyle w:val="Body"/>
        <w:rPr>
          <w:rFonts w:ascii="Bliss Pro Light" w:hAnsi="Bliss Pro Light" w:cs="Open Sans Light"/>
          <w:sz w:val="19"/>
          <w:szCs w:val="19"/>
        </w:rPr>
      </w:pPr>
      <w:r>
        <w:rPr>
          <w:rFonts w:ascii="Bliss Pro Light" w:hAnsi="Bliss Pro Light" w:cs="Open Sans Light"/>
          <w:sz w:val="19"/>
          <w:szCs w:val="19"/>
        </w:rPr>
        <w:t>Cambridge Assessment International Education</w:t>
      </w:r>
      <w:r>
        <w:rPr>
          <w:rFonts w:ascii="Bliss Pro Light" w:hAnsi="Bliss Pro Light" w:cs="Open Sans Light"/>
          <w:sz w:val="19"/>
          <w:szCs w:val="19"/>
        </w:rPr>
        <w:br/>
        <w:t>The Triangle Building, Shaftesbury Road, Cambridge, CB2 8EA, United Kingdom</w:t>
      </w:r>
      <w:r>
        <w:rPr>
          <w:rFonts w:ascii="Bliss Pro Light" w:hAnsi="Bliss Pro Light" w:cs="Open Sans Light"/>
          <w:sz w:val="19"/>
          <w:szCs w:val="19"/>
        </w:rPr>
        <w:br/>
        <w:t>t: +44 1223 553554    </w:t>
      </w:r>
      <w:r w:rsidR="00A977C6">
        <w:rPr>
          <w:rFonts w:ascii="Bliss Pro Light" w:hAnsi="Bliss Pro Light" w:cs="Open Sans Light"/>
          <w:sz w:val="19"/>
          <w:szCs w:val="19"/>
        </w:rPr>
        <w:t xml:space="preserve"> </w:t>
      </w:r>
      <w:r>
        <w:rPr>
          <w:rFonts w:ascii="Bliss Pro Light" w:hAnsi="Bliss Pro Light" w:cs="Open Sans Light"/>
          <w:sz w:val="19"/>
          <w:szCs w:val="19"/>
        </w:rPr>
        <w:br/>
        <w:t xml:space="preserve">e: </w:t>
      </w:r>
      <w:hyperlink r:id="rId33" w:history="1">
        <w:r>
          <w:rPr>
            <w:rStyle w:val="Hyperlink"/>
            <w:rFonts w:ascii="Bliss Pro Light" w:hAnsi="Bliss Pro Light" w:cs="Open Sans Light"/>
            <w:color w:val="000000"/>
            <w:sz w:val="19"/>
            <w:szCs w:val="19"/>
          </w:rPr>
          <w:t>info@cambridgeinternational.org</w:t>
        </w:r>
      </w:hyperlink>
      <w:r>
        <w:rPr>
          <w:rFonts w:ascii="Bliss Pro Light" w:hAnsi="Bliss Pro Light" w:cs="Open Sans Light"/>
          <w:sz w:val="19"/>
          <w:szCs w:val="19"/>
        </w:rPr>
        <w:t xml:space="preserve">    </w:t>
      </w:r>
      <w:hyperlink r:id="rId34" w:history="1">
        <w:r>
          <w:rPr>
            <w:rStyle w:val="Hyperlink"/>
            <w:rFonts w:ascii="Bliss Pro Light" w:hAnsi="Bliss Pro Light" w:cs="Open Sans Light"/>
            <w:color w:val="000000"/>
            <w:sz w:val="19"/>
            <w:szCs w:val="19"/>
          </w:rPr>
          <w:t>www.cambridgeinternational.org</w:t>
        </w:r>
      </w:hyperlink>
      <w:r>
        <w:rPr>
          <w:rStyle w:val="CIELink"/>
          <w:rFonts w:ascii="Bliss Pro Light" w:hAnsi="Bliss Pro Light" w:cs="Open Sans Light"/>
          <w:sz w:val="19"/>
          <w:szCs w:val="19"/>
        </w:rPr>
        <w:t xml:space="preserve"> </w:t>
      </w:r>
    </w:p>
    <w:p w14:paraId="4BE64030" w14:textId="77777777" w:rsidR="00C57D97" w:rsidRDefault="00C57D97" w:rsidP="00C57D97">
      <w:pPr>
        <w:pStyle w:val="Body"/>
        <w:rPr>
          <w:rFonts w:ascii="Bliss Pro Light" w:hAnsi="Bliss Pro Light" w:cs="Open Sans Light"/>
          <w:sz w:val="19"/>
          <w:szCs w:val="19"/>
        </w:rPr>
      </w:pPr>
    </w:p>
    <w:p w14:paraId="438FBFDF" w14:textId="49DFE82F" w:rsidR="00C039FE" w:rsidRPr="001840CD" w:rsidRDefault="00C57D97" w:rsidP="00C57D97">
      <w:pPr>
        <w:pStyle w:val="Body"/>
        <w:rPr>
          <w:rFonts w:ascii="Bliss Pro Light" w:hAnsi="Bliss Pro Light" w:cs="Open Sans Light"/>
          <w:sz w:val="24"/>
          <w:szCs w:val="24"/>
        </w:rPr>
      </w:pPr>
      <w:r>
        <w:rPr>
          <w:rFonts w:ascii="Bliss Pro Light" w:hAnsi="Bliss Pro Light" w:cs="Open Sans Light"/>
          <w:sz w:val="19"/>
          <w:szCs w:val="19"/>
        </w:rPr>
        <w:t>Copyright © UCLES March 20</w:t>
      </w:r>
      <w:r w:rsidR="00A977C6">
        <w:rPr>
          <w:rFonts w:ascii="Bliss Pro Light" w:hAnsi="Bliss Pro Light" w:cs="Open Sans Light"/>
          <w:sz w:val="19"/>
          <w:szCs w:val="19"/>
        </w:rPr>
        <w:t>20</w:t>
      </w:r>
      <w:bookmarkStart w:id="26" w:name="_GoBack"/>
      <w:bookmarkEnd w:id="26"/>
      <w:r>
        <w:rPr>
          <w:rFonts w:ascii="Bliss Pro Light" w:hAnsi="Bliss Pro Light" w:cs="Open Sans Light"/>
          <w:sz w:val="19"/>
          <w:szCs w:val="19"/>
        </w:rPr>
        <w:t xml:space="preserve"> </w:t>
      </w:r>
    </w:p>
    <w:sectPr w:rsidR="00C039FE" w:rsidRPr="001840CD" w:rsidSect="00A13A04">
      <w:headerReference w:type="default" r:id="rId35"/>
      <w:footerReference w:type="default" r:id="rId36"/>
      <w:pgSz w:w="11906" w:h="16838"/>
      <w:pgMar w:top="1134" w:right="1134" w:bottom="0" w:left="1134" w:header="709" w:footer="32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51F74A" w16cid:durableId="1E4413FD"/>
  <w16cid:commentId w16cid:paraId="2402CE4B" w16cid:durableId="1E43F532"/>
  <w16cid:commentId w16cid:paraId="1E3BF044" w16cid:durableId="1E43F560"/>
  <w16cid:commentId w16cid:paraId="77A51EAD" w16cid:durableId="1E43F9DD"/>
  <w16cid:commentId w16cid:paraId="06E6F9DD" w16cid:durableId="1E43F6F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34EC5" w14:textId="77777777" w:rsidR="00075ADC" w:rsidRDefault="00075ADC" w:rsidP="00D35A29">
      <w:pPr>
        <w:spacing w:after="0" w:line="240" w:lineRule="auto"/>
      </w:pPr>
      <w:r>
        <w:separator/>
      </w:r>
    </w:p>
  </w:endnote>
  <w:endnote w:type="continuationSeparator" w:id="0">
    <w:p w14:paraId="0E8E912E" w14:textId="77777777" w:rsidR="00075ADC" w:rsidRDefault="00075ADC" w:rsidP="00D3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altName w:val="Cambria Math"/>
    <w:panose1 w:val="02040603050505030304"/>
    <w:charset w:val="00"/>
    <w:family w:val="roman"/>
    <w:pitch w:val="variable"/>
    <w:sig w:usb0="00000003" w:usb1="00000000" w:usb2="00000000" w:usb3="00000000" w:csb0="00000001" w:csb1="00000000"/>
  </w:font>
  <w:font w:name="Univers LT Std 45 Light">
    <w:altName w:val="Univers LT Std 45 Light"/>
    <w:panose1 w:val="00000000000000000000"/>
    <w:charset w:val="00"/>
    <w:family w:val="auto"/>
    <w:notTrueType/>
    <w:pitch w:val="default"/>
    <w:sig w:usb0="00000003" w:usb1="00000000" w:usb2="00000000" w:usb3="00000000" w:csb0="00000001" w:csb1="00000000"/>
  </w:font>
  <w:font w:name="Bliss Pro Regular">
    <w:altName w:val="Calibri"/>
    <w:panose1 w:val="02010006030000020004"/>
    <w:charset w:val="00"/>
    <w:family w:val="modern"/>
    <w:notTrueType/>
    <w:pitch w:val="variable"/>
    <w:sig w:usb0="A00002EF" w:usb1="5000205B" w:usb2="00000000" w:usb3="00000000" w:csb0="0000009F" w:csb1="00000000"/>
  </w:font>
  <w:font w:name="Open Sans Light">
    <w:altName w:val="Segoe UI"/>
    <w:panose1 w:val="020B0306030504020204"/>
    <w:charset w:val="00"/>
    <w:family w:val="swiss"/>
    <w:pitch w:val="variable"/>
    <w:sig w:usb0="E00002EF" w:usb1="4000205B" w:usb2="00000028" w:usb3="00000000" w:csb0="0000019F" w:csb1="00000000"/>
  </w:font>
  <w:font w:name="Bliss Pro Light">
    <w:altName w:val="Calibri"/>
    <w:panose1 w:val="02010006030000020004"/>
    <w:charset w:val="00"/>
    <w:family w:val="modern"/>
    <w:notTrueType/>
    <w:pitch w:val="variable"/>
    <w:sig w:usb0="A00002EF" w:usb1="5000205B" w:usb2="00000000" w:usb3="00000000" w:csb0="0000009F" w:csb1="00000000"/>
  </w:font>
  <w:font w:name="Bliss Pro Medium">
    <w:altName w:val="Calibri"/>
    <w:panose1 w:val="02010006030000020004"/>
    <w:charset w:val="00"/>
    <w:family w:val="modern"/>
    <w:notTrueType/>
    <w:pitch w:val="variable"/>
    <w:sig w:usb0="A00002EF" w:usb1="5000205B" w:usb2="00000000" w:usb3="00000000" w:csb0="0000009F" w:csb1="00000000"/>
  </w:font>
  <w:font w:name="Merriweather">
    <w:altName w:val="Cambria"/>
    <w:charset w:val="00"/>
    <w:family w:val="roman"/>
    <w:pitch w:val="variable"/>
    <w:sig w:usb0="A00002BF" w:usb1="5000207A"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6FB03" w14:textId="46C53081" w:rsidR="006C1724" w:rsidRPr="00BC1A42" w:rsidRDefault="006C1724"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r>
      <w:rPr>
        <w:rFonts w:ascii="Bliss Pro Light" w:hAnsi="Bliss Pro Light"/>
        <w:sz w:val="24"/>
        <w:szCs w:val="24"/>
      </w:rPr>
      <w:t>Version 1</w:t>
    </w:r>
    <w:r w:rsidRPr="00BC1A42">
      <w:rPr>
        <w:rFonts w:ascii="Bliss Pro Light" w:hAnsi="Bliss Pro Light"/>
        <w:sz w:val="24"/>
        <w:szCs w:val="24"/>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E620D" w14:textId="2B0DD2D9" w:rsidR="006C1724" w:rsidRPr="004A263D" w:rsidRDefault="006C1724" w:rsidP="00150D46">
    <w:pPr>
      <w:pStyle w:val="Footer"/>
      <w:tabs>
        <w:tab w:val="clear" w:pos="4513"/>
        <w:tab w:val="clear" w:pos="9026"/>
      </w:tabs>
      <w:ind w:left="-567"/>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A977C6">
      <w:rPr>
        <w:rFonts w:ascii="Arial" w:hAnsi="Arial" w:cs="Arial"/>
        <w:noProof/>
        <w:sz w:val="20"/>
        <w:szCs w:val="20"/>
      </w:rPr>
      <w:t>12</w:t>
    </w:r>
    <w:r w:rsidRPr="004A263D">
      <w:rPr>
        <w:rFonts w:ascii="Arial" w:hAnsi="Arial" w:cs="Arial"/>
        <w:noProof/>
        <w:sz w:val="20"/>
        <w:szCs w:val="20"/>
      </w:rPr>
      <w:fldChar w:fldCharType="end"/>
    </w:r>
    <w:r w:rsidR="00A977C6">
      <w:rPr>
        <w:rFonts w:ascii="Arial" w:hAnsi="Arial" w:cs="Arial"/>
        <w:noProof/>
        <w:sz w:val="20"/>
        <w:szCs w:val="20"/>
      </w:rPr>
      <w:tab/>
      <w:t xml:space="preserve">Cambridge O Level </w:t>
    </w:r>
    <w:r>
      <w:rPr>
        <w:rFonts w:ascii="Arial" w:hAnsi="Arial" w:cs="Arial"/>
        <w:noProof/>
        <w:sz w:val="20"/>
        <w:szCs w:val="20"/>
      </w:rPr>
      <w:t>Literature in English</w:t>
    </w:r>
    <w:r w:rsidR="00A977C6">
      <w:rPr>
        <w:rFonts w:ascii="Arial" w:hAnsi="Arial" w:cs="Arial"/>
        <w:noProof/>
        <w:sz w:val="20"/>
        <w:szCs w:val="20"/>
      </w:rPr>
      <w:t xml:space="preserve"> 2010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493307"/>
      <w:docPartObj>
        <w:docPartGallery w:val="Page Numbers (Bottom of Page)"/>
        <w:docPartUnique/>
      </w:docPartObj>
    </w:sdtPr>
    <w:sdtEndPr>
      <w:rPr>
        <w:rFonts w:ascii="Arial" w:hAnsi="Arial" w:cs="Arial"/>
        <w:noProof/>
        <w:sz w:val="20"/>
        <w:szCs w:val="20"/>
      </w:rPr>
    </w:sdtEndPr>
    <w:sdtContent>
      <w:p w14:paraId="475BE55D" w14:textId="12198727" w:rsidR="006C1724" w:rsidRPr="00F148A7" w:rsidRDefault="006C1724">
        <w:pPr>
          <w:pStyle w:val="Footer"/>
          <w:jc w:val="right"/>
          <w:rPr>
            <w:rFonts w:ascii="Arial" w:hAnsi="Arial" w:cs="Arial"/>
            <w:sz w:val="20"/>
            <w:szCs w:val="20"/>
          </w:rPr>
        </w:pPr>
        <w:r w:rsidRPr="004A263D">
          <w:rPr>
            <w:rFonts w:ascii="Arial" w:hAnsi="Arial" w:cs="Arial"/>
            <w:noProof/>
            <w:sz w:val="20"/>
            <w:szCs w:val="20"/>
          </w:rPr>
          <w:t xml:space="preserve">Cambridge </w:t>
        </w:r>
        <w:r w:rsidR="00A977C6">
          <w:rPr>
            <w:rFonts w:ascii="Arial" w:hAnsi="Arial" w:cs="Arial"/>
            <w:noProof/>
            <w:sz w:val="20"/>
            <w:szCs w:val="20"/>
          </w:rPr>
          <w:t>O Level</w:t>
        </w:r>
        <w:r>
          <w:rPr>
            <w:rFonts w:ascii="Arial" w:hAnsi="Arial" w:cs="Arial"/>
            <w:noProof/>
            <w:sz w:val="20"/>
            <w:szCs w:val="20"/>
          </w:rPr>
          <w:t xml:space="preserve"> Literature in English </w:t>
        </w:r>
        <w:r w:rsidR="00A977C6">
          <w:rPr>
            <w:rFonts w:ascii="Arial" w:hAnsi="Arial" w:cs="Arial"/>
            <w:noProof/>
            <w:sz w:val="20"/>
            <w:szCs w:val="20"/>
          </w:rPr>
          <w:t>2010</w:t>
        </w:r>
        <w:r>
          <w:rPr>
            <w:rFonts w:ascii="Arial" w:hAnsi="Arial" w:cs="Arial"/>
            <w:noProof/>
            <w:sz w:val="20"/>
            <w:szCs w:val="20"/>
          </w:rPr>
          <w:tab/>
        </w:r>
        <w:r w:rsidRPr="00F148A7">
          <w:rPr>
            <w:rFonts w:ascii="Arial" w:hAnsi="Arial" w:cs="Arial"/>
            <w:sz w:val="20"/>
            <w:szCs w:val="20"/>
          </w:rPr>
          <w:fldChar w:fldCharType="begin"/>
        </w:r>
        <w:r w:rsidRPr="00F148A7">
          <w:rPr>
            <w:rFonts w:ascii="Arial" w:hAnsi="Arial" w:cs="Arial"/>
            <w:sz w:val="20"/>
            <w:szCs w:val="20"/>
          </w:rPr>
          <w:instrText xml:space="preserve"> PAGE   \* MERGEFORMAT </w:instrText>
        </w:r>
        <w:r w:rsidRPr="00F148A7">
          <w:rPr>
            <w:rFonts w:ascii="Arial" w:hAnsi="Arial" w:cs="Arial"/>
            <w:sz w:val="20"/>
            <w:szCs w:val="20"/>
          </w:rPr>
          <w:fldChar w:fldCharType="separate"/>
        </w:r>
        <w:r w:rsidR="00A977C6">
          <w:rPr>
            <w:rFonts w:ascii="Arial" w:hAnsi="Arial" w:cs="Arial"/>
            <w:noProof/>
            <w:sz w:val="20"/>
            <w:szCs w:val="20"/>
          </w:rPr>
          <w:t>5</w:t>
        </w:r>
        <w:r w:rsidRPr="00F148A7">
          <w:rPr>
            <w:rFonts w:ascii="Arial" w:hAnsi="Arial" w:cs="Arial"/>
            <w:noProof/>
            <w:sz w:val="20"/>
            <w:szCs w:val="20"/>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1CFE0" w14:textId="658DEAC2" w:rsidR="006C1724" w:rsidRPr="00566ABE" w:rsidRDefault="006C1724" w:rsidP="00150D46">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t xml:space="preserve">Cambridge </w:t>
    </w:r>
    <w:r w:rsidR="00A977C6">
      <w:rPr>
        <w:rFonts w:ascii="Arial" w:hAnsi="Arial" w:cs="Arial"/>
        <w:sz w:val="20"/>
        <w:szCs w:val="20"/>
      </w:rPr>
      <w:t>O Level</w:t>
    </w:r>
    <w:r w:rsidRPr="00566ABE">
      <w:rPr>
        <w:rFonts w:ascii="Arial" w:hAnsi="Arial" w:cs="Arial"/>
        <w:sz w:val="20"/>
        <w:szCs w:val="20"/>
      </w:rPr>
      <w:t xml:space="preserve"> </w:t>
    </w:r>
    <w:r>
      <w:rPr>
        <w:rFonts w:ascii="Arial" w:hAnsi="Arial" w:cs="Arial"/>
        <w:sz w:val="20"/>
        <w:szCs w:val="20"/>
      </w:rPr>
      <w:t xml:space="preserve">Literature in English </w:t>
    </w:r>
    <w:r w:rsidR="00A977C6">
      <w:rPr>
        <w:rFonts w:ascii="Arial" w:hAnsi="Arial" w:cs="Arial"/>
        <w:sz w:val="20"/>
        <w:szCs w:val="20"/>
      </w:rPr>
      <w:t>2010</w:t>
    </w:r>
    <w:r w:rsidRPr="00566ABE">
      <w:rPr>
        <w:rFonts w:ascii="Arial" w:hAnsi="Arial" w:cs="Arial"/>
        <w:sz w:val="20"/>
        <w:szCs w:val="20"/>
      </w:rPr>
      <w:tab/>
    </w: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A977C6">
      <w:rPr>
        <w:rFonts w:ascii="Arial" w:hAnsi="Arial" w:cs="Arial"/>
        <w:noProof/>
        <w:sz w:val="20"/>
        <w:szCs w:val="20"/>
      </w:rPr>
      <w:t>13</w:t>
    </w:r>
    <w:r w:rsidRPr="00566ABE">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369F6" w14:textId="5E85C245" w:rsidR="006C1724" w:rsidRPr="003A2DA9" w:rsidRDefault="006C1724"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A977C6">
      <w:rPr>
        <w:rFonts w:ascii="Arial" w:hAnsi="Arial" w:cs="Arial"/>
        <w:noProof/>
        <w:sz w:val="20"/>
        <w:szCs w:val="20"/>
      </w:rPr>
      <w:t>14</w:t>
    </w:r>
    <w:r w:rsidRPr="003A2DA9">
      <w:rPr>
        <w:rFonts w:ascii="Arial" w:hAnsi="Arial" w:cs="Arial"/>
        <w:noProof/>
        <w:sz w:val="20"/>
        <w:szCs w:val="20"/>
      </w:rPr>
      <w:fldChar w:fldCharType="end"/>
    </w:r>
    <w:r>
      <w:rPr>
        <w:rFonts w:ascii="Arial" w:hAnsi="Arial" w:cs="Arial"/>
        <w:noProof/>
        <w:sz w:val="20"/>
        <w:szCs w:val="20"/>
      </w:rPr>
      <w:t xml:space="preserve"> </w:t>
    </w:r>
    <w:r w:rsidR="00A977C6">
      <w:rPr>
        <w:rFonts w:ascii="Arial" w:hAnsi="Arial" w:cs="Arial"/>
        <w:sz w:val="20"/>
        <w:szCs w:val="20"/>
      </w:rPr>
      <w:t>Cambridge O Level</w:t>
    </w:r>
    <w:r w:rsidRPr="003A2DA9">
      <w:rPr>
        <w:rFonts w:ascii="Arial" w:hAnsi="Arial" w:cs="Arial"/>
        <w:sz w:val="20"/>
        <w:szCs w:val="20"/>
      </w:rPr>
      <w:t xml:space="preserve"> </w:t>
    </w:r>
    <w:r>
      <w:rPr>
        <w:rFonts w:ascii="Arial" w:hAnsi="Arial" w:cs="Arial"/>
        <w:sz w:val="20"/>
        <w:szCs w:val="20"/>
      </w:rPr>
      <w:t xml:space="preserve">Literature in English </w:t>
    </w:r>
    <w:r w:rsidR="00A977C6">
      <w:rPr>
        <w:rFonts w:ascii="Arial" w:hAnsi="Arial" w:cs="Arial"/>
        <w:sz w:val="20"/>
        <w:szCs w:val="20"/>
      </w:rPr>
      <w:t>2010</w:t>
    </w:r>
  </w:p>
  <w:p w14:paraId="7FB5F68A" w14:textId="5D2998AA" w:rsidR="006C1724" w:rsidRPr="00074BC2" w:rsidRDefault="006C1724" w:rsidP="00074BC2">
    <w:pPr>
      <w:pStyle w:val="Footer"/>
      <w:tabs>
        <w:tab w:val="clear" w:pos="4513"/>
        <w:tab w:val="clear" w:pos="9026"/>
      </w:tabs>
      <w:ind w:left="-567" w:right="-444"/>
      <w:rPr>
        <w:rFonts w:ascii="Calisto MT" w:hAnsi="Calisto MT"/>
        <w:color w:val="E05206"/>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68887" w14:textId="77777777" w:rsidR="006C1724" w:rsidRPr="003A2DA9" w:rsidRDefault="006C1724" w:rsidP="00A13A04">
    <w:pPr>
      <w:pStyle w:val="Footer"/>
      <w:tabs>
        <w:tab w:val="clear" w:pos="4513"/>
        <w:tab w:val="clear" w:pos="9026"/>
      </w:tabs>
      <w:ind w:right="-567"/>
      <w:jc w:val="right"/>
      <w:rPr>
        <w:rFonts w:ascii="Arial" w:hAnsi="Arial" w:cs="Arial"/>
        <w:sz w:val="20"/>
        <w:szCs w:val="20"/>
      </w:rPr>
    </w:pPr>
    <w:r w:rsidRPr="003A2DA9">
      <w:rPr>
        <w:rFonts w:ascii="Arial" w:hAnsi="Arial" w:cs="Arial"/>
        <w:sz w:val="20"/>
        <w:szCs w:val="20"/>
      </w:rPr>
      <w:t xml:space="preserve">Cambridge IGCSE </w:t>
    </w:r>
    <w:r>
      <w:rPr>
        <w:rFonts w:ascii="Arial" w:hAnsi="Arial" w:cs="Arial"/>
        <w:sz w:val="20"/>
        <w:szCs w:val="20"/>
      </w:rPr>
      <w:t>Literature in English 0475</w:t>
    </w:r>
    <w:r w:rsidRPr="003A2DA9">
      <w:rPr>
        <w:rFonts w:ascii="Arial" w:hAnsi="Arial" w:cs="Arial"/>
        <w:sz w:val="20"/>
        <w:szCs w:val="20"/>
      </w:rPr>
      <w:t xml:space="preserve">   </w:t>
    </w: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5E1A7C">
      <w:rPr>
        <w:rFonts w:ascii="Arial" w:hAnsi="Arial" w:cs="Arial"/>
        <w:noProof/>
        <w:sz w:val="20"/>
        <w:szCs w:val="20"/>
      </w:rPr>
      <w:t>15</w:t>
    </w:r>
    <w:r w:rsidRPr="003A2DA9">
      <w:rPr>
        <w:rFonts w:ascii="Arial" w:hAnsi="Arial" w:cs="Arial"/>
        <w:noProof/>
        <w:sz w:val="20"/>
        <w:szCs w:val="20"/>
      </w:rPr>
      <w:fldChar w:fldCharType="end"/>
    </w:r>
  </w:p>
  <w:p w14:paraId="6032C3C8" w14:textId="433BA49A" w:rsidR="006C1724" w:rsidRPr="00A13A04" w:rsidRDefault="006C1724" w:rsidP="00A13A04">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A2BFE" w14:textId="77777777" w:rsidR="006C1724" w:rsidRPr="00F148A7" w:rsidRDefault="006C1724" w:rsidP="00F148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E24B5" w14:textId="77777777" w:rsidR="00075ADC" w:rsidRDefault="00075ADC" w:rsidP="00D35A29">
      <w:pPr>
        <w:spacing w:after="0" w:line="240" w:lineRule="auto"/>
      </w:pPr>
      <w:r>
        <w:separator/>
      </w:r>
    </w:p>
  </w:footnote>
  <w:footnote w:type="continuationSeparator" w:id="0">
    <w:p w14:paraId="01BE3A2C" w14:textId="77777777" w:rsidR="00075ADC" w:rsidRDefault="00075ADC" w:rsidP="00D35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BEE0A" w14:textId="77777777" w:rsidR="006C1724" w:rsidRDefault="006C1724">
    <w:pPr>
      <w:pStyle w:val="Header"/>
    </w:pPr>
  </w:p>
  <w:p w14:paraId="3977E341" w14:textId="77777777" w:rsidR="006C1724" w:rsidRDefault="006C172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55D43" w14:textId="77777777" w:rsidR="006C1724" w:rsidRPr="00F148A7" w:rsidRDefault="006C1724" w:rsidP="00F148A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693CD" w14:textId="67DDF845" w:rsidR="006C1724" w:rsidRPr="004A263D" w:rsidRDefault="00127005" w:rsidP="00725F64">
    <w:pPr>
      <w:pStyle w:val="Header"/>
      <w:ind w:left="-567"/>
      <w:rPr>
        <w:rFonts w:ascii="Arial" w:hAnsi="Arial" w:cs="Arial"/>
        <w:sz w:val="20"/>
        <w:szCs w:val="20"/>
      </w:rPr>
    </w:pPr>
    <w:r>
      <w:rPr>
        <w:rFonts w:ascii="Arial" w:hAnsi="Arial" w:cs="Arial"/>
        <w:sz w:val="20"/>
        <w:szCs w:val="20"/>
      </w:rPr>
      <w:t>Teaching</w:t>
    </w:r>
    <w:r w:rsidR="006C1724" w:rsidRPr="004A263D">
      <w:rPr>
        <w:rFonts w:ascii="Arial" w:hAnsi="Arial" w:cs="Arial"/>
        <w:sz w:val="20"/>
        <w:szCs w:val="20"/>
      </w:rPr>
      <w:t xml:space="preserve"> Pack</w:t>
    </w:r>
    <w:r w:rsidR="00DE4C6C">
      <w:rPr>
        <w:rFonts w:ascii="Arial" w:hAnsi="Arial" w:cs="Arial"/>
        <w:sz w:val="20"/>
        <w:szCs w:val="20"/>
      </w:rPr>
      <w:t>: Drama – Shakespeare versus modern drama</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B8643" w14:textId="12554F51" w:rsidR="006C1724" w:rsidRPr="004A263D" w:rsidRDefault="00127005" w:rsidP="00C57D97">
    <w:pPr>
      <w:pStyle w:val="Header"/>
      <w:ind w:left="-567"/>
      <w:jc w:val="right"/>
      <w:rPr>
        <w:rFonts w:ascii="Arial" w:hAnsi="Arial" w:cs="Arial"/>
        <w:sz w:val="20"/>
        <w:szCs w:val="20"/>
      </w:rPr>
    </w:pPr>
    <w:r>
      <w:rPr>
        <w:rFonts w:ascii="Arial" w:hAnsi="Arial" w:cs="Arial"/>
        <w:sz w:val="20"/>
        <w:szCs w:val="20"/>
      </w:rPr>
      <w:t>Teaching</w:t>
    </w:r>
    <w:r w:rsidR="006C1724" w:rsidRPr="004A263D">
      <w:rPr>
        <w:rFonts w:ascii="Arial" w:hAnsi="Arial" w:cs="Arial"/>
        <w:sz w:val="20"/>
        <w:szCs w:val="20"/>
      </w:rPr>
      <w:t xml:space="preserve"> Pack</w:t>
    </w:r>
    <w:r w:rsidR="00DE4C6C">
      <w:rPr>
        <w:rFonts w:ascii="Arial" w:hAnsi="Arial" w:cs="Arial"/>
        <w:sz w:val="20"/>
        <w:szCs w:val="20"/>
      </w:rPr>
      <w:t>: Drama – Shakespeare versus modern drama</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36791" w14:textId="0DFEB36B" w:rsidR="006C1724" w:rsidRPr="004A263D" w:rsidRDefault="00127005" w:rsidP="00150D46">
    <w:pPr>
      <w:pStyle w:val="Header"/>
      <w:tabs>
        <w:tab w:val="clear" w:pos="4513"/>
        <w:tab w:val="clear" w:pos="9026"/>
      </w:tabs>
      <w:ind w:right="-567"/>
      <w:jc w:val="right"/>
      <w:rPr>
        <w:rFonts w:ascii="Arial" w:hAnsi="Arial" w:cs="Arial"/>
        <w:sz w:val="20"/>
        <w:szCs w:val="20"/>
      </w:rPr>
    </w:pPr>
    <w:r>
      <w:rPr>
        <w:rFonts w:ascii="Arial" w:hAnsi="Arial" w:cs="Arial"/>
        <w:sz w:val="20"/>
        <w:szCs w:val="20"/>
      </w:rPr>
      <w:t>Teaching</w:t>
    </w:r>
    <w:r w:rsidR="006C1724" w:rsidRPr="004A263D">
      <w:rPr>
        <w:rFonts w:ascii="Arial" w:hAnsi="Arial" w:cs="Arial"/>
        <w:sz w:val="20"/>
        <w:szCs w:val="20"/>
      </w:rPr>
      <w:t xml:space="preserve"> Pack</w:t>
    </w:r>
    <w:r w:rsidR="00DE4C6C">
      <w:rPr>
        <w:rFonts w:ascii="Arial" w:hAnsi="Arial" w:cs="Arial"/>
        <w:sz w:val="20"/>
        <w:szCs w:val="20"/>
      </w:rPr>
      <w:t>: Drama – Shakespeare versus modern drama</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CB60E" w14:textId="33BD4F59" w:rsidR="006C1724" w:rsidRDefault="00127005" w:rsidP="004506F2">
    <w:pPr>
      <w:pStyle w:val="Header"/>
      <w:ind w:left="-567"/>
      <w:rPr>
        <w:rFonts w:ascii="Arial" w:hAnsi="Arial" w:cs="Arial"/>
        <w:sz w:val="20"/>
        <w:szCs w:val="20"/>
      </w:rPr>
    </w:pPr>
    <w:r>
      <w:rPr>
        <w:rFonts w:ascii="Arial" w:hAnsi="Arial" w:cs="Arial"/>
        <w:sz w:val="20"/>
        <w:szCs w:val="20"/>
      </w:rPr>
      <w:t>Teaching</w:t>
    </w:r>
    <w:r w:rsidR="006C1724" w:rsidRPr="004A263D">
      <w:rPr>
        <w:rFonts w:ascii="Arial" w:hAnsi="Arial" w:cs="Arial"/>
        <w:sz w:val="20"/>
        <w:szCs w:val="20"/>
      </w:rPr>
      <w:t xml:space="preserve"> Pack</w:t>
    </w:r>
    <w:r w:rsidR="00DE4C6C">
      <w:rPr>
        <w:rFonts w:ascii="Arial" w:hAnsi="Arial" w:cs="Arial"/>
        <w:sz w:val="20"/>
        <w:szCs w:val="20"/>
      </w:rPr>
      <w:t>: Drama – Shakespeare versus modern drama</w:t>
    </w:r>
    <w:r w:rsidR="006C1724">
      <w:rPr>
        <w:rFonts w:ascii="Arial" w:hAnsi="Arial" w:cs="Arial"/>
        <w:sz w:val="20"/>
        <w:szCs w:val="20"/>
      </w:rPr>
      <w:t xml:space="preserve"> </w:t>
    </w:r>
  </w:p>
  <w:p w14:paraId="618753B4" w14:textId="0D9114BE" w:rsidR="006C1724" w:rsidRPr="00074BC2" w:rsidRDefault="006C1724" w:rsidP="006730EC">
    <w:pPr>
      <w:pStyle w:val="Header"/>
      <w:rPr>
        <w:rFonts w:ascii="Calisto MT" w:hAnsi="Calisto MT"/>
        <w:color w:val="E05206"/>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0EBFD" w14:textId="7FDFA833" w:rsidR="006C1724" w:rsidRDefault="006C1724" w:rsidP="004506F2">
    <w:pPr>
      <w:pStyle w:val="Header"/>
      <w:ind w:left="-567"/>
      <w:jc w:val="right"/>
      <w:rPr>
        <w:rFonts w:ascii="Arial" w:hAnsi="Arial" w:cs="Arial"/>
        <w:sz w:val="20"/>
        <w:szCs w:val="20"/>
      </w:rPr>
    </w:pPr>
    <w:r>
      <w:rPr>
        <w:rFonts w:ascii="Arial" w:hAnsi="Arial" w:cs="Arial"/>
        <w:sz w:val="20"/>
        <w:szCs w:val="20"/>
      </w:rPr>
      <w:t>Skills</w:t>
    </w:r>
    <w:r w:rsidRPr="004A263D">
      <w:rPr>
        <w:rFonts w:ascii="Arial" w:hAnsi="Arial" w:cs="Arial"/>
        <w:sz w:val="20"/>
        <w:szCs w:val="20"/>
      </w:rPr>
      <w:t xml:space="preserve"> Pack</w:t>
    </w:r>
  </w:p>
  <w:p w14:paraId="50D23F53" w14:textId="79DD312A" w:rsidR="006C1724" w:rsidRPr="004E0D23" w:rsidRDefault="006C1724" w:rsidP="00150D46">
    <w:pPr>
      <w:pStyle w:val="Header"/>
      <w:tabs>
        <w:tab w:val="clear" w:pos="4513"/>
        <w:tab w:val="clear" w:pos="9026"/>
      </w:tabs>
      <w:ind w:right="-567"/>
      <w:jc w:val="right"/>
      <w:rPr>
        <w:rFonts w:ascii="Calisto MT" w:hAnsi="Calisto MT"/>
        <w:color w:val="E05206"/>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81C55" w14:textId="77777777" w:rsidR="006C1724" w:rsidRPr="004E0D23" w:rsidRDefault="006C1724" w:rsidP="00150D46">
    <w:pPr>
      <w:pStyle w:val="Header"/>
      <w:tabs>
        <w:tab w:val="clear" w:pos="4513"/>
        <w:tab w:val="clear" w:pos="9026"/>
      </w:tabs>
      <w:ind w:right="-567"/>
      <w:jc w:val="right"/>
      <w:rPr>
        <w:rFonts w:ascii="Calisto MT" w:hAnsi="Calisto MT"/>
        <w:color w:val="E0520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5FEE"/>
    <w:multiLevelType w:val="hybridMultilevel"/>
    <w:tmpl w:val="D316798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8425AEF"/>
    <w:multiLevelType w:val="hybridMultilevel"/>
    <w:tmpl w:val="768A1DA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AEC06F6"/>
    <w:multiLevelType w:val="hybridMultilevel"/>
    <w:tmpl w:val="02B09060"/>
    <w:lvl w:ilvl="0" w:tplc="5FB8851C">
      <w:start w:val="1"/>
      <w:numFmt w:val="bullet"/>
      <w:lvlText w:val=""/>
      <w:lvlJc w:val="left"/>
      <w:pPr>
        <w:ind w:left="720" w:hanging="360"/>
      </w:pPr>
      <w:rPr>
        <w:rFonts w:ascii="Symbol" w:hAnsi="Symbol" w:hint="default"/>
        <w:sz w:val="20"/>
        <w:szCs w:val="20"/>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9E20CBE"/>
    <w:multiLevelType w:val="hybridMultilevel"/>
    <w:tmpl w:val="E1AC1ED8"/>
    <w:lvl w:ilvl="0" w:tplc="22D0EBC8">
      <w:start w:val="8"/>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BFE66C6"/>
    <w:multiLevelType w:val="hybridMultilevel"/>
    <w:tmpl w:val="175A3C10"/>
    <w:lvl w:ilvl="0" w:tplc="3BBE4984">
      <w:start w:val="1"/>
      <w:numFmt w:val="bullet"/>
      <w:lvlText w:val=""/>
      <w:lvlJc w:val="left"/>
      <w:pPr>
        <w:ind w:left="1440" w:hanging="360"/>
      </w:pPr>
      <w:rPr>
        <w:rFonts w:ascii="Symbol" w:hAnsi="Symbol" w:hint="default"/>
        <w:color w:val="EA5B0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13D27CD"/>
    <w:multiLevelType w:val="hybridMultilevel"/>
    <w:tmpl w:val="519AE76E"/>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C85D36"/>
    <w:multiLevelType w:val="hybridMultilevel"/>
    <w:tmpl w:val="62B06C7E"/>
    <w:lvl w:ilvl="0" w:tplc="08090001">
      <w:start w:val="1"/>
      <w:numFmt w:val="bullet"/>
      <w:lvlText w:val=""/>
      <w:lvlJc w:val="left"/>
      <w:pPr>
        <w:ind w:left="807" w:hanging="360"/>
      </w:pPr>
      <w:rPr>
        <w:rFonts w:ascii="Symbol" w:hAnsi="Symbol"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7" w15:restartNumberingAfterBreak="0">
    <w:nsid w:val="39651BDC"/>
    <w:multiLevelType w:val="hybridMultilevel"/>
    <w:tmpl w:val="FEB645B8"/>
    <w:lvl w:ilvl="0" w:tplc="3BBE4984">
      <w:start w:val="1"/>
      <w:numFmt w:val="bullet"/>
      <w:lvlText w:val=""/>
      <w:lvlJc w:val="left"/>
      <w:pPr>
        <w:ind w:left="1440" w:hanging="360"/>
      </w:pPr>
      <w:rPr>
        <w:rFonts w:ascii="Symbol" w:hAnsi="Symbol" w:hint="default"/>
        <w:color w:val="EA5B0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C8E47DA"/>
    <w:multiLevelType w:val="hybridMultilevel"/>
    <w:tmpl w:val="8792850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419B2B35"/>
    <w:multiLevelType w:val="hybridMultilevel"/>
    <w:tmpl w:val="9B84AF1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7967B7"/>
    <w:multiLevelType w:val="hybridMultilevel"/>
    <w:tmpl w:val="3600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EC6304"/>
    <w:multiLevelType w:val="hybridMultilevel"/>
    <w:tmpl w:val="C8F4EBF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EEB3398"/>
    <w:multiLevelType w:val="hybridMultilevel"/>
    <w:tmpl w:val="27D2E82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73A9616B"/>
    <w:multiLevelType w:val="hybridMultilevel"/>
    <w:tmpl w:val="2486B43C"/>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3F2E1F"/>
    <w:multiLevelType w:val="hybridMultilevel"/>
    <w:tmpl w:val="394EAFBC"/>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B41A7"/>
    <w:multiLevelType w:val="hybridMultilevel"/>
    <w:tmpl w:val="E5404BB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7D3107A4"/>
    <w:multiLevelType w:val="hybridMultilevel"/>
    <w:tmpl w:val="83D27BAE"/>
    <w:lvl w:ilvl="0" w:tplc="3BBE4984">
      <w:start w:val="1"/>
      <w:numFmt w:val="bullet"/>
      <w:lvlText w:val=""/>
      <w:lvlJc w:val="left"/>
      <w:pPr>
        <w:ind w:left="1440" w:hanging="360"/>
      </w:pPr>
      <w:rPr>
        <w:rFonts w:ascii="Symbol" w:hAnsi="Symbol" w:hint="default"/>
        <w:color w:val="EA5B0C"/>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5"/>
  </w:num>
  <w:num w:numId="2">
    <w:abstractNumId w:val="10"/>
  </w:num>
  <w:num w:numId="3">
    <w:abstractNumId w:val="3"/>
  </w:num>
  <w:num w:numId="4">
    <w:abstractNumId w:val="4"/>
  </w:num>
  <w:num w:numId="5">
    <w:abstractNumId w:val="13"/>
  </w:num>
  <w:num w:numId="6">
    <w:abstractNumId w:val="14"/>
  </w:num>
  <w:num w:numId="7">
    <w:abstractNumId w:val="5"/>
  </w:num>
  <w:num w:numId="8">
    <w:abstractNumId w:val="7"/>
  </w:num>
  <w:num w:numId="9">
    <w:abstractNumId w:val="16"/>
  </w:num>
  <w:num w:numId="10">
    <w:abstractNumId w:val="8"/>
  </w:num>
  <w:num w:numId="11">
    <w:abstractNumId w:val="12"/>
  </w:num>
  <w:num w:numId="12">
    <w:abstractNumId w:val="0"/>
  </w:num>
  <w:num w:numId="13">
    <w:abstractNumId w:val="1"/>
  </w:num>
  <w:num w:numId="14">
    <w:abstractNumId w:val="6"/>
  </w:num>
  <w:num w:numId="15">
    <w:abstractNumId w:val="2"/>
  </w:num>
  <w:num w:numId="16">
    <w:abstractNumId w:val="9"/>
  </w:num>
  <w:num w:numId="17">
    <w:abstractNumId w:val="11"/>
  </w:num>
  <w:num w:numId="18">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A29"/>
    <w:rsid w:val="00000279"/>
    <w:rsid w:val="00000FBC"/>
    <w:rsid w:val="00002873"/>
    <w:rsid w:val="0000327D"/>
    <w:rsid w:val="00004210"/>
    <w:rsid w:val="00005AA8"/>
    <w:rsid w:val="000072E3"/>
    <w:rsid w:val="00007C4B"/>
    <w:rsid w:val="0001178A"/>
    <w:rsid w:val="00013290"/>
    <w:rsid w:val="00013F5F"/>
    <w:rsid w:val="000141ED"/>
    <w:rsid w:val="00015623"/>
    <w:rsid w:val="00023753"/>
    <w:rsid w:val="00023D3B"/>
    <w:rsid w:val="00024EE6"/>
    <w:rsid w:val="000313EA"/>
    <w:rsid w:val="00042BD5"/>
    <w:rsid w:val="00042E10"/>
    <w:rsid w:val="000432E0"/>
    <w:rsid w:val="00047AFF"/>
    <w:rsid w:val="00051BBA"/>
    <w:rsid w:val="00054524"/>
    <w:rsid w:val="0005746D"/>
    <w:rsid w:val="000647A3"/>
    <w:rsid w:val="000655BE"/>
    <w:rsid w:val="00065CEC"/>
    <w:rsid w:val="00066F9E"/>
    <w:rsid w:val="0006733F"/>
    <w:rsid w:val="00073611"/>
    <w:rsid w:val="00074BC2"/>
    <w:rsid w:val="00075ADC"/>
    <w:rsid w:val="00075C18"/>
    <w:rsid w:val="00077312"/>
    <w:rsid w:val="00080D5F"/>
    <w:rsid w:val="0008513C"/>
    <w:rsid w:val="00087D3E"/>
    <w:rsid w:val="00090F63"/>
    <w:rsid w:val="000911B2"/>
    <w:rsid w:val="00094166"/>
    <w:rsid w:val="00097A58"/>
    <w:rsid w:val="000A1205"/>
    <w:rsid w:val="000A23E4"/>
    <w:rsid w:val="000A5090"/>
    <w:rsid w:val="000A5447"/>
    <w:rsid w:val="000B28F3"/>
    <w:rsid w:val="000B2F23"/>
    <w:rsid w:val="000B4235"/>
    <w:rsid w:val="000B60B2"/>
    <w:rsid w:val="000C1F7F"/>
    <w:rsid w:val="000C6A88"/>
    <w:rsid w:val="000C6EB8"/>
    <w:rsid w:val="000D0034"/>
    <w:rsid w:val="000D138C"/>
    <w:rsid w:val="000D4E19"/>
    <w:rsid w:val="000D4F60"/>
    <w:rsid w:val="000E1EFF"/>
    <w:rsid w:val="000E3D7D"/>
    <w:rsid w:val="000E4213"/>
    <w:rsid w:val="000E4244"/>
    <w:rsid w:val="000E58AB"/>
    <w:rsid w:val="000E7879"/>
    <w:rsid w:val="000F22F3"/>
    <w:rsid w:val="00100513"/>
    <w:rsid w:val="00100AB5"/>
    <w:rsid w:val="0010462F"/>
    <w:rsid w:val="00107A6C"/>
    <w:rsid w:val="0011057E"/>
    <w:rsid w:val="001118FA"/>
    <w:rsid w:val="001121C0"/>
    <w:rsid w:val="00112C80"/>
    <w:rsid w:val="00113B26"/>
    <w:rsid w:val="00115551"/>
    <w:rsid w:val="001158F5"/>
    <w:rsid w:val="00116951"/>
    <w:rsid w:val="001223EC"/>
    <w:rsid w:val="00126AB8"/>
    <w:rsid w:val="00127005"/>
    <w:rsid w:val="00130A57"/>
    <w:rsid w:val="00136172"/>
    <w:rsid w:val="0014143A"/>
    <w:rsid w:val="00147EE7"/>
    <w:rsid w:val="00150D46"/>
    <w:rsid w:val="00151DD5"/>
    <w:rsid w:val="00153A55"/>
    <w:rsid w:val="00154B92"/>
    <w:rsid w:val="00154CD1"/>
    <w:rsid w:val="001554BB"/>
    <w:rsid w:val="00155C9C"/>
    <w:rsid w:val="00155E2C"/>
    <w:rsid w:val="00155FB4"/>
    <w:rsid w:val="0016003E"/>
    <w:rsid w:val="00162DFD"/>
    <w:rsid w:val="00163BCA"/>
    <w:rsid w:val="00164397"/>
    <w:rsid w:val="00165849"/>
    <w:rsid w:val="00165FCB"/>
    <w:rsid w:val="001665F8"/>
    <w:rsid w:val="001676EE"/>
    <w:rsid w:val="0017176E"/>
    <w:rsid w:val="00173C58"/>
    <w:rsid w:val="001749AD"/>
    <w:rsid w:val="00175822"/>
    <w:rsid w:val="001815B7"/>
    <w:rsid w:val="00181B4E"/>
    <w:rsid w:val="00181CAD"/>
    <w:rsid w:val="0018283D"/>
    <w:rsid w:val="001840CD"/>
    <w:rsid w:val="0018776D"/>
    <w:rsid w:val="001A1899"/>
    <w:rsid w:val="001A424F"/>
    <w:rsid w:val="001A4AB2"/>
    <w:rsid w:val="001A5145"/>
    <w:rsid w:val="001A659C"/>
    <w:rsid w:val="001B11D5"/>
    <w:rsid w:val="001B1316"/>
    <w:rsid w:val="001B307B"/>
    <w:rsid w:val="001B34FD"/>
    <w:rsid w:val="001B429F"/>
    <w:rsid w:val="001B52D0"/>
    <w:rsid w:val="001B5A93"/>
    <w:rsid w:val="001B6DD1"/>
    <w:rsid w:val="001B7E0E"/>
    <w:rsid w:val="001C0BE1"/>
    <w:rsid w:val="001C11A9"/>
    <w:rsid w:val="001C44E7"/>
    <w:rsid w:val="001C5F75"/>
    <w:rsid w:val="001C6827"/>
    <w:rsid w:val="001C7C79"/>
    <w:rsid w:val="001D2418"/>
    <w:rsid w:val="001D306B"/>
    <w:rsid w:val="001D43B8"/>
    <w:rsid w:val="001D655B"/>
    <w:rsid w:val="001D7A67"/>
    <w:rsid w:val="001E03A1"/>
    <w:rsid w:val="001E1551"/>
    <w:rsid w:val="001E3DDD"/>
    <w:rsid w:val="001F01E3"/>
    <w:rsid w:val="001F082D"/>
    <w:rsid w:val="001F11D8"/>
    <w:rsid w:val="001F2CDD"/>
    <w:rsid w:val="001F3F5E"/>
    <w:rsid w:val="0020160B"/>
    <w:rsid w:val="002021EF"/>
    <w:rsid w:val="002038DF"/>
    <w:rsid w:val="00207129"/>
    <w:rsid w:val="00216B35"/>
    <w:rsid w:val="00216D59"/>
    <w:rsid w:val="002200F5"/>
    <w:rsid w:val="00222381"/>
    <w:rsid w:val="002224DE"/>
    <w:rsid w:val="00222D1F"/>
    <w:rsid w:val="002237E2"/>
    <w:rsid w:val="0022397B"/>
    <w:rsid w:val="00227CC0"/>
    <w:rsid w:val="0023093C"/>
    <w:rsid w:val="00230BEA"/>
    <w:rsid w:val="002319F7"/>
    <w:rsid w:val="002338C3"/>
    <w:rsid w:val="0023537F"/>
    <w:rsid w:val="0023575D"/>
    <w:rsid w:val="002434B7"/>
    <w:rsid w:val="00250DE8"/>
    <w:rsid w:val="0025411D"/>
    <w:rsid w:val="00256200"/>
    <w:rsid w:val="00257E05"/>
    <w:rsid w:val="00262962"/>
    <w:rsid w:val="00263931"/>
    <w:rsid w:val="00265A8D"/>
    <w:rsid w:val="0026658C"/>
    <w:rsid w:val="00266E52"/>
    <w:rsid w:val="00271B6B"/>
    <w:rsid w:val="0027242A"/>
    <w:rsid w:val="002724EA"/>
    <w:rsid w:val="00272A4C"/>
    <w:rsid w:val="002761F2"/>
    <w:rsid w:val="00276A12"/>
    <w:rsid w:val="0028169B"/>
    <w:rsid w:val="0028212F"/>
    <w:rsid w:val="00282C1C"/>
    <w:rsid w:val="0028380B"/>
    <w:rsid w:val="002843AE"/>
    <w:rsid w:val="00285830"/>
    <w:rsid w:val="00287C86"/>
    <w:rsid w:val="00291F45"/>
    <w:rsid w:val="00292F9C"/>
    <w:rsid w:val="00294980"/>
    <w:rsid w:val="00295B99"/>
    <w:rsid w:val="00296530"/>
    <w:rsid w:val="002A01D4"/>
    <w:rsid w:val="002A6A97"/>
    <w:rsid w:val="002B2D97"/>
    <w:rsid w:val="002B3E04"/>
    <w:rsid w:val="002B5091"/>
    <w:rsid w:val="002B515E"/>
    <w:rsid w:val="002B6259"/>
    <w:rsid w:val="002B73A5"/>
    <w:rsid w:val="002B7923"/>
    <w:rsid w:val="002C0A87"/>
    <w:rsid w:val="002C20F7"/>
    <w:rsid w:val="002C2D9C"/>
    <w:rsid w:val="002C3B9F"/>
    <w:rsid w:val="002C4019"/>
    <w:rsid w:val="002C5862"/>
    <w:rsid w:val="002D00BF"/>
    <w:rsid w:val="002D425C"/>
    <w:rsid w:val="002D44F9"/>
    <w:rsid w:val="002D5D1A"/>
    <w:rsid w:val="002E61CB"/>
    <w:rsid w:val="002F0CF0"/>
    <w:rsid w:val="002F1166"/>
    <w:rsid w:val="002F2815"/>
    <w:rsid w:val="002F5F80"/>
    <w:rsid w:val="00302BDA"/>
    <w:rsid w:val="00304E46"/>
    <w:rsid w:val="00305ABD"/>
    <w:rsid w:val="00306FB7"/>
    <w:rsid w:val="00307F4E"/>
    <w:rsid w:val="00311FB2"/>
    <w:rsid w:val="0031525D"/>
    <w:rsid w:val="003152BC"/>
    <w:rsid w:val="00323B62"/>
    <w:rsid w:val="00331A92"/>
    <w:rsid w:val="0033277E"/>
    <w:rsid w:val="00333A06"/>
    <w:rsid w:val="00334165"/>
    <w:rsid w:val="003373F9"/>
    <w:rsid w:val="003411BC"/>
    <w:rsid w:val="00341864"/>
    <w:rsid w:val="0034560E"/>
    <w:rsid w:val="003456FD"/>
    <w:rsid w:val="00347E54"/>
    <w:rsid w:val="00350176"/>
    <w:rsid w:val="00351F6D"/>
    <w:rsid w:val="003526C9"/>
    <w:rsid w:val="003528E4"/>
    <w:rsid w:val="00356066"/>
    <w:rsid w:val="00356FCA"/>
    <w:rsid w:val="00357E54"/>
    <w:rsid w:val="003617C4"/>
    <w:rsid w:val="00361D45"/>
    <w:rsid w:val="00363EE5"/>
    <w:rsid w:val="003677D4"/>
    <w:rsid w:val="0036786F"/>
    <w:rsid w:val="00370689"/>
    <w:rsid w:val="00372C79"/>
    <w:rsid w:val="0037465C"/>
    <w:rsid w:val="00375E03"/>
    <w:rsid w:val="00382D6D"/>
    <w:rsid w:val="003862B3"/>
    <w:rsid w:val="003874CA"/>
    <w:rsid w:val="0039245E"/>
    <w:rsid w:val="00392EA5"/>
    <w:rsid w:val="00395049"/>
    <w:rsid w:val="0039509C"/>
    <w:rsid w:val="00395AF6"/>
    <w:rsid w:val="003A0E15"/>
    <w:rsid w:val="003A2DA9"/>
    <w:rsid w:val="003A3281"/>
    <w:rsid w:val="003A4A8F"/>
    <w:rsid w:val="003A75C6"/>
    <w:rsid w:val="003A77CB"/>
    <w:rsid w:val="003B06BA"/>
    <w:rsid w:val="003B33DE"/>
    <w:rsid w:val="003B5F16"/>
    <w:rsid w:val="003B625D"/>
    <w:rsid w:val="003C2F4C"/>
    <w:rsid w:val="003C662D"/>
    <w:rsid w:val="003C7143"/>
    <w:rsid w:val="003C71F3"/>
    <w:rsid w:val="003D25A0"/>
    <w:rsid w:val="003D3F9A"/>
    <w:rsid w:val="003D4AED"/>
    <w:rsid w:val="003D4E14"/>
    <w:rsid w:val="003E26C4"/>
    <w:rsid w:val="003E2EB9"/>
    <w:rsid w:val="003E44BF"/>
    <w:rsid w:val="003E45A2"/>
    <w:rsid w:val="003F0DE1"/>
    <w:rsid w:val="003F17F6"/>
    <w:rsid w:val="003F4038"/>
    <w:rsid w:val="003F6396"/>
    <w:rsid w:val="00405214"/>
    <w:rsid w:val="00406606"/>
    <w:rsid w:val="0040675F"/>
    <w:rsid w:val="00406F55"/>
    <w:rsid w:val="00407EE8"/>
    <w:rsid w:val="004126F8"/>
    <w:rsid w:val="0041318B"/>
    <w:rsid w:val="004156DC"/>
    <w:rsid w:val="00415926"/>
    <w:rsid w:val="004236D0"/>
    <w:rsid w:val="004247D0"/>
    <w:rsid w:val="00424FAA"/>
    <w:rsid w:val="004265DB"/>
    <w:rsid w:val="004276D2"/>
    <w:rsid w:val="00430047"/>
    <w:rsid w:val="00430EC7"/>
    <w:rsid w:val="00435318"/>
    <w:rsid w:val="004378D1"/>
    <w:rsid w:val="00440789"/>
    <w:rsid w:val="0044156C"/>
    <w:rsid w:val="004421BF"/>
    <w:rsid w:val="00443165"/>
    <w:rsid w:val="0044585E"/>
    <w:rsid w:val="00446D99"/>
    <w:rsid w:val="004506F2"/>
    <w:rsid w:val="00450B9F"/>
    <w:rsid w:val="00450DB9"/>
    <w:rsid w:val="00450E7D"/>
    <w:rsid w:val="00451875"/>
    <w:rsid w:val="0045527E"/>
    <w:rsid w:val="00455C4F"/>
    <w:rsid w:val="00456355"/>
    <w:rsid w:val="004565D7"/>
    <w:rsid w:val="0045675F"/>
    <w:rsid w:val="00462470"/>
    <w:rsid w:val="00465CE8"/>
    <w:rsid w:val="004713C4"/>
    <w:rsid w:val="004767F0"/>
    <w:rsid w:val="004773E7"/>
    <w:rsid w:val="00477576"/>
    <w:rsid w:val="00480DDF"/>
    <w:rsid w:val="00481824"/>
    <w:rsid w:val="00493FC4"/>
    <w:rsid w:val="00493FE2"/>
    <w:rsid w:val="0049430E"/>
    <w:rsid w:val="004950CD"/>
    <w:rsid w:val="004A03F9"/>
    <w:rsid w:val="004A1E7C"/>
    <w:rsid w:val="004A263D"/>
    <w:rsid w:val="004A349F"/>
    <w:rsid w:val="004A3D25"/>
    <w:rsid w:val="004A62E2"/>
    <w:rsid w:val="004A6935"/>
    <w:rsid w:val="004A6F14"/>
    <w:rsid w:val="004B11E3"/>
    <w:rsid w:val="004B27D0"/>
    <w:rsid w:val="004B52E4"/>
    <w:rsid w:val="004C0455"/>
    <w:rsid w:val="004C0E19"/>
    <w:rsid w:val="004C1596"/>
    <w:rsid w:val="004C30B1"/>
    <w:rsid w:val="004C688D"/>
    <w:rsid w:val="004C7798"/>
    <w:rsid w:val="004D06BB"/>
    <w:rsid w:val="004D1459"/>
    <w:rsid w:val="004D2381"/>
    <w:rsid w:val="004D34D2"/>
    <w:rsid w:val="004E0D23"/>
    <w:rsid w:val="004E1988"/>
    <w:rsid w:val="004E3570"/>
    <w:rsid w:val="004E7F76"/>
    <w:rsid w:val="004F038D"/>
    <w:rsid w:val="004F32D3"/>
    <w:rsid w:val="004F3684"/>
    <w:rsid w:val="00500624"/>
    <w:rsid w:val="00500918"/>
    <w:rsid w:val="00502254"/>
    <w:rsid w:val="0050496E"/>
    <w:rsid w:val="005101D5"/>
    <w:rsid w:val="005118E8"/>
    <w:rsid w:val="0051456C"/>
    <w:rsid w:val="00515304"/>
    <w:rsid w:val="005155A6"/>
    <w:rsid w:val="0051656F"/>
    <w:rsid w:val="0052088B"/>
    <w:rsid w:val="00521922"/>
    <w:rsid w:val="00523269"/>
    <w:rsid w:val="00524416"/>
    <w:rsid w:val="0052506E"/>
    <w:rsid w:val="00530DCD"/>
    <w:rsid w:val="0053123E"/>
    <w:rsid w:val="00535138"/>
    <w:rsid w:val="00535BC1"/>
    <w:rsid w:val="00540CC1"/>
    <w:rsid w:val="005437F3"/>
    <w:rsid w:val="00543925"/>
    <w:rsid w:val="00543AF5"/>
    <w:rsid w:val="00546A1F"/>
    <w:rsid w:val="00551BED"/>
    <w:rsid w:val="0055286F"/>
    <w:rsid w:val="00553276"/>
    <w:rsid w:val="00556D0F"/>
    <w:rsid w:val="005607B3"/>
    <w:rsid w:val="00561D0B"/>
    <w:rsid w:val="00565B8F"/>
    <w:rsid w:val="005668B7"/>
    <w:rsid w:val="0056691A"/>
    <w:rsid w:val="00566ABE"/>
    <w:rsid w:val="0056778F"/>
    <w:rsid w:val="00567896"/>
    <w:rsid w:val="00571F8D"/>
    <w:rsid w:val="005730F3"/>
    <w:rsid w:val="00574709"/>
    <w:rsid w:val="0057566F"/>
    <w:rsid w:val="00575940"/>
    <w:rsid w:val="00577251"/>
    <w:rsid w:val="00583786"/>
    <w:rsid w:val="0058727A"/>
    <w:rsid w:val="00591109"/>
    <w:rsid w:val="00592111"/>
    <w:rsid w:val="00592335"/>
    <w:rsid w:val="00592C29"/>
    <w:rsid w:val="00595FB0"/>
    <w:rsid w:val="0059649E"/>
    <w:rsid w:val="005A1596"/>
    <w:rsid w:val="005A4CA4"/>
    <w:rsid w:val="005A6AA8"/>
    <w:rsid w:val="005B07A7"/>
    <w:rsid w:val="005B0FDF"/>
    <w:rsid w:val="005B3070"/>
    <w:rsid w:val="005B4797"/>
    <w:rsid w:val="005B5A3A"/>
    <w:rsid w:val="005C1C44"/>
    <w:rsid w:val="005C1D99"/>
    <w:rsid w:val="005E0BD5"/>
    <w:rsid w:val="005E19E4"/>
    <w:rsid w:val="005E1A7C"/>
    <w:rsid w:val="005E3F04"/>
    <w:rsid w:val="005E4AB3"/>
    <w:rsid w:val="005E653A"/>
    <w:rsid w:val="005E7ED0"/>
    <w:rsid w:val="005F12A9"/>
    <w:rsid w:val="005F4B47"/>
    <w:rsid w:val="005F54B6"/>
    <w:rsid w:val="005F589A"/>
    <w:rsid w:val="005F6EF6"/>
    <w:rsid w:val="005F78C2"/>
    <w:rsid w:val="005F7DB1"/>
    <w:rsid w:val="0060016D"/>
    <w:rsid w:val="006008BE"/>
    <w:rsid w:val="00601FAE"/>
    <w:rsid w:val="0060304D"/>
    <w:rsid w:val="0060444E"/>
    <w:rsid w:val="00604C06"/>
    <w:rsid w:val="00606E54"/>
    <w:rsid w:val="00610AAE"/>
    <w:rsid w:val="00610E06"/>
    <w:rsid w:val="00615435"/>
    <w:rsid w:val="00617E5E"/>
    <w:rsid w:val="006235A3"/>
    <w:rsid w:val="00631F81"/>
    <w:rsid w:val="00632AE1"/>
    <w:rsid w:val="00634C9E"/>
    <w:rsid w:val="00635436"/>
    <w:rsid w:val="00635C05"/>
    <w:rsid w:val="00641E82"/>
    <w:rsid w:val="0064283F"/>
    <w:rsid w:val="006468B6"/>
    <w:rsid w:val="0066119E"/>
    <w:rsid w:val="00663005"/>
    <w:rsid w:val="006636CE"/>
    <w:rsid w:val="006655D0"/>
    <w:rsid w:val="006730EC"/>
    <w:rsid w:val="006736BC"/>
    <w:rsid w:val="0067398A"/>
    <w:rsid w:val="0067458A"/>
    <w:rsid w:val="00677D1B"/>
    <w:rsid w:val="006820B0"/>
    <w:rsid w:val="00684C24"/>
    <w:rsid w:val="00684E9A"/>
    <w:rsid w:val="0069504E"/>
    <w:rsid w:val="0069559D"/>
    <w:rsid w:val="00696ABE"/>
    <w:rsid w:val="00697C66"/>
    <w:rsid w:val="00697E22"/>
    <w:rsid w:val="006A3394"/>
    <w:rsid w:val="006A4E88"/>
    <w:rsid w:val="006A5127"/>
    <w:rsid w:val="006A53A2"/>
    <w:rsid w:val="006A6C0B"/>
    <w:rsid w:val="006B04E6"/>
    <w:rsid w:val="006B10CB"/>
    <w:rsid w:val="006B16F5"/>
    <w:rsid w:val="006B24A2"/>
    <w:rsid w:val="006B3C2C"/>
    <w:rsid w:val="006B7833"/>
    <w:rsid w:val="006C1724"/>
    <w:rsid w:val="006C1959"/>
    <w:rsid w:val="006C7568"/>
    <w:rsid w:val="006C797F"/>
    <w:rsid w:val="006D3C30"/>
    <w:rsid w:val="006D414F"/>
    <w:rsid w:val="006D4386"/>
    <w:rsid w:val="006D533F"/>
    <w:rsid w:val="006D5497"/>
    <w:rsid w:val="006D5A61"/>
    <w:rsid w:val="006E6D01"/>
    <w:rsid w:val="006E6ECB"/>
    <w:rsid w:val="006E73AC"/>
    <w:rsid w:val="006F08A4"/>
    <w:rsid w:val="006F0B58"/>
    <w:rsid w:val="006F50BF"/>
    <w:rsid w:val="006F5268"/>
    <w:rsid w:val="00700038"/>
    <w:rsid w:val="00700580"/>
    <w:rsid w:val="0070526D"/>
    <w:rsid w:val="007069D0"/>
    <w:rsid w:val="00706FF9"/>
    <w:rsid w:val="00707D91"/>
    <w:rsid w:val="00710C04"/>
    <w:rsid w:val="0071179A"/>
    <w:rsid w:val="00714A17"/>
    <w:rsid w:val="00717078"/>
    <w:rsid w:val="00723622"/>
    <w:rsid w:val="00724355"/>
    <w:rsid w:val="00725F00"/>
    <w:rsid w:val="00725F64"/>
    <w:rsid w:val="00727CC5"/>
    <w:rsid w:val="00732902"/>
    <w:rsid w:val="0073393A"/>
    <w:rsid w:val="00734C54"/>
    <w:rsid w:val="007376F4"/>
    <w:rsid w:val="00737EC4"/>
    <w:rsid w:val="00744735"/>
    <w:rsid w:val="00745746"/>
    <w:rsid w:val="00745957"/>
    <w:rsid w:val="00745974"/>
    <w:rsid w:val="00746AC9"/>
    <w:rsid w:val="00750778"/>
    <w:rsid w:val="0075293E"/>
    <w:rsid w:val="0076014A"/>
    <w:rsid w:val="00761C9E"/>
    <w:rsid w:val="00765211"/>
    <w:rsid w:val="00765FC7"/>
    <w:rsid w:val="007662E9"/>
    <w:rsid w:val="00770788"/>
    <w:rsid w:val="007723B8"/>
    <w:rsid w:val="00772861"/>
    <w:rsid w:val="007760D2"/>
    <w:rsid w:val="007761BA"/>
    <w:rsid w:val="00776211"/>
    <w:rsid w:val="00780707"/>
    <w:rsid w:val="00783A22"/>
    <w:rsid w:val="007841BE"/>
    <w:rsid w:val="00785FD2"/>
    <w:rsid w:val="00786A39"/>
    <w:rsid w:val="00791FB8"/>
    <w:rsid w:val="00792008"/>
    <w:rsid w:val="00792123"/>
    <w:rsid w:val="0079413C"/>
    <w:rsid w:val="0079569D"/>
    <w:rsid w:val="00796755"/>
    <w:rsid w:val="00797621"/>
    <w:rsid w:val="007A0312"/>
    <w:rsid w:val="007A1AA1"/>
    <w:rsid w:val="007A3758"/>
    <w:rsid w:val="007A4532"/>
    <w:rsid w:val="007A4A1F"/>
    <w:rsid w:val="007A4F3C"/>
    <w:rsid w:val="007A54C4"/>
    <w:rsid w:val="007B14A6"/>
    <w:rsid w:val="007B1A55"/>
    <w:rsid w:val="007B2BCD"/>
    <w:rsid w:val="007B396C"/>
    <w:rsid w:val="007B4DCD"/>
    <w:rsid w:val="007B659B"/>
    <w:rsid w:val="007C0BFB"/>
    <w:rsid w:val="007C17B6"/>
    <w:rsid w:val="007C1CCB"/>
    <w:rsid w:val="007C2428"/>
    <w:rsid w:val="007C6171"/>
    <w:rsid w:val="007D11B3"/>
    <w:rsid w:val="007D1932"/>
    <w:rsid w:val="007D2220"/>
    <w:rsid w:val="007D28D1"/>
    <w:rsid w:val="007D41A2"/>
    <w:rsid w:val="007D5500"/>
    <w:rsid w:val="007E113C"/>
    <w:rsid w:val="007E1640"/>
    <w:rsid w:val="007E363A"/>
    <w:rsid w:val="007E3C47"/>
    <w:rsid w:val="007E4CC2"/>
    <w:rsid w:val="007E6CA6"/>
    <w:rsid w:val="007F28EF"/>
    <w:rsid w:val="0080135B"/>
    <w:rsid w:val="00803347"/>
    <w:rsid w:val="00805A06"/>
    <w:rsid w:val="008074B6"/>
    <w:rsid w:val="00807D82"/>
    <w:rsid w:val="00815A65"/>
    <w:rsid w:val="00821E00"/>
    <w:rsid w:val="00822D9E"/>
    <w:rsid w:val="00825A6B"/>
    <w:rsid w:val="00825EA4"/>
    <w:rsid w:val="008270B3"/>
    <w:rsid w:val="0082778A"/>
    <w:rsid w:val="008303C9"/>
    <w:rsid w:val="00831538"/>
    <w:rsid w:val="0083267B"/>
    <w:rsid w:val="008360DC"/>
    <w:rsid w:val="008369B7"/>
    <w:rsid w:val="00837DD8"/>
    <w:rsid w:val="00843184"/>
    <w:rsid w:val="0084497F"/>
    <w:rsid w:val="00845B28"/>
    <w:rsid w:val="008462A7"/>
    <w:rsid w:val="0085307E"/>
    <w:rsid w:val="0085767A"/>
    <w:rsid w:val="00866E78"/>
    <w:rsid w:val="00866EFC"/>
    <w:rsid w:val="00870DFA"/>
    <w:rsid w:val="00871270"/>
    <w:rsid w:val="00871657"/>
    <w:rsid w:val="008716B0"/>
    <w:rsid w:val="008716BB"/>
    <w:rsid w:val="008725C2"/>
    <w:rsid w:val="00876004"/>
    <w:rsid w:val="008805AD"/>
    <w:rsid w:val="00881229"/>
    <w:rsid w:val="00881E87"/>
    <w:rsid w:val="008826FD"/>
    <w:rsid w:val="00882B70"/>
    <w:rsid w:val="00885B61"/>
    <w:rsid w:val="00886441"/>
    <w:rsid w:val="00886E99"/>
    <w:rsid w:val="00887855"/>
    <w:rsid w:val="008913DF"/>
    <w:rsid w:val="00891D27"/>
    <w:rsid w:val="00892416"/>
    <w:rsid w:val="0089468D"/>
    <w:rsid w:val="0089562C"/>
    <w:rsid w:val="0089763F"/>
    <w:rsid w:val="00897E6D"/>
    <w:rsid w:val="008A276E"/>
    <w:rsid w:val="008A39A0"/>
    <w:rsid w:val="008B0494"/>
    <w:rsid w:val="008B091B"/>
    <w:rsid w:val="008B51E4"/>
    <w:rsid w:val="008B5D88"/>
    <w:rsid w:val="008C4658"/>
    <w:rsid w:val="008C67A2"/>
    <w:rsid w:val="008D18C0"/>
    <w:rsid w:val="008D1953"/>
    <w:rsid w:val="008D20F1"/>
    <w:rsid w:val="008D5FC4"/>
    <w:rsid w:val="008D63A2"/>
    <w:rsid w:val="008D7480"/>
    <w:rsid w:val="008E1225"/>
    <w:rsid w:val="008E7AD8"/>
    <w:rsid w:val="008F5F3E"/>
    <w:rsid w:val="008F61C8"/>
    <w:rsid w:val="008F7554"/>
    <w:rsid w:val="00900F83"/>
    <w:rsid w:val="0090154B"/>
    <w:rsid w:val="009030B0"/>
    <w:rsid w:val="00904F51"/>
    <w:rsid w:val="00905801"/>
    <w:rsid w:val="009067E0"/>
    <w:rsid w:val="00906DF4"/>
    <w:rsid w:val="009072F3"/>
    <w:rsid w:val="009178DB"/>
    <w:rsid w:val="009237AD"/>
    <w:rsid w:val="009301CD"/>
    <w:rsid w:val="00930A1B"/>
    <w:rsid w:val="00931BB8"/>
    <w:rsid w:val="00936078"/>
    <w:rsid w:val="009365E6"/>
    <w:rsid w:val="00940413"/>
    <w:rsid w:val="0094294C"/>
    <w:rsid w:val="00945C65"/>
    <w:rsid w:val="009476C7"/>
    <w:rsid w:val="00947968"/>
    <w:rsid w:val="009522CC"/>
    <w:rsid w:val="00953A81"/>
    <w:rsid w:val="00953F3C"/>
    <w:rsid w:val="009567F1"/>
    <w:rsid w:val="00960BC2"/>
    <w:rsid w:val="00962A66"/>
    <w:rsid w:val="009647B8"/>
    <w:rsid w:val="00975B6A"/>
    <w:rsid w:val="009760C4"/>
    <w:rsid w:val="0097659F"/>
    <w:rsid w:val="0097799B"/>
    <w:rsid w:val="00985CB6"/>
    <w:rsid w:val="00986417"/>
    <w:rsid w:val="009867A5"/>
    <w:rsid w:val="00987327"/>
    <w:rsid w:val="00990573"/>
    <w:rsid w:val="00993985"/>
    <w:rsid w:val="00995974"/>
    <w:rsid w:val="009A1CFA"/>
    <w:rsid w:val="009A2AFD"/>
    <w:rsid w:val="009A4181"/>
    <w:rsid w:val="009A46E2"/>
    <w:rsid w:val="009A606C"/>
    <w:rsid w:val="009A62E2"/>
    <w:rsid w:val="009A675B"/>
    <w:rsid w:val="009A69D4"/>
    <w:rsid w:val="009A73C4"/>
    <w:rsid w:val="009B2005"/>
    <w:rsid w:val="009B6148"/>
    <w:rsid w:val="009B63E3"/>
    <w:rsid w:val="009C2082"/>
    <w:rsid w:val="009C2D43"/>
    <w:rsid w:val="009C4C38"/>
    <w:rsid w:val="009C5591"/>
    <w:rsid w:val="009C5C19"/>
    <w:rsid w:val="009D3713"/>
    <w:rsid w:val="009D6BB7"/>
    <w:rsid w:val="009E156F"/>
    <w:rsid w:val="009E266B"/>
    <w:rsid w:val="009E382A"/>
    <w:rsid w:val="009E5862"/>
    <w:rsid w:val="009F482E"/>
    <w:rsid w:val="009F689F"/>
    <w:rsid w:val="009F70FB"/>
    <w:rsid w:val="009F7874"/>
    <w:rsid w:val="00A0136B"/>
    <w:rsid w:val="00A0195E"/>
    <w:rsid w:val="00A03EED"/>
    <w:rsid w:val="00A10BCE"/>
    <w:rsid w:val="00A11797"/>
    <w:rsid w:val="00A11A7C"/>
    <w:rsid w:val="00A13A04"/>
    <w:rsid w:val="00A14BDC"/>
    <w:rsid w:val="00A23D55"/>
    <w:rsid w:val="00A265DD"/>
    <w:rsid w:val="00A30DAC"/>
    <w:rsid w:val="00A37806"/>
    <w:rsid w:val="00A40621"/>
    <w:rsid w:val="00A40835"/>
    <w:rsid w:val="00A418E7"/>
    <w:rsid w:val="00A44690"/>
    <w:rsid w:val="00A45CFB"/>
    <w:rsid w:val="00A46676"/>
    <w:rsid w:val="00A5427D"/>
    <w:rsid w:val="00A54C21"/>
    <w:rsid w:val="00A577DD"/>
    <w:rsid w:val="00A65454"/>
    <w:rsid w:val="00A75A9D"/>
    <w:rsid w:val="00A77636"/>
    <w:rsid w:val="00A77651"/>
    <w:rsid w:val="00A800C1"/>
    <w:rsid w:val="00A83728"/>
    <w:rsid w:val="00A9033C"/>
    <w:rsid w:val="00A9545D"/>
    <w:rsid w:val="00A95973"/>
    <w:rsid w:val="00A977C6"/>
    <w:rsid w:val="00A97F75"/>
    <w:rsid w:val="00AA1891"/>
    <w:rsid w:val="00AA1CDF"/>
    <w:rsid w:val="00AA3038"/>
    <w:rsid w:val="00AA5862"/>
    <w:rsid w:val="00AA59EF"/>
    <w:rsid w:val="00AA5ACC"/>
    <w:rsid w:val="00AA5D0F"/>
    <w:rsid w:val="00AB267D"/>
    <w:rsid w:val="00AB369D"/>
    <w:rsid w:val="00AC04DA"/>
    <w:rsid w:val="00AC0594"/>
    <w:rsid w:val="00AC0B36"/>
    <w:rsid w:val="00AC15A3"/>
    <w:rsid w:val="00AC4D0B"/>
    <w:rsid w:val="00AC6CA7"/>
    <w:rsid w:val="00AD3ACB"/>
    <w:rsid w:val="00AE05E6"/>
    <w:rsid w:val="00AE0ED3"/>
    <w:rsid w:val="00AE4E52"/>
    <w:rsid w:val="00AE681C"/>
    <w:rsid w:val="00AE7A4F"/>
    <w:rsid w:val="00AF0892"/>
    <w:rsid w:val="00AF09C0"/>
    <w:rsid w:val="00AF0BBA"/>
    <w:rsid w:val="00AF137E"/>
    <w:rsid w:val="00AF3AA4"/>
    <w:rsid w:val="00AF412F"/>
    <w:rsid w:val="00AF60C8"/>
    <w:rsid w:val="00AF71AE"/>
    <w:rsid w:val="00AF76DA"/>
    <w:rsid w:val="00B00A02"/>
    <w:rsid w:val="00B025A2"/>
    <w:rsid w:val="00B0777F"/>
    <w:rsid w:val="00B10437"/>
    <w:rsid w:val="00B10861"/>
    <w:rsid w:val="00B10EC0"/>
    <w:rsid w:val="00B118AA"/>
    <w:rsid w:val="00B12FD7"/>
    <w:rsid w:val="00B15DB3"/>
    <w:rsid w:val="00B17D64"/>
    <w:rsid w:val="00B21109"/>
    <w:rsid w:val="00B250AB"/>
    <w:rsid w:val="00B25203"/>
    <w:rsid w:val="00B30058"/>
    <w:rsid w:val="00B3031F"/>
    <w:rsid w:val="00B324ED"/>
    <w:rsid w:val="00B33222"/>
    <w:rsid w:val="00B3356C"/>
    <w:rsid w:val="00B3360B"/>
    <w:rsid w:val="00B34A23"/>
    <w:rsid w:val="00B36568"/>
    <w:rsid w:val="00B3722A"/>
    <w:rsid w:val="00B40351"/>
    <w:rsid w:val="00B4133A"/>
    <w:rsid w:val="00B42B68"/>
    <w:rsid w:val="00B43619"/>
    <w:rsid w:val="00B438B0"/>
    <w:rsid w:val="00B43DBC"/>
    <w:rsid w:val="00B460F8"/>
    <w:rsid w:val="00B468C9"/>
    <w:rsid w:val="00B46B10"/>
    <w:rsid w:val="00B52176"/>
    <w:rsid w:val="00B53CB1"/>
    <w:rsid w:val="00B54D9D"/>
    <w:rsid w:val="00B54F0D"/>
    <w:rsid w:val="00B556E5"/>
    <w:rsid w:val="00B5781E"/>
    <w:rsid w:val="00B73B58"/>
    <w:rsid w:val="00B75D57"/>
    <w:rsid w:val="00B7656D"/>
    <w:rsid w:val="00B80C8A"/>
    <w:rsid w:val="00B83B51"/>
    <w:rsid w:val="00B85DDC"/>
    <w:rsid w:val="00B87344"/>
    <w:rsid w:val="00B875C6"/>
    <w:rsid w:val="00B8765C"/>
    <w:rsid w:val="00B901D2"/>
    <w:rsid w:val="00B92FE3"/>
    <w:rsid w:val="00B93C7D"/>
    <w:rsid w:val="00B9515F"/>
    <w:rsid w:val="00B9614B"/>
    <w:rsid w:val="00B961A4"/>
    <w:rsid w:val="00B975A0"/>
    <w:rsid w:val="00BA06DA"/>
    <w:rsid w:val="00BA2E7C"/>
    <w:rsid w:val="00BA4605"/>
    <w:rsid w:val="00BA4EA5"/>
    <w:rsid w:val="00BA525B"/>
    <w:rsid w:val="00BA6159"/>
    <w:rsid w:val="00BA6C18"/>
    <w:rsid w:val="00BA70EF"/>
    <w:rsid w:val="00BB0EC5"/>
    <w:rsid w:val="00BB2CCF"/>
    <w:rsid w:val="00BB362A"/>
    <w:rsid w:val="00BB4F71"/>
    <w:rsid w:val="00BB5302"/>
    <w:rsid w:val="00BB5346"/>
    <w:rsid w:val="00BB6BC0"/>
    <w:rsid w:val="00BC1A42"/>
    <w:rsid w:val="00BC444A"/>
    <w:rsid w:val="00BC4D03"/>
    <w:rsid w:val="00BC56F9"/>
    <w:rsid w:val="00BC7743"/>
    <w:rsid w:val="00BD13D0"/>
    <w:rsid w:val="00BD18E1"/>
    <w:rsid w:val="00BD39FA"/>
    <w:rsid w:val="00BD49AE"/>
    <w:rsid w:val="00BD5AD8"/>
    <w:rsid w:val="00BE03B9"/>
    <w:rsid w:val="00BE0929"/>
    <w:rsid w:val="00BE0EF4"/>
    <w:rsid w:val="00BE19EC"/>
    <w:rsid w:val="00BE2841"/>
    <w:rsid w:val="00BE2F52"/>
    <w:rsid w:val="00BE326B"/>
    <w:rsid w:val="00BE6D00"/>
    <w:rsid w:val="00BF0573"/>
    <w:rsid w:val="00BF05EC"/>
    <w:rsid w:val="00BF0A8E"/>
    <w:rsid w:val="00BF222B"/>
    <w:rsid w:val="00BF3F2C"/>
    <w:rsid w:val="00BF6DB0"/>
    <w:rsid w:val="00BF7662"/>
    <w:rsid w:val="00C008D6"/>
    <w:rsid w:val="00C039FE"/>
    <w:rsid w:val="00C0720E"/>
    <w:rsid w:val="00C11398"/>
    <w:rsid w:val="00C1314F"/>
    <w:rsid w:val="00C15796"/>
    <w:rsid w:val="00C16104"/>
    <w:rsid w:val="00C171DB"/>
    <w:rsid w:val="00C24CFD"/>
    <w:rsid w:val="00C24E76"/>
    <w:rsid w:val="00C33F4F"/>
    <w:rsid w:val="00C34A6F"/>
    <w:rsid w:val="00C34ED1"/>
    <w:rsid w:val="00C3587C"/>
    <w:rsid w:val="00C36054"/>
    <w:rsid w:val="00C37A19"/>
    <w:rsid w:val="00C408C7"/>
    <w:rsid w:val="00C4310C"/>
    <w:rsid w:val="00C46DB1"/>
    <w:rsid w:val="00C47AB4"/>
    <w:rsid w:val="00C5210C"/>
    <w:rsid w:val="00C52788"/>
    <w:rsid w:val="00C52B65"/>
    <w:rsid w:val="00C56085"/>
    <w:rsid w:val="00C57D97"/>
    <w:rsid w:val="00C60D7E"/>
    <w:rsid w:val="00C62033"/>
    <w:rsid w:val="00C62B7F"/>
    <w:rsid w:val="00C70E97"/>
    <w:rsid w:val="00C715A9"/>
    <w:rsid w:val="00C74C76"/>
    <w:rsid w:val="00C76292"/>
    <w:rsid w:val="00C766B7"/>
    <w:rsid w:val="00C82293"/>
    <w:rsid w:val="00C833E7"/>
    <w:rsid w:val="00C85D9F"/>
    <w:rsid w:val="00C868B6"/>
    <w:rsid w:val="00C87C51"/>
    <w:rsid w:val="00C9272F"/>
    <w:rsid w:val="00C92938"/>
    <w:rsid w:val="00C9405B"/>
    <w:rsid w:val="00C95282"/>
    <w:rsid w:val="00C965FF"/>
    <w:rsid w:val="00C971DD"/>
    <w:rsid w:val="00CA3415"/>
    <w:rsid w:val="00CA3F73"/>
    <w:rsid w:val="00CA490E"/>
    <w:rsid w:val="00CA6752"/>
    <w:rsid w:val="00CA6AD0"/>
    <w:rsid w:val="00CA7BE9"/>
    <w:rsid w:val="00CB0982"/>
    <w:rsid w:val="00CB1432"/>
    <w:rsid w:val="00CB2EF5"/>
    <w:rsid w:val="00CB2F02"/>
    <w:rsid w:val="00CB3118"/>
    <w:rsid w:val="00CB4206"/>
    <w:rsid w:val="00CB4886"/>
    <w:rsid w:val="00CB5E36"/>
    <w:rsid w:val="00CB60B8"/>
    <w:rsid w:val="00CB7F77"/>
    <w:rsid w:val="00CC0F60"/>
    <w:rsid w:val="00CC4209"/>
    <w:rsid w:val="00CC58CD"/>
    <w:rsid w:val="00CC7D10"/>
    <w:rsid w:val="00CC7F22"/>
    <w:rsid w:val="00CD14AE"/>
    <w:rsid w:val="00CD1713"/>
    <w:rsid w:val="00CD457A"/>
    <w:rsid w:val="00CE206E"/>
    <w:rsid w:val="00CE4AE8"/>
    <w:rsid w:val="00CF13A6"/>
    <w:rsid w:val="00CF3761"/>
    <w:rsid w:val="00CF4472"/>
    <w:rsid w:val="00D0129C"/>
    <w:rsid w:val="00D031B4"/>
    <w:rsid w:val="00D05BC8"/>
    <w:rsid w:val="00D111AC"/>
    <w:rsid w:val="00D135B7"/>
    <w:rsid w:val="00D15CFC"/>
    <w:rsid w:val="00D17CC7"/>
    <w:rsid w:val="00D217E8"/>
    <w:rsid w:val="00D24BCD"/>
    <w:rsid w:val="00D25369"/>
    <w:rsid w:val="00D2739C"/>
    <w:rsid w:val="00D322E2"/>
    <w:rsid w:val="00D350BD"/>
    <w:rsid w:val="00D35949"/>
    <w:rsid w:val="00D35A29"/>
    <w:rsid w:val="00D3653C"/>
    <w:rsid w:val="00D36FE9"/>
    <w:rsid w:val="00D3716B"/>
    <w:rsid w:val="00D410AC"/>
    <w:rsid w:val="00D41E36"/>
    <w:rsid w:val="00D43756"/>
    <w:rsid w:val="00D46A7F"/>
    <w:rsid w:val="00D5178A"/>
    <w:rsid w:val="00D52ED6"/>
    <w:rsid w:val="00D55875"/>
    <w:rsid w:val="00D55B2F"/>
    <w:rsid w:val="00D55F0E"/>
    <w:rsid w:val="00D60EB6"/>
    <w:rsid w:val="00D61755"/>
    <w:rsid w:val="00D6297D"/>
    <w:rsid w:val="00D632BD"/>
    <w:rsid w:val="00D63426"/>
    <w:rsid w:val="00D672DB"/>
    <w:rsid w:val="00D67C84"/>
    <w:rsid w:val="00D71D5C"/>
    <w:rsid w:val="00D7242D"/>
    <w:rsid w:val="00D7305A"/>
    <w:rsid w:val="00D747F5"/>
    <w:rsid w:val="00D74B0A"/>
    <w:rsid w:val="00D75CB6"/>
    <w:rsid w:val="00D77629"/>
    <w:rsid w:val="00D87D73"/>
    <w:rsid w:val="00D90036"/>
    <w:rsid w:val="00D92AAA"/>
    <w:rsid w:val="00D95C73"/>
    <w:rsid w:val="00DA01B2"/>
    <w:rsid w:val="00DA26C9"/>
    <w:rsid w:val="00DA48A9"/>
    <w:rsid w:val="00DA59B6"/>
    <w:rsid w:val="00DA657C"/>
    <w:rsid w:val="00DB0901"/>
    <w:rsid w:val="00DB104D"/>
    <w:rsid w:val="00DB2740"/>
    <w:rsid w:val="00DB33E7"/>
    <w:rsid w:val="00DB3823"/>
    <w:rsid w:val="00DB4217"/>
    <w:rsid w:val="00DB4D3A"/>
    <w:rsid w:val="00DB742D"/>
    <w:rsid w:val="00DC5347"/>
    <w:rsid w:val="00DC7CFF"/>
    <w:rsid w:val="00DD01A2"/>
    <w:rsid w:val="00DD234B"/>
    <w:rsid w:val="00DD3705"/>
    <w:rsid w:val="00DD5C10"/>
    <w:rsid w:val="00DD5E59"/>
    <w:rsid w:val="00DD6805"/>
    <w:rsid w:val="00DE0001"/>
    <w:rsid w:val="00DE3844"/>
    <w:rsid w:val="00DE4C6C"/>
    <w:rsid w:val="00DE56BF"/>
    <w:rsid w:val="00DE6334"/>
    <w:rsid w:val="00DE785B"/>
    <w:rsid w:val="00DF0C70"/>
    <w:rsid w:val="00DF12D0"/>
    <w:rsid w:val="00DF2B76"/>
    <w:rsid w:val="00DF2F4B"/>
    <w:rsid w:val="00E00B82"/>
    <w:rsid w:val="00E03C8D"/>
    <w:rsid w:val="00E1012D"/>
    <w:rsid w:val="00E1081B"/>
    <w:rsid w:val="00E14DAC"/>
    <w:rsid w:val="00E16DFC"/>
    <w:rsid w:val="00E16E0E"/>
    <w:rsid w:val="00E17386"/>
    <w:rsid w:val="00E2110A"/>
    <w:rsid w:val="00E21B33"/>
    <w:rsid w:val="00E21B73"/>
    <w:rsid w:val="00E22305"/>
    <w:rsid w:val="00E2255A"/>
    <w:rsid w:val="00E239AB"/>
    <w:rsid w:val="00E23D6B"/>
    <w:rsid w:val="00E247A7"/>
    <w:rsid w:val="00E32F73"/>
    <w:rsid w:val="00E351C6"/>
    <w:rsid w:val="00E4156A"/>
    <w:rsid w:val="00E43921"/>
    <w:rsid w:val="00E444AC"/>
    <w:rsid w:val="00E456C8"/>
    <w:rsid w:val="00E45E57"/>
    <w:rsid w:val="00E46297"/>
    <w:rsid w:val="00E516EF"/>
    <w:rsid w:val="00E54A8F"/>
    <w:rsid w:val="00E6453D"/>
    <w:rsid w:val="00E64566"/>
    <w:rsid w:val="00E70624"/>
    <w:rsid w:val="00E77B1C"/>
    <w:rsid w:val="00E8092C"/>
    <w:rsid w:val="00E80939"/>
    <w:rsid w:val="00E85CBB"/>
    <w:rsid w:val="00E86576"/>
    <w:rsid w:val="00E92C5A"/>
    <w:rsid w:val="00E931B8"/>
    <w:rsid w:val="00E9455C"/>
    <w:rsid w:val="00EA09F1"/>
    <w:rsid w:val="00EA45DE"/>
    <w:rsid w:val="00EA5DF8"/>
    <w:rsid w:val="00EB118C"/>
    <w:rsid w:val="00EB3402"/>
    <w:rsid w:val="00EB435D"/>
    <w:rsid w:val="00EB5297"/>
    <w:rsid w:val="00EB5685"/>
    <w:rsid w:val="00EB582C"/>
    <w:rsid w:val="00EB657E"/>
    <w:rsid w:val="00EB703C"/>
    <w:rsid w:val="00EC0AEB"/>
    <w:rsid w:val="00EC25DD"/>
    <w:rsid w:val="00EC2C1D"/>
    <w:rsid w:val="00EC4C86"/>
    <w:rsid w:val="00EC6E97"/>
    <w:rsid w:val="00EC7516"/>
    <w:rsid w:val="00EC78A9"/>
    <w:rsid w:val="00ED0B1F"/>
    <w:rsid w:val="00ED47CA"/>
    <w:rsid w:val="00ED775F"/>
    <w:rsid w:val="00EE193A"/>
    <w:rsid w:val="00EE4E66"/>
    <w:rsid w:val="00EE7621"/>
    <w:rsid w:val="00EF17DC"/>
    <w:rsid w:val="00EF4F8D"/>
    <w:rsid w:val="00EF51C6"/>
    <w:rsid w:val="00EF5224"/>
    <w:rsid w:val="00EF5478"/>
    <w:rsid w:val="00EF6392"/>
    <w:rsid w:val="00F00605"/>
    <w:rsid w:val="00F00C35"/>
    <w:rsid w:val="00F036DA"/>
    <w:rsid w:val="00F05DA9"/>
    <w:rsid w:val="00F07151"/>
    <w:rsid w:val="00F10200"/>
    <w:rsid w:val="00F10CC3"/>
    <w:rsid w:val="00F10FB7"/>
    <w:rsid w:val="00F129E3"/>
    <w:rsid w:val="00F12C85"/>
    <w:rsid w:val="00F148A7"/>
    <w:rsid w:val="00F1545A"/>
    <w:rsid w:val="00F15525"/>
    <w:rsid w:val="00F1689D"/>
    <w:rsid w:val="00F207FB"/>
    <w:rsid w:val="00F228BD"/>
    <w:rsid w:val="00F23895"/>
    <w:rsid w:val="00F30B98"/>
    <w:rsid w:val="00F3175D"/>
    <w:rsid w:val="00F35ADD"/>
    <w:rsid w:val="00F36B95"/>
    <w:rsid w:val="00F3751C"/>
    <w:rsid w:val="00F40D07"/>
    <w:rsid w:val="00F41156"/>
    <w:rsid w:val="00F41D03"/>
    <w:rsid w:val="00F42657"/>
    <w:rsid w:val="00F4303C"/>
    <w:rsid w:val="00F43774"/>
    <w:rsid w:val="00F45B27"/>
    <w:rsid w:val="00F52F5F"/>
    <w:rsid w:val="00F53932"/>
    <w:rsid w:val="00F541D9"/>
    <w:rsid w:val="00F54278"/>
    <w:rsid w:val="00F5651C"/>
    <w:rsid w:val="00F568F9"/>
    <w:rsid w:val="00F6189B"/>
    <w:rsid w:val="00F64C5B"/>
    <w:rsid w:val="00F67AB0"/>
    <w:rsid w:val="00F67F1A"/>
    <w:rsid w:val="00F71A4D"/>
    <w:rsid w:val="00F72110"/>
    <w:rsid w:val="00F7254A"/>
    <w:rsid w:val="00F74BAC"/>
    <w:rsid w:val="00F76C01"/>
    <w:rsid w:val="00F77F51"/>
    <w:rsid w:val="00F80622"/>
    <w:rsid w:val="00F85F95"/>
    <w:rsid w:val="00F87B43"/>
    <w:rsid w:val="00F90FCB"/>
    <w:rsid w:val="00F9196E"/>
    <w:rsid w:val="00F920D5"/>
    <w:rsid w:val="00F920EF"/>
    <w:rsid w:val="00F92E1F"/>
    <w:rsid w:val="00F95663"/>
    <w:rsid w:val="00F96669"/>
    <w:rsid w:val="00F96D4F"/>
    <w:rsid w:val="00FA17F9"/>
    <w:rsid w:val="00FA3ECE"/>
    <w:rsid w:val="00FB552A"/>
    <w:rsid w:val="00FB71A6"/>
    <w:rsid w:val="00FC00B1"/>
    <w:rsid w:val="00FC053E"/>
    <w:rsid w:val="00FC15AD"/>
    <w:rsid w:val="00FC18FA"/>
    <w:rsid w:val="00FC7FE8"/>
    <w:rsid w:val="00FE26E9"/>
    <w:rsid w:val="00FE6487"/>
    <w:rsid w:val="00FE6D1F"/>
    <w:rsid w:val="00FF0D5D"/>
    <w:rsid w:val="00FF40D8"/>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EFCE41"/>
  <w15:docId w15:val="{22A1437F-AD56-4FD4-8052-39EAEDCE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047"/>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3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993985"/>
    <w:pPr>
      <w:tabs>
        <w:tab w:val="right" w:leader="dot" w:pos="9628"/>
      </w:tabs>
      <w:spacing w:after="300" w:line="240" w:lineRule="auto"/>
    </w:pPr>
    <w:rPr>
      <w:rFonts w:ascii="Arial" w:eastAsia="Calibri" w:hAnsi="Arial" w:cs="Times New Roman"/>
      <w:b/>
      <w:bCs/>
      <w:color w:val="E04506"/>
      <w:sz w:val="20"/>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val="0"/>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195232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yperlink" Target="http://www.cambridgeinternational.or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image" Target="media/image10.png"/><Relationship Id="rId33" Type="http://schemas.openxmlformats.org/officeDocument/2006/relationships/hyperlink" Target="mailto:info@cambridgeinternational.or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international.org/cambridge-for/teachers/teacherconsultants/" TargetMode="External"/><Relationship Id="rId24" Type="http://schemas.openxmlformats.org/officeDocument/2006/relationships/hyperlink" Target="https://www.artsfwd.org/activity-six-hats/" TargetMode="External"/><Relationship Id="rId32" Type="http://schemas.openxmlformats.org/officeDocument/2006/relationships/footer" Target="footer6.xml"/><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footer" Target="footer4.xml"/><Relationship Id="rId36" Type="http://schemas.openxmlformats.org/officeDocument/2006/relationships/footer" Target="footer7.xml"/><Relationship Id="rId10" Type="http://schemas.openxmlformats.org/officeDocument/2006/relationships/hyperlink" Target="https://www.surveymonkey.co.uk/r/GL6ZNJB" TargetMode="External"/><Relationship Id="rId19" Type="http://schemas.openxmlformats.org/officeDocument/2006/relationships/header" Target="header4.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338C5-6480-4697-96BC-A29A73B9C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2387</Words>
  <Characters>13611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Parrott</dc:creator>
  <cp:lastModifiedBy>Sally Ellis</cp:lastModifiedBy>
  <cp:revision>3</cp:revision>
  <cp:lastPrinted>2017-11-24T11:00:00Z</cp:lastPrinted>
  <dcterms:created xsi:type="dcterms:W3CDTF">2020-01-29T14:49:00Z</dcterms:created>
  <dcterms:modified xsi:type="dcterms:W3CDTF">2020-01-29T14:51:00Z</dcterms:modified>
</cp:coreProperties>
</file>