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8E" w:rsidRDefault="00FC40AB" w:rsidP="00C87B80">
      <w:pPr>
        <w:rPr>
          <w:rStyle w:val="SubtleEmphasis"/>
          <w:b/>
          <w:i w:val="0"/>
          <w:color w:val="auto"/>
          <w:sz w:val="4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A90CDE8" wp14:editId="1038151A">
            <wp:simplePos x="0" y="0"/>
            <wp:positionH relativeFrom="column">
              <wp:posOffset>167640</wp:posOffset>
            </wp:positionH>
            <wp:positionV relativeFrom="paragraph">
              <wp:posOffset>961390</wp:posOffset>
            </wp:positionV>
            <wp:extent cx="8709660" cy="397129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9660" cy="397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0A6">
        <w:rPr>
          <w:rStyle w:val="SubtleEmphasis"/>
          <w:b/>
          <w:i w:val="0"/>
          <w:color w:val="auto"/>
          <w:sz w:val="48"/>
        </w:rPr>
        <w:t>Evaluation and Reflection guidance</w:t>
      </w:r>
      <w:r w:rsidR="006950A6">
        <w:rPr>
          <w:rStyle w:val="SubtleEmphasis"/>
          <w:b/>
          <w:i w:val="0"/>
          <w:color w:val="auto"/>
          <w:sz w:val="48"/>
        </w:rPr>
        <w:br/>
      </w:r>
      <w:bookmarkStart w:id="0" w:name="_GoBack"/>
      <w:bookmarkEnd w:id="0"/>
      <w:r w:rsidR="00C87B80">
        <w:rPr>
          <w:rStyle w:val="SubtleEmphasis"/>
          <w:b/>
          <w:i w:val="0"/>
          <w:color w:val="auto"/>
          <w:sz w:val="48"/>
        </w:rPr>
        <w:lastRenderedPageBreak/>
        <w:t>Evaluation and Reflection Exemplar</w:t>
      </w:r>
    </w:p>
    <w:p w:rsidR="00C87B80" w:rsidRPr="005734AA" w:rsidRDefault="00C87B80" w:rsidP="001D15EC">
      <w:pPr>
        <w:rPr>
          <w:rStyle w:val="SubtleEmphasis"/>
          <w:i w:val="0"/>
          <w:color w:val="auto"/>
        </w:rPr>
      </w:pPr>
      <w:r w:rsidRPr="005734AA">
        <w:rPr>
          <w:rStyle w:val="SubtleEmphasis"/>
          <w:i w:val="0"/>
          <w:color w:val="auto"/>
        </w:rPr>
        <w:t>Cambridge International Certificate / Diploma in Teaching and Learning</w:t>
      </w:r>
    </w:p>
    <w:p w:rsidR="00C87B80" w:rsidRPr="005734AA" w:rsidRDefault="00C87B80" w:rsidP="001D15EC">
      <w:pPr>
        <w:rPr>
          <w:rStyle w:val="SubtleEmphasis"/>
          <w:i w:val="0"/>
          <w:color w:val="auto"/>
        </w:rPr>
      </w:pPr>
      <w:r w:rsidRPr="005734AA">
        <w:rPr>
          <w:rStyle w:val="SubtleEmphasis"/>
          <w:i w:val="0"/>
          <w:color w:val="auto"/>
        </w:rPr>
        <w:t>Cambridge International Certificate / Diploma in Educational Leadership</w:t>
      </w:r>
    </w:p>
    <w:p w:rsidR="00C87B80" w:rsidRPr="005734AA" w:rsidRDefault="00C87B80" w:rsidP="001D15EC">
      <w:pPr>
        <w:rPr>
          <w:rStyle w:val="SubtleEmphasis"/>
          <w:i w:val="0"/>
          <w:color w:val="auto"/>
        </w:rPr>
      </w:pPr>
      <w:r w:rsidRPr="005734AA">
        <w:rPr>
          <w:rStyle w:val="SubtleEmphasis"/>
          <w:i w:val="0"/>
          <w:color w:val="auto"/>
        </w:rPr>
        <w:t>Cambridge International Certificate / Diploma in Teaching Bilingual Learners</w:t>
      </w:r>
    </w:p>
    <w:p w:rsidR="00C87B80" w:rsidRDefault="00C87B80" w:rsidP="00C87B80">
      <w:pPr>
        <w:rPr>
          <w:rStyle w:val="SubtleEmphasis"/>
          <w:i w:val="0"/>
          <w:color w:val="auto"/>
        </w:rPr>
      </w:pPr>
      <w:r w:rsidRPr="005734AA">
        <w:rPr>
          <w:rStyle w:val="SubtleEmphasis"/>
          <w:i w:val="0"/>
          <w:color w:val="auto"/>
        </w:rPr>
        <w:t>Cambridge International Certificate / Diploma in Teaching with Digital Technologies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"/>
        <w:gridCol w:w="2681"/>
        <w:gridCol w:w="2935"/>
        <w:gridCol w:w="3236"/>
        <w:gridCol w:w="2421"/>
        <w:gridCol w:w="2120"/>
      </w:tblGrid>
      <w:tr w:rsidR="00C87B80" w:rsidTr="00C87B80">
        <w:tc>
          <w:tcPr>
            <w:tcW w:w="7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Week</w:t>
            </w:r>
          </w:p>
        </w:tc>
        <w:tc>
          <w:tcPr>
            <w:tcW w:w="26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Content (from Overview)</w:t>
            </w:r>
          </w:p>
        </w:tc>
        <w:tc>
          <w:tcPr>
            <w:tcW w:w="2935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‘What’ Evaluation</w:t>
            </w:r>
          </w:p>
        </w:tc>
        <w:tc>
          <w:tcPr>
            <w:tcW w:w="3236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‘How’ Evaluation</w:t>
            </w:r>
          </w:p>
        </w:tc>
        <w:tc>
          <w:tcPr>
            <w:tcW w:w="242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Reflection</w:t>
            </w:r>
          </w:p>
        </w:tc>
        <w:tc>
          <w:tcPr>
            <w:tcW w:w="2120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Outcome</w:t>
            </w:r>
          </w:p>
        </w:tc>
      </w:tr>
      <w:tr w:rsidR="00C87B80" w:rsidTr="00C87B80">
        <w:tc>
          <w:tcPr>
            <w:tcW w:w="7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1</w:t>
            </w:r>
          </w:p>
        </w:tc>
        <w:tc>
          <w:tcPr>
            <w:tcW w:w="26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Introduction to PDQ</w:t>
            </w:r>
          </w:p>
        </w:tc>
        <w:tc>
          <w:tcPr>
            <w:tcW w:w="2935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Quiz to assess understanding of PDQ</w:t>
            </w:r>
          </w:p>
        </w:tc>
        <w:tc>
          <w:tcPr>
            <w:tcW w:w="3236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Quick survey on quality of information received so far – follow up with individual meetings with those who need more support.</w:t>
            </w:r>
          </w:p>
        </w:tc>
        <w:tc>
          <w:tcPr>
            <w:tcW w:w="2421" w:type="dxa"/>
          </w:tcPr>
          <w:p w:rsidR="00C87B80" w:rsidRDefault="00EB2342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Some confusion over the role of the mentor.</w:t>
            </w:r>
          </w:p>
        </w:tc>
        <w:tc>
          <w:tcPr>
            <w:tcW w:w="2120" w:type="dxa"/>
          </w:tcPr>
          <w:p w:rsidR="00C87B80" w:rsidRDefault="00EB2342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 xml:space="preserve">Revisit mentoring slides in </w:t>
            </w:r>
            <w:proofErr w:type="spellStart"/>
            <w:r>
              <w:rPr>
                <w:rStyle w:val="SubtleEmphasis"/>
                <w:b/>
                <w:i w:val="0"/>
                <w:color w:val="auto"/>
                <w:sz w:val="20"/>
              </w:rPr>
              <w:t>Wk</w:t>
            </w:r>
            <w:proofErr w:type="spellEnd"/>
            <w:r>
              <w:rPr>
                <w:rStyle w:val="SubtleEmphasis"/>
                <w:b/>
                <w:i w:val="0"/>
                <w:color w:val="auto"/>
                <w:sz w:val="20"/>
              </w:rPr>
              <w:t xml:space="preserve"> 2.</w:t>
            </w:r>
          </w:p>
        </w:tc>
      </w:tr>
      <w:tr w:rsidR="00C87B80" w:rsidTr="00C87B80">
        <w:tc>
          <w:tcPr>
            <w:tcW w:w="7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2</w:t>
            </w:r>
          </w:p>
        </w:tc>
        <w:tc>
          <w:tcPr>
            <w:tcW w:w="26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Introduction to theories of learning</w:t>
            </w:r>
          </w:p>
        </w:tc>
        <w:tc>
          <w:tcPr>
            <w:tcW w:w="2935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Minute paper on theories of learning</w:t>
            </w:r>
          </w:p>
        </w:tc>
        <w:tc>
          <w:tcPr>
            <w:tcW w:w="3236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C87B80" w:rsidTr="00C87B80">
        <w:tc>
          <w:tcPr>
            <w:tcW w:w="781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3</w:t>
            </w:r>
          </w:p>
        </w:tc>
        <w:tc>
          <w:tcPr>
            <w:tcW w:w="26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Understanding the purposes of assessment</w:t>
            </w:r>
          </w:p>
        </w:tc>
        <w:tc>
          <w:tcPr>
            <w:tcW w:w="2935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Group presentations on assessment</w:t>
            </w:r>
          </w:p>
        </w:tc>
        <w:tc>
          <w:tcPr>
            <w:tcW w:w="3236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Random sample focus group to ascertain level of satisfaction and understanding so far.</w:t>
            </w:r>
          </w:p>
        </w:tc>
        <w:tc>
          <w:tcPr>
            <w:tcW w:w="2421" w:type="dxa"/>
          </w:tcPr>
          <w:p w:rsidR="00C87B80" w:rsidRDefault="00EB2342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In general there is excitement over the range of ideas and the opportunities to be explored.  Risk: over enthusiasm may lead to some teachers experimenting with new ideas before they are ready.</w:t>
            </w:r>
          </w:p>
        </w:tc>
        <w:tc>
          <w:tcPr>
            <w:tcW w:w="2120" w:type="dxa"/>
          </w:tcPr>
          <w:p w:rsidR="00C87B80" w:rsidRDefault="00EB2342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Mentors to be briefed fully so that they can support the candidates’ progression.</w:t>
            </w:r>
          </w:p>
        </w:tc>
      </w:tr>
      <w:tr w:rsidR="00C87B80" w:rsidTr="00C87B80">
        <w:tc>
          <w:tcPr>
            <w:tcW w:w="781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4</w:t>
            </w:r>
          </w:p>
        </w:tc>
        <w:tc>
          <w:tcPr>
            <w:tcW w:w="26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Understanding the principals of an effective lesson</w:t>
            </w:r>
            <w:r w:rsidR="000F2AEE">
              <w:rPr>
                <w:rStyle w:val="SubtleEmphasis"/>
                <w:b/>
                <w:i w:val="0"/>
                <w:color w:val="auto"/>
                <w:sz w:val="20"/>
              </w:rPr>
              <w:t xml:space="preserve"> #1</w:t>
            </w:r>
          </w:p>
        </w:tc>
        <w:tc>
          <w:tcPr>
            <w:tcW w:w="2935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Exit tickets on principles of an effective lesson</w:t>
            </w:r>
          </w:p>
        </w:tc>
        <w:tc>
          <w:tcPr>
            <w:tcW w:w="3236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0F2AEE" w:rsidTr="00C87B80">
        <w:tc>
          <w:tcPr>
            <w:tcW w:w="78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5</w:t>
            </w:r>
          </w:p>
        </w:tc>
        <w:tc>
          <w:tcPr>
            <w:tcW w:w="268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Understanding the principals of an effective lesson #2</w:t>
            </w:r>
          </w:p>
        </w:tc>
        <w:tc>
          <w:tcPr>
            <w:tcW w:w="2935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Add to exit tickets from last week and create a learning wall</w:t>
            </w:r>
          </w:p>
        </w:tc>
        <w:tc>
          <w:tcPr>
            <w:tcW w:w="3236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C87B80" w:rsidTr="00C87B80">
        <w:tc>
          <w:tcPr>
            <w:tcW w:w="781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6</w:t>
            </w:r>
          </w:p>
        </w:tc>
        <w:tc>
          <w:tcPr>
            <w:tcW w:w="26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Planning a lesson with clear aims and objectives</w:t>
            </w:r>
          </w:p>
        </w:tc>
        <w:tc>
          <w:tcPr>
            <w:tcW w:w="2935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 xml:space="preserve">Group planning projects, plus </w:t>
            </w:r>
            <w:proofErr w:type="spellStart"/>
            <w:r>
              <w:rPr>
                <w:rStyle w:val="SubtleEmphasis"/>
                <w:b/>
                <w:i w:val="0"/>
                <w:color w:val="auto"/>
                <w:sz w:val="20"/>
              </w:rPr>
              <w:t>jigsawing</w:t>
            </w:r>
            <w:proofErr w:type="spellEnd"/>
            <w:r>
              <w:rPr>
                <w:rStyle w:val="SubtleEmphasis"/>
                <w:b/>
                <w:i w:val="0"/>
                <w:color w:val="auto"/>
                <w:sz w:val="20"/>
              </w:rPr>
              <w:t xml:space="preserve"> activity.</w:t>
            </w:r>
          </w:p>
        </w:tc>
        <w:tc>
          <w:tcPr>
            <w:tcW w:w="3236" w:type="dxa"/>
          </w:tcPr>
          <w:p w:rsidR="00C87B80" w:rsidRDefault="00EB2342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 xml:space="preserve">Survey to understand level of confidence before first observed </w:t>
            </w:r>
            <w:r>
              <w:rPr>
                <w:rStyle w:val="SubtleEmphasis"/>
                <w:b/>
                <w:i w:val="0"/>
                <w:color w:val="auto"/>
                <w:sz w:val="20"/>
              </w:rPr>
              <w:lastRenderedPageBreak/>
              <w:t>lesson.  Follow up with those who need more support – mentors to be involved.</w:t>
            </w:r>
          </w:p>
        </w:tc>
        <w:tc>
          <w:tcPr>
            <w:tcW w:w="242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C87B80" w:rsidTr="00C87B80">
        <w:tc>
          <w:tcPr>
            <w:tcW w:w="781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lastRenderedPageBreak/>
              <w:t>7</w:t>
            </w:r>
          </w:p>
        </w:tc>
        <w:tc>
          <w:tcPr>
            <w:tcW w:w="26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Teaching a lesson</w:t>
            </w:r>
            <w:r w:rsidR="000F2AEE">
              <w:rPr>
                <w:rStyle w:val="SubtleEmphasis"/>
                <w:b/>
                <w:i w:val="0"/>
                <w:color w:val="auto"/>
                <w:sz w:val="20"/>
              </w:rPr>
              <w:t xml:space="preserve"> #1</w:t>
            </w:r>
          </w:p>
        </w:tc>
        <w:tc>
          <w:tcPr>
            <w:tcW w:w="2935" w:type="dxa"/>
          </w:tcPr>
          <w:p w:rsidR="00C87B80" w:rsidRDefault="000F2AEE" w:rsidP="000F2AEE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Micro teaching plus evaluation</w:t>
            </w:r>
          </w:p>
        </w:tc>
        <w:tc>
          <w:tcPr>
            <w:tcW w:w="3236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0F2AEE" w:rsidTr="00C87B80">
        <w:tc>
          <w:tcPr>
            <w:tcW w:w="78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8</w:t>
            </w:r>
          </w:p>
        </w:tc>
        <w:tc>
          <w:tcPr>
            <w:tcW w:w="268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Teaching a lesson #2</w:t>
            </w:r>
          </w:p>
        </w:tc>
        <w:tc>
          <w:tcPr>
            <w:tcW w:w="2935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Micro teaching plus reflection</w:t>
            </w:r>
          </w:p>
        </w:tc>
        <w:tc>
          <w:tcPr>
            <w:tcW w:w="3236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C87B80" w:rsidTr="00C87B80">
        <w:tc>
          <w:tcPr>
            <w:tcW w:w="781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9</w:t>
            </w:r>
          </w:p>
        </w:tc>
        <w:tc>
          <w:tcPr>
            <w:tcW w:w="26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Assessing that lesson</w:t>
            </w:r>
          </w:p>
        </w:tc>
        <w:tc>
          <w:tcPr>
            <w:tcW w:w="2935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Self-assessment</w:t>
            </w:r>
          </w:p>
        </w:tc>
        <w:tc>
          <w:tcPr>
            <w:tcW w:w="3236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C87B80" w:rsidTr="00C87B80">
        <w:tc>
          <w:tcPr>
            <w:tcW w:w="781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10</w:t>
            </w:r>
          </w:p>
        </w:tc>
        <w:tc>
          <w:tcPr>
            <w:tcW w:w="26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Evaluating that lesson</w:t>
            </w:r>
          </w:p>
        </w:tc>
        <w:tc>
          <w:tcPr>
            <w:tcW w:w="2935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Peer-assessment of quality of evaluation</w:t>
            </w:r>
          </w:p>
        </w:tc>
        <w:tc>
          <w:tcPr>
            <w:tcW w:w="3236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C87B80" w:rsidTr="00C87B80">
        <w:tc>
          <w:tcPr>
            <w:tcW w:w="781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11</w:t>
            </w:r>
          </w:p>
        </w:tc>
        <w:tc>
          <w:tcPr>
            <w:tcW w:w="26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 xml:space="preserve">Planning a </w:t>
            </w:r>
            <w:r w:rsidR="000F2AEE">
              <w:rPr>
                <w:rStyle w:val="SubtleEmphasis"/>
                <w:b/>
                <w:i w:val="0"/>
                <w:color w:val="auto"/>
                <w:sz w:val="20"/>
              </w:rPr>
              <w:t>series of lessons</w:t>
            </w:r>
          </w:p>
        </w:tc>
        <w:tc>
          <w:tcPr>
            <w:tcW w:w="2935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Individual presentations</w:t>
            </w:r>
          </w:p>
        </w:tc>
        <w:tc>
          <w:tcPr>
            <w:tcW w:w="3236" w:type="dxa"/>
          </w:tcPr>
          <w:p w:rsidR="00C87B80" w:rsidRDefault="00EB2342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Random interviews to understand how candidates feel they are progressing.  Extra support can be brought in at this stage for those in danger of failing.</w:t>
            </w:r>
          </w:p>
        </w:tc>
        <w:tc>
          <w:tcPr>
            <w:tcW w:w="242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0F2AEE" w:rsidTr="00C87B80">
        <w:tc>
          <w:tcPr>
            <w:tcW w:w="78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12</w:t>
            </w:r>
          </w:p>
        </w:tc>
        <w:tc>
          <w:tcPr>
            <w:tcW w:w="268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Approaches to teaching and learning</w:t>
            </w:r>
          </w:p>
        </w:tc>
        <w:tc>
          <w:tcPr>
            <w:tcW w:w="2935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Learning wall – to stay up and to be added to.</w:t>
            </w:r>
          </w:p>
        </w:tc>
        <w:tc>
          <w:tcPr>
            <w:tcW w:w="3236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0F2AEE" w:rsidTr="00C87B80">
        <w:tc>
          <w:tcPr>
            <w:tcW w:w="78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13</w:t>
            </w:r>
          </w:p>
        </w:tc>
        <w:tc>
          <w:tcPr>
            <w:tcW w:w="268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Assessment for learning</w:t>
            </w:r>
          </w:p>
        </w:tc>
        <w:tc>
          <w:tcPr>
            <w:tcW w:w="2935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Pair projects</w:t>
            </w:r>
          </w:p>
        </w:tc>
        <w:tc>
          <w:tcPr>
            <w:tcW w:w="3236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0F2AEE" w:rsidTr="00C87B80">
        <w:tc>
          <w:tcPr>
            <w:tcW w:w="78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14</w:t>
            </w:r>
          </w:p>
        </w:tc>
        <w:tc>
          <w:tcPr>
            <w:tcW w:w="268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Evaluating to develop practice</w:t>
            </w:r>
          </w:p>
        </w:tc>
        <w:tc>
          <w:tcPr>
            <w:tcW w:w="2935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Self-evaluation.</w:t>
            </w:r>
          </w:p>
        </w:tc>
        <w:tc>
          <w:tcPr>
            <w:tcW w:w="3236" w:type="dxa"/>
          </w:tcPr>
          <w:p w:rsidR="000F2AEE" w:rsidRDefault="00EB2342" w:rsidP="00EB2342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 xml:space="preserve">Survey for all candidates plus focus groups to explore answers in depth.  </w:t>
            </w:r>
          </w:p>
        </w:tc>
        <w:tc>
          <w:tcPr>
            <w:tcW w:w="242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</w:tbl>
    <w:p w:rsidR="00C87B80" w:rsidRPr="00C87B80" w:rsidRDefault="00C87B80" w:rsidP="00C87B80">
      <w:pPr>
        <w:rPr>
          <w:rStyle w:val="SubtleEmphasis"/>
          <w:b/>
          <w:i w:val="0"/>
          <w:color w:val="auto"/>
          <w:sz w:val="20"/>
        </w:rPr>
      </w:pPr>
    </w:p>
    <w:p w:rsidR="005734AA" w:rsidRDefault="005734AA" w:rsidP="00DA2761"/>
    <w:sectPr w:rsidR="005734AA" w:rsidSect="00C87B80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4AA" w:rsidRDefault="005734AA" w:rsidP="005734AA">
      <w:pPr>
        <w:spacing w:after="0" w:line="240" w:lineRule="auto"/>
      </w:pPr>
      <w:r>
        <w:separator/>
      </w:r>
    </w:p>
  </w:endnote>
  <w:endnote w:type="continuationSeparator" w:id="0">
    <w:p w:rsidR="005734AA" w:rsidRDefault="005734AA" w:rsidP="0057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4AA" w:rsidRDefault="005734AA" w:rsidP="005734AA">
      <w:pPr>
        <w:spacing w:after="0" w:line="240" w:lineRule="auto"/>
      </w:pPr>
      <w:r>
        <w:separator/>
      </w:r>
    </w:p>
  </w:footnote>
  <w:footnote w:type="continuationSeparator" w:id="0">
    <w:p w:rsidR="005734AA" w:rsidRDefault="005734AA" w:rsidP="00573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4AA" w:rsidRDefault="005734AA">
    <w:pPr>
      <w:pStyle w:val="Header"/>
    </w:pPr>
    <w:r>
      <w:rPr>
        <w:rFonts w:ascii="Arial" w:hAnsi="Arial" w:cs="Arial"/>
        <w:noProof/>
        <w:lang w:eastAsia="en-GB"/>
      </w:rPr>
      <w:drawing>
        <wp:inline distT="0" distB="0" distL="0" distR="0" wp14:anchorId="4896001C" wp14:editId="3D8EFF93">
          <wp:extent cx="2400300" cy="3894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50A6">
      <w:br/>
    </w:r>
  </w:p>
  <w:p w:rsidR="006950A6" w:rsidRDefault="006950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029"/>
    <w:multiLevelType w:val="hybridMultilevel"/>
    <w:tmpl w:val="8B4ED3BE"/>
    <w:lvl w:ilvl="0" w:tplc="7CD09632">
      <w:start w:val="1"/>
      <w:numFmt w:val="bullet"/>
      <w:lvlText w:val="X"/>
      <w:lvlJc w:val="left"/>
      <w:pPr>
        <w:ind w:left="108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A679E0"/>
    <w:multiLevelType w:val="hybridMultilevel"/>
    <w:tmpl w:val="D354DEA0"/>
    <w:lvl w:ilvl="0" w:tplc="36106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72A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E65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982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EE4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27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2AE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A61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62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764F8A"/>
    <w:multiLevelType w:val="hybridMultilevel"/>
    <w:tmpl w:val="584CF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B224C"/>
    <w:multiLevelType w:val="hybridMultilevel"/>
    <w:tmpl w:val="545CA4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C551D1"/>
    <w:multiLevelType w:val="hybridMultilevel"/>
    <w:tmpl w:val="E7BA75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9D78B4"/>
    <w:multiLevelType w:val="hybridMultilevel"/>
    <w:tmpl w:val="C756D43C"/>
    <w:lvl w:ilvl="0" w:tplc="A8FEB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F24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467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7A8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ACA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647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76D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0A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6CC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E525827"/>
    <w:multiLevelType w:val="hybridMultilevel"/>
    <w:tmpl w:val="217AA222"/>
    <w:lvl w:ilvl="0" w:tplc="9FE48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FA9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588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A1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902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64C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849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89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18C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AA"/>
    <w:rsid w:val="00023D3B"/>
    <w:rsid w:val="00054684"/>
    <w:rsid w:val="000B2949"/>
    <w:rsid w:val="000C1F4F"/>
    <w:rsid w:val="000F2AEE"/>
    <w:rsid w:val="00164397"/>
    <w:rsid w:val="00294980"/>
    <w:rsid w:val="002A01D4"/>
    <w:rsid w:val="002B6259"/>
    <w:rsid w:val="002C25EA"/>
    <w:rsid w:val="00335173"/>
    <w:rsid w:val="0036442C"/>
    <w:rsid w:val="003862B3"/>
    <w:rsid w:val="00405214"/>
    <w:rsid w:val="004713C4"/>
    <w:rsid w:val="004968E2"/>
    <w:rsid w:val="00502254"/>
    <w:rsid w:val="005101D5"/>
    <w:rsid w:val="0052418F"/>
    <w:rsid w:val="00530DCD"/>
    <w:rsid w:val="00562890"/>
    <w:rsid w:val="005734AA"/>
    <w:rsid w:val="005B07A7"/>
    <w:rsid w:val="006126F3"/>
    <w:rsid w:val="006950A6"/>
    <w:rsid w:val="006F5268"/>
    <w:rsid w:val="00745974"/>
    <w:rsid w:val="00797621"/>
    <w:rsid w:val="007A0312"/>
    <w:rsid w:val="007A4532"/>
    <w:rsid w:val="007E1640"/>
    <w:rsid w:val="00817379"/>
    <w:rsid w:val="008A278B"/>
    <w:rsid w:val="008A39A0"/>
    <w:rsid w:val="008D63A2"/>
    <w:rsid w:val="008F7554"/>
    <w:rsid w:val="009030B0"/>
    <w:rsid w:val="009174B0"/>
    <w:rsid w:val="00932043"/>
    <w:rsid w:val="009760C4"/>
    <w:rsid w:val="00993B8E"/>
    <w:rsid w:val="009C2D43"/>
    <w:rsid w:val="00A14633"/>
    <w:rsid w:val="00AB267D"/>
    <w:rsid w:val="00AC466D"/>
    <w:rsid w:val="00AE1555"/>
    <w:rsid w:val="00B250AB"/>
    <w:rsid w:val="00C24CFD"/>
    <w:rsid w:val="00C76292"/>
    <w:rsid w:val="00C87B80"/>
    <w:rsid w:val="00CB772D"/>
    <w:rsid w:val="00CE5F12"/>
    <w:rsid w:val="00D2739C"/>
    <w:rsid w:val="00D35014"/>
    <w:rsid w:val="00D41E36"/>
    <w:rsid w:val="00D56428"/>
    <w:rsid w:val="00D7242D"/>
    <w:rsid w:val="00DA2761"/>
    <w:rsid w:val="00E6453D"/>
    <w:rsid w:val="00EB2342"/>
    <w:rsid w:val="00F07151"/>
    <w:rsid w:val="00F33965"/>
    <w:rsid w:val="00F91049"/>
    <w:rsid w:val="00FA7A0B"/>
    <w:rsid w:val="00FC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4AA"/>
  </w:style>
  <w:style w:type="paragraph" w:styleId="Footer">
    <w:name w:val="footer"/>
    <w:basedOn w:val="Normal"/>
    <w:link w:val="FooterChar"/>
    <w:uiPriority w:val="99"/>
    <w:unhideWhenUsed/>
    <w:rsid w:val="00573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4AA"/>
  </w:style>
  <w:style w:type="paragraph" w:styleId="Title">
    <w:name w:val="Title"/>
    <w:basedOn w:val="Normal"/>
    <w:next w:val="Normal"/>
    <w:link w:val="TitleChar"/>
    <w:uiPriority w:val="10"/>
    <w:qFormat/>
    <w:rsid w:val="005734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34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4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734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34AA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5734AA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1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7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4AA"/>
  </w:style>
  <w:style w:type="paragraph" w:styleId="Footer">
    <w:name w:val="footer"/>
    <w:basedOn w:val="Normal"/>
    <w:link w:val="FooterChar"/>
    <w:uiPriority w:val="99"/>
    <w:unhideWhenUsed/>
    <w:rsid w:val="00573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4AA"/>
  </w:style>
  <w:style w:type="paragraph" w:styleId="Title">
    <w:name w:val="Title"/>
    <w:basedOn w:val="Normal"/>
    <w:next w:val="Normal"/>
    <w:link w:val="TitleChar"/>
    <w:uiPriority w:val="10"/>
    <w:qFormat/>
    <w:rsid w:val="005734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34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4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734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34AA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5734AA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1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7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75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70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83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386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07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757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30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150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052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84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4733-553B-4AB6-8541-E68D86B0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Turner</dc:creator>
  <cp:lastModifiedBy>Sarah Turner</cp:lastModifiedBy>
  <cp:revision>3</cp:revision>
  <dcterms:created xsi:type="dcterms:W3CDTF">2018-02-14T17:11:00Z</dcterms:created>
  <dcterms:modified xsi:type="dcterms:W3CDTF">2018-03-01T17:50:00Z</dcterms:modified>
</cp:coreProperties>
</file>