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26BA4482" w:rsidR="004C6B31" w:rsidRDefault="004C6B31" w:rsidP="00E044F9">
      <w:pPr>
        <w:pStyle w:val="SupportType"/>
      </w:pPr>
    </w:p>
    <w:p w14:paraId="5B41ED19" w14:textId="77777777" w:rsidR="004E106E" w:rsidRDefault="00E044F9" w:rsidP="006F0A36">
      <w:pPr>
        <w:pStyle w:val="SupportType"/>
        <w:spacing w:before="0"/>
        <w:ind w:left="0"/>
        <w:rPr>
          <w:rFonts w:cs="Open Sans Light"/>
          <w:szCs w:val="52"/>
        </w:rPr>
      </w:pPr>
      <w:r w:rsidRPr="00161BDF">
        <w:rPr>
          <w:rFonts w:cs="Open Sans Light"/>
          <w:szCs w:val="52"/>
        </w:rPr>
        <w:t>Scheme of Work</w:t>
      </w:r>
    </w:p>
    <w:p w14:paraId="3425999E" w14:textId="73C52EFF" w:rsidR="009A6143" w:rsidRPr="00A40FE1" w:rsidRDefault="009A6143" w:rsidP="006F0A36">
      <w:pPr>
        <w:pStyle w:val="SupportType"/>
        <w:spacing w:before="0"/>
        <w:ind w:left="0"/>
        <w:rPr>
          <w:rFonts w:cs="Open Sans Light"/>
          <w:szCs w:val="52"/>
        </w:rPr>
      </w:pPr>
      <w:r>
        <w:rPr>
          <w:rFonts w:cs="Open Sans Light"/>
          <w:szCs w:val="52"/>
        </w:rPr>
        <w:t xml:space="preserve">Paper </w:t>
      </w:r>
      <w:r w:rsidR="009E5DF9">
        <w:rPr>
          <w:rFonts w:cs="Open Sans Light"/>
          <w:szCs w:val="52"/>
        </w:rPr>
        <w:t>1</w:t>
      </w:r>
      <w:r w:rsidR="008843FE">
        <w:rPr>
          <w:rFonts w:cs="Open Sans Light"/>
          <w:szCs w:val="52"/>
        </w:rPr>
        <w:t xml:space="preserve"> Concepts in Hinduism</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3F647A58" w:rsidR="009B3DA9" w:rsidRPr="00161BDF" w:rsidRDefault="008524E9" w:rsidP="006F0A36">
      <w:pPr>
        <w:rPr>
          <w:rFonts w:ascii="Bliss Pro Regular" w:hAnsi="Bliss Pro Regular" w:cs="Open Sans Light"/>
          <w:color w:val="E21951"/>
          <w:sz w:val="52"/>
          <w:szCs w:val="52"/>
        </w:rPr>
      </w:pPr>
      <w:r>
        <w:rPr>
          <w:noProof/>
          <w:lang w:eastAsia="en-GB"/>
        </w:rPr>
        <w:drawing>
          <wp:anchor distT="0" distB="0" distL="114300" distR="114300" simplePos="0" relativeHeight="251659264" behindDoc="0" locked="0" layoutInCell="1" allowOverlap="1" wp14:anchorId="14386344" wp14:editId="5F6D7E96">
            <wp:simplePos x="0" y="0"/>
            <wp:positionH relativeFrom="margin">
              <wp:posOffset>5884545</wp:posOffset>
            </wp:positionH>
            <wp:positionV relativeFrom="margin">
              <wp:posOffset>2933700</wp:posOffset>
            </wp:positionV>
            <wp:extent cx="2879725" cy="2879725"/>
            <wp:effectExtent l="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87972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5DF9">
        <w:rPr>
          <w:rStyle w:val="SubjectChar"/>
          <w:rFonts w:cs="Open Sans Light"/>
        </w:rPr>
        <w:t>Hinduism</w:t>
      </w:r>
      <w:r w:rsidR="00D23F71" w:rsidRPr="002D7381">
        <w:rPr>
          <w:rFonts w:ascii="Bliss Pro Regular" w:hAnsi="Bliss Pro Regular" w:cs="Open Sans Light"/>
          <w:color w:val="E21951"/>
          <w:sz w:val="52"/>
          <w:szCs w:val="52"/>
        </w:rPr>
        <w:t xml:space="preserve"> </w:t>
      </w:r>
      <w:r w:rsidR="009E5DF9">
        <w:rPr>
          <w:rFonts w:ascii="Bliss Pro Regular" w:hAnsi="Bliss Pro Regular" w:cs="Open Sans Light"/>
          <w:color w:val="E21951"/>
          <w:sz w:val="52"/>
          <w:szCs w:val="52"/>
        </w:rPr>
        <w:t>9487</w:t>
      </w:r>
    </w:p>
    <w:p w14:paraId="5849E7F0" w14:textId="77777777" w:rsidR="00042BFC" w:rsidRPr="002D7381" w:rsidRDefault="00042BFC" w:rsidP="006F0A36">
      <w:pPr>
        <w:pStyle w:val="Forexaminationfrom"/>
        <w:ind w:left="0"/>
        <w:rPr>
          <w:rFonts w:cs="Open Sans Light"/>
        </w:rPr>
      </w:pPr>
    </w:p>
    <w:p w14:paraId="2653C2EC" w14:textId="45662511"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or examination from 20</w:t>
      </w:r>
      <w:r w:rsidR="009E5DF9">
        <w:rPr>
          <w:rFonts w:ascii="Bliss Pro Light" w:hAnsi="Bliss Pro Light" w:cs="Open Sans Light"/>
          <w:szCs w:val="24"/>
        </w:rPr>
        <w:t>21</w:t>
      </w:r>
    </w:p>
    <w:p w14:paraId="752A7357" w14:textId="77777777" w:rsidR="00E044F9" w:rsidRPr="00FE3ADB" w:rsidRDefault="00E044F9" w:rsidP="008743EC">
      <w:pPr>
        <w:ind w:left="-142"/>
        <w:rPr>
          <w:sz w:val="28"/>
          <w:szCs w:val="28"/>
        </w:rPr>
      </w:pPr>
    </w:p>
    <w:p w14:paraId="7897BF45" w14:textId="77777777" w:rsidR="00E044F9" w:rsidRPr="008743EC" w:rsidRDefault="00E044F9" w:rsidP="008743EC">
      <w:pPr>
        <w:ind w:left="-142"/>
        <w:rPr>
          <w:rFonts w:ascii="Arial" w:hAnsi="Arial"/>
          <w:sz w:val="28"/>
          <w:szCs w:val="28"/>
        </w:rPr>
        <w:sectPr w:rsidR="00E044F9" w:rsidRPr="008743EC" w:rsidSect="009B3DA9">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titlePg/>
          <w:docGrid w:linePitch="326"/>
        </w:sectPr>
      </w:pPr>
    </w:p>
    <w:p w14:paraId="7091C535" w14:textId="77777777" w:rsidR="00751874" w:rsidRPr="00484D05" w:rsidRDefault="00751874" w:rsidP="00751874">
      <w:pPr>
        <w:rPr>
          <w:rFonts w:ascii="Arial" w:hAnsi="Arial" w:cs="Arial"/>
          <w:sz w:val="20"/>
          <w:szCs w:val="20"/>
        </w:rPr>
      </w:pPr>
      <w:bookmarkStart w:id="0" w:name="_Toc442785067"/>
      <w:bookmarkStart w:id="1" w:name="Contents"/>
    </w:p>
    <w:p w14:paraId="38D88AC5" w14:textId="77777777" w:rsidR="00751874" w:rsidRPr="00484D05" w:rsidRDefault="00751874" w:rsidP="00751874">
      <w:pPr>
        <w:rPr>
          <w:rFonts w:ascii="Arial" w:hAnsi="Arial" w:cs="Arial"/>
          <w:sz w:val="20"/>
          <w:szCs w:val="20"/>
        </w:rPr>
      </w:pPr>
    </w:p>
    <w:p w14:paraId="66506FCC" w14:textId="77777777" w:rsidR="00751874" w:rsidRPr="00484D05" w:rsidRDefault="00751874" w:rsidP="00751874">
      <w:pPr>
        <w:rPr>
          <w:rFonts w:ascii="Arial" w:hAnsi="Arial" w:cs="Arial"/>
          <w:sz w:val="20"/>
          <w:szCs w:val="20"/>
        </w:rPr>
      </w:pPr>
    </w:p>
    <w:p w14:paraId="36DDC2D8" w14:textId="77777777" w:rsidR="00751874" w:rsidRPr="00484D05" w:rsidRDefault="00751874" w:rsidP="00751874">
      <w:pPr>
        <w:rPr>
          <w:rFonts w:ascii="Arial" w:hAnsi="Arial" w:cs="Arial"/>
          <w:sz w:val="20"/>
          <w:szCs w:val="20"/>
        </w:rPr>
      </w:pPr>
    </w:p>
    <w:p w14:paraId="7488BB39" w14:textId="77777777" w:rsidR="00751874" w:rsidRPr="00484D05" w:rsidRDefault="00751874" w:rsidP="00751874">
      <w:pPr>
        <w:rPr>
          <w:rFonts w:ascii="Arial" w:hAnsi="Arial" w:cs="Arial"/>
          <w:sz w:val="20"/>
          <w:szCs w:val="20"/>
        </w:rPr>
      </w:pPr>
    </w:p>
    <w:p w14:paraId="3C8362FB" w14:textId="77777777" w:rsidR="00751874" w:rsidRPr="00484D05" w:rsidRDefault="00751874" w:rsidP="00751874">
      <w:pPr>
        <w:rPr>
          <w:rFonts w:ascii="Arial" w:hAnsi="Arial" w:cs="Arial"/>
          <w:sz w:val="20"/>
          <w:szCs w:val="20"/>
        </w:rPr>
      </w:pPr>
    </w:p>
    <w:p w14:paraId="177918F8" w14:textId="77777777" w:rsidR="00751874" w:rsidRPr="00484D05" w:rsidRDefault="00751874" w:rsidP="00751874">
      <w:pPr>
        <w:rPr>
          <w:rFonts w:ascii="Arial" w:hAnsi="Arial" w:cs="Arial"/>
          <w:sz w:val="20"/>
          <w:szCs w:val="20"/>
        </w:rPr>
      </w:pPr>
    </w:p>
    <w:p w14:paraId="1BBF9725" w14:textId="77777777" w:rsidR="00751874" w:rsidRPr="00484D05" w:rsidRDefault="00751874" w:rsidP="00751874">
      <w:pPr>
        <w:rPr>
          <w:rFonts w:ascii="Arial" w:hAnsi="Arial" w:cs="Arial"/>
          <w:sz w:val="20"/>
          <w:szCs w:val="20"/>
        </w:rPr>
      </w:pPr>
    </w:p>
    <w:p w14:paraId="201630FF" w14:textId="77777777" w:rsidR="00751874" w:rsidRPr="00484D05" w:rsidRDefault="00751874" w:rsidP="00751874">
      <w:pPr>
        <w:rPr>
          <w:rFonts w:ascii="Arial" w:hAnsi="Arial" w:cs="Arial"/>
          <w:sz w:val="20"/>
          <w:szCs w:val="20"/>
        </w:rPr>
      </w:pPr>
    </w:p>
    <w:p w14:paraId="0E627637" w14:textId="77777777" w:rsidR="00751874" w:rsidRPr="00484D05" w:rsidRDefault="00751874" w:rsidP="00751874">
      <w:pPr>
        <w:rPr>
          <w:rFonts w:ascii="Arial" w:hAnsi="Arial" w:cs="Arial"/>
          <w:sz w:val="20"/>
          <w:szCs w:val="20"/>
        </w:rPr>
      </w:pPr>
    </w:p>
    <w:p w14:paraId="725DCBB5" w14:textId="77777777" w:rsidR="00751874" w:rsidRPr="00484D05" w:rsidRDefault="00751874" w:rsidP="00751874">
      <w:pPr>
        <w:rPr>
          <w:rFonts w:ascii="Arial" w:hAnsi="Arial" w:cs="Arial"/>
          <w:sz w:val="20"/>
          <w:szCs w:val="20"/>
        </w:rPr>
      </w:pPr>
    </w:p>
    <w:p w14:paraId="135CD3A5" w14:textId="77777777" w:rsidR="00751874" w:rsidRPr="00484D05" w:rsidRDefault="00751874" w:rsidP="00751874">
      <w:pPr>
        <w:rPr>
          <w:rFonts w:ascii="Arial" w:hAnsi="Arial" w:cs="Arial"/>
          <w:sz w:val="20"/>
          <w:szCs w:val="20"/>
        </w:rPr>
      </w:pPr>
    </w:p>
    <w:p w14:paraId="6B302234" w14:textId="77777777" w:rsidR="00751874" w:rsidRPr="00484D05" w:rsidRDefault="00751874" w:rsidP="00751874">
      <w:pPr>
        <w:rPr>
          <w:rFonts w:ascii="Arial" w:hAnsi="Arial" w:cs="Arial"/>
          <w:sz w:val="20"/>
          <w:szCs w:val="20"/>
        </w:rPr>
      </w:pPr>
    </w:p>
    <w:p w14:paraId="309D06C0" w14:textId="3D3CD212" w:rsidR="00751874" w:rsidRPr="00484D05" w:rsidRDefault="00751874" w:rsidP="00751874">
      <w:pPr>
        <w:rPr>
          <w:rFonts w:ascii="Arial" w:hAnsi="Arial" w:cs="Arial"/>
          <w:sz w:val="20"/>
          <w:szCs w:val="20"/>
        </w:rPr>
      </w:pPr>
    </w:p>
    <w:p w14:paraId="6153C0F2" w14:textId="651DFDE5" w:rsidR="00484D05" w:rsidRPr="00484D05" w:rsidRDefault="00484D05" w:rsidP="00751874">
      <w:pPr>
        <w:rPr>
          <w:rFonts w:ascii="Arial" w:hAnsi="Arial" w:cs="Arial"/>
          <w:sz w:val="20"/>
          <w:szCs w:val="20"/>
        </w:rPr>
      </w:pPr>
    </w:p>
    <w:p w14:paraId="4AA22F4E" w14:textId="4AFD9981" w:rsidR="00484D05" w:rsidRPr="00484D05" w:rsidRDefault="00484D05" w:rsidP="00751874">
      <w:pPr>
        <w:rPr>
          <w:rFonts w:ascii="Arial" w:hAnsi="Arial" w:cs="Arial"/>
          <w:sz w:val="20"/>
          <w:szCs w:val="20"/>
        </w:rPr>
      </w:pPr>
    </w:p>
    <w:p w14:paraId="7DF6BF5A" w14:textId="7E17E98F" w:rsidR="00484D05" w:rsidRPr="00484D05" w:rsidRDefault="00484D05" w:rsidP="00751874">
      <w:pPr>
        <w:rPr>
          <w:rFonts w:ascii="Arial" w:hAnsi="Arial" w:cs="Arial"/>
          <w:sz w:val="20"/>
          <w:szCs w:val="20"/>
        </w:rPr>
      </w:pPr>
    </w:p>
    <w:p w14:paraId="76681B8A" w14:textId="12F5826F" w:rsidR="00484D05" w:rsidRPr="00484D05" w:rsidRDefault="00484D05" w:rsidP="00751874">
      <w:pPr>
        <w:rPr>
          <w:rFonts w:ascii="Arial" w:hAnsi="Arial" w:cs="Arial"/>
          <w:sz w:val="20"/>
          <w:szCs w:val="20"/>
        </w:rPr>
      </w:pPr>
    </w:p>
    <w:p w14:paraId="6F999531" w14:textId="3BDE9D5C" w:rsidR="00484D05" w:rsidRDefault="00484D05" w:rsidP="00751874">
      <w:pPr>
        <w:rPr>
          <w:rFonts w:ascii="Arial" w:hAnsi="Arial" w:cs="Arial"/>
          <w:sz w:val="20"/>
          <w:szCs w:val="20"/>
        </w:rPr>
      </w:pPr>
    </w:p>
    <w:p w14:paraId="66479644" w14:textId="635CADEE" w:rsidR="00484D05" w:rsidRDefault="00484D05" w:rsidP="00751874">
      <w:pPr>
        <w:rPr>
          <w:rFonts w:ascii="Arial" w:hAnsi="Arial" w:cs="Arial"/>
          <w:sz w:val="20"/>
          <w:szCs w:val="20"/>
        </w:rPr>
      </w:pPr>
    </w:p>
    <w:p w14:paraId="75896DA2" w14:textId="343FC874" w:rsidR="00484D05" w:rsidRDefault="00484D05" w:rsidP="00751874">
      <w:pPr>
        <w:rPr>
          <w:rFonts w:ascii="Arial" w:hAnsi="Arial" w:cs="Arial"/>
          <w:sz w:val="20"/>
          <w:szCs w:val="20"/>
        </w:rPr>
      </w:pPr>
    </w:p>
    <w:p w14:paraId="0DF9D380" w14:textId="4433824F" w:rsidR="00484D05" w:rsidRDefault="00484D05" w:rsidP="00751874">
      <w:pPr>
        <w:rPr>
          <w:rFonts w:ascii="Arial" w:hAnsi="Arial" w:cs="Arial"/>
          <w:sz w:val="20"/>
          <w:szCs w:val="20"/>
        </w:rPr>
      </w:pPr>
    </w:p>
    <w:p w14:paraId="071ADC02" w14:textId="2C76DAE5" w:rsidR="00484D05" w:rsidRDefault="00484D05" w:rsidP="00751874">
      <w:pPr>
        <w:rPr>
          <w:rFonts w:ascii="Arial" w:hAnsi="Arial" w:cs="Arial"/>
          <w:sz w:val="20"/>
          <w:szCs w:val="20"/>
        </w:rPr>
      </w:pPr>
    </w:p>
    <w:p w14:paraId="66B8566F" w14:textId="48D8D8F5" w:rsidR="00484D05" w:rsidRDefault="00484D05" w:rsidP="00751874">
      <w:pPr>
        <w:rPr>
          <w:rFonts w:ascii="Arial" w:hAnsi="Arial" w:cs="Arial"/>
          <w:sz w:val="20"/>
          <w:szCs w:val="20"/>
        </w:rPr>
      </w:pPr>
    </w:p>
    <w:p w14:paraId="420819C7" w14:textId="4BD1BAEA" w:rsidR="00484D05" w:rsidRDefault="00484D05" w:rsidP="00751874">
      <w:pPr>
        <w:rPr>
          <w:rFonts w:ascii="Arial" w:hAnsi="Arial" w:cs="Arial"/>
          <w:sz w:val="20"/>
          <w:szCs w:val="20"/>
        </w:rPr>
      </w:pPr>
    </w:p>
    <w:p w14:paraId="47FC71C2" w14:textId="3AA4F5A5" w:rsidR="00484D05" w:rsidRDefault="00484D05" w:rsidP="00751874">
      <w:pPr>
        <w:rPr>
          <w:rFonts w:ascii="Arial" w:hAnsi="Arial" w:cs="Arial"/>
          <w:sz w:val="20"/>
          <w:szCs w:val="20"/>
        </w:rPr>
      </w:pPr>
    </w:p>
    <w:p w14:paraId="6570906F" w14:textId="2A61D5D5" w:rsidR="00484D05" w:rsidRDefault="00484D05" w:rsidP="00751874">
      <w:pPr>
        <w:rPr>
          <w:rFonts w:ascii="Arial" w:hAnsi="Arial" w:cs="Arial"/>
          <w:sz w:val="20"/>
          <w:szCs w:val="20"/>
        </w:rPr>
      </w:pPr>
    </w:p>
    <w:p w14:paraId="06550840" w14:textId="072A37C0" w:rsidR="00484D05" w:rsidRDefault="00484D05" w:rsidP="00751874">
      <w:pPr>
        <w:rPr>
          <w:rFonts w:ascii="Arial" w:hAnsi="Arial" w:cs="Arial"/>
          <w:sz w:val="20"/>
          <w:szCs w:val="20"/>
        </w:rPr>
      </w:pPr>
    </w:p>
    <w:p w14:paraId="79A97293" w14:textId="749D6996" w:rsidR="00484D05" w:rsidRDefault="00484D05" w:rsidP="00751874">
      <w:pPr>
        <w:rPr>
          <w:rFonts w:ascii="Arial" w:hAnsi="Arial" w:cs="Arial"/>
          <w:sz w:val="20"/>
          <w:szCs w:val="20"/>
        </w:rPr>
      </w:pPr>
    </w:p>
    <w:p w14:paraId="55E886D1" w14:textId="5488EC59" w:rsidR="00484D05" w:rsidRDefault="00484D05" w:rsidP="00751874">
      <w:pPr>
        <w:rPr>
          <w:rFonts w:ascii="Arial" w:hAnsi="Arial" w:cs="Arial"/>
          <w:sz w:val="20"/>
          <w:szCs w:val="20"/>
        </w:rPr>
      </w:pPr>
    </w:p>
    <w:p w14:paraId="23DFE5CE" w14:textId="5F7FD0A6" w:rsidR="00484D05" w:rsidRDefault="00484D05" w:rsidP="00751874">
      <w:pPr>
        <w:rPr>
          <w:rFonts w:ascii="Arial" w:hAnsi="Arial" w:cs="Arial"/>
          <w:sz w:val="20"/>
          <w:szCs w:val="20"/>
        </w:rPr>
      </w:pPr>
    </w:p>
    <w:p w14:paraId="45744EB7" w14:textId="19FC973A" w:rsidR="00484D05" w:rsidRDefault="00484D05" w:rsidP="00751874">
      <w:pPr>
        <w:rPr>
          <w:rFonts w:ascii="Arial" w:hAnsi="Arial" w:cs="Arial"/>
          <w:sz w:val="20"/>
          <w:szCs w:val="20"/>
        </w:rPr>
      </w:pPr>
    </w:p>
    <w:p w14:paraId="018D0B6B" w14:textId="77777777" w:rsidR="00484D05" w:rsidRPr="00484D05" w:rsidRDefault="00484D05" w:rsidP="00751874">
      <w:pPr>
        <w:rPr>
          <w:rFonts w:ascii="Arial" w:hAnsi="Arial" w:cs="Arial"/>
          <w:sz w:val="20"/>
          <w:szCs w:val="20"/>
        </w:rPr>
      </w:pPr>
    </w:p>
    <w:p w14:paraId="2351961C" w14:textId="77777777" w:rsidR="00484D05" w:rsidRPr="00484D05" w:rsidRDefault="00484D05" w:rsidP="00751874">
      <w:pPr>
        <w:rPr>
          <w:rFonts w:ascii="Arial" w:hAnsi="Arial" w:cs="Arial"/>
          <w:sz w:val="20"/>
          <w:szCs w:val="20"/>
        </w:rPr>
      </w:pPr>
    </w:p>
    <w:p w14:paraId="4A52E59D" w14:textId="77777777" w:rsidR="00A40FE1" w:rsidRPr="00484D05" w:rsidRDefault="00A40FE1" w:rsidP="00751874">
      <w:pPr>
        <w:rPr>
          <w:rFonts w:ascii="Arial" w:hAnsi="Arial" w:cs="Arial"/>
          <w:sz w:val="20"/>
          <w:szCs w:val="20"/>
        </w:rPr>
      </w:pPr>
    </w:p>
    <w:p w14:paraId="65D3A6BA" w14:textId="4F7E5F95" w:rsidR="00751874" w:rsidRPr="007C4DC0" w:rsidRDefault="00751874" w:rsidP="00751874">
      <w:pPr>
        <w:pStyle w:val="Body"/>
      </w:pPr>
      <w:r w:rsidRPr="007C4DC0">
        <w:t>Copyright © UCLES</w:t>
      </w:r>
      <w:r w:rsidR="008843FE">
        <w:t xml:space="preserve"> </w:t>
      </w:r>
      <w:r w:rsidR="00FF601E">
        <w:t>June</w:t>
      </w:r>
      <w:r w:rsidR="008843FE">
        <w:t xml:space="preserve"> 2019</w:t>
      </w:r>
      <w:r w:rsidR="00A40FE1">
        <w:t xml:space="preserve"> (updated October 2023)</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5D1A30D3" w14:textId="2A6D126C" w:rsidR="0010343E" w:rsidRPr="00484D05" w:rsidRDefault="00F116EA" w:rsidP="00484D05">
      <w:pPr>
        <w:pStyle w:val="Heading1"/>
        <w:rPr>
          <w:noProof/>
        </w:rPr>
      </w:pPr>
      <w:bookmarkStart w:id="2" w:name="_Toc348890"/>
      <w:bookmarkStart w:id="3" w:name="_Toc11141910"/>
      <w:r w:rsidRPr="00134488">
        <w:lastRenderedPageBreak/>
        <w:t>C</w:t>
      </w:r>
      <w:r w:rsidRPr="00A54741">
        <w:t>onte</w:t>
      </w:r>
      <w:r w:rsidRPr="00134488">
        <w:t>nts</w:t>
      </w:r>
      <w:bookmarkEnd w:id="0"/>
      <w:bookmarkEnd w:id="2"/>
      <w:bookmarkEnd w:id="3"/>
      <w:bookmarkEnd w:id="1"/>
      <w:r w:rsidR="006E066A">
        <w:rPr>
          <w:bCs w:val="0"/>
          <w:szCs w:val="20"/>
        </w:rPr>
        <w:fldChar w:fldCharType="begin"/>
      </w:r>
      <w:r w:rsidR="006E066A">
        <w:rPr>
          <w:szCs w:val="20"/>
        </w:rPr>
        <w:instrText xml:space="preserve"> TOC \o "1-1" \h \z \u </w:instrText>
      </w:r>
      <w:r w:rsidR="006E066A">
        <w:rPr>
          <w:bCs w:val="0"/>
          <w:szCs w:val="20"/>
        </w:rPr>
        <w:fldChar w:fldCharType="separate"/>
      </w:r>
    </w:p>
    <w:p w14:paraId="50CFEBB6" w14:textId="57FF65E1" w:rsidR="0010343E" w:rsidRPr="00484D05" w:rsidRDefault="0040224B">
      <w:pPr>
        <w:pStyle w:val="TOC1"/>
        <w:rPr>
          <w:rFonts w:asciiTheme="minorHAnsi" w:eastAsiaTheme="minorEastAsia" w:hAnsiTheme="minorHAnsi" w:cstheme="minorBidi"/>
          <w:noProof/>
          <w:sz w:val="22"/>
          <w:szCs w:val="22"/>
          <w:lang w:eastAsia="en-GB"/>
        </w:rPr>
      </w:pPr>
      <w:hyperlink w:anchor="_Toc11141911" w:history="1">
        <w:r w:rsidR="0010343E" w:rsidRPr="00484D05">
          <w:rPr>
            <w:rStyle w:val="Hyperlink"/>
            <w:noProof/>
            <w:sz w:val="22"/>
            <w:szCs w:val="22"/>
          </w:rPr>
          <w:t>Introduction</w:t>
        </w:r>
        <w:r w:rsidR="0010343E" w:rsidRPr="00484D05">
          <w:rPr>
            <w:noProof/>
            <w:webHidden/>
            <w:sz w:val="22"/>
            <w:szCs w:val="22"/>
          </w:rPr>
          <w:tab/>
        </w:r>
        <w:r w:rsidR="0010343E" w:rsidRPr="00484D05">
          <w:rPr>
            <w:noProof/>
            <w:webHidden/>
            <w:sz w:val="22"/>
            <w:szCs w:val="22"/>
          </w:rPr>
          <w:fldChar w:fldCharType="begin"/>
        </w:r>
        <w:r w:rsidR="0010343E" w:rsidRPr="00484D05">
          <w:rPr>
            <w:noProof/>
            <w:webHidden/>
            <w:sz w:val="22"/>
            <w:szCs w:val="22"/>
          </w:rPr>
          <w:instrText xml:space="preserve"> PAGEREF _Toc11141911 \h </w:instrText>
        </w:r>
        <w:r w:rsidR="0010343E" w:rsidRPr="00484D05">
          <w:rPr>
            <w:noProof/>
            <w:webHidden/>
            <w:sz w:val="22"/>
            <w:szCs w:val="22"/>
          </w:rPr>
        </w:r>
        <w:r w:rsidR="0010343E" w:rsidRPr="00484D05">
          <w:rPr>
            <w:noProof/>
            <w:webHidden/>
            <w:sz w:val="22"/>
            <w:szCs w:val="22"/>
          </w:rPr>
          <w:fldChar w:fldCharType="separate"/>
        </w:r>
        <w:r w:rsidR="00A40FE1">
          <w:rPr>
            <w:noProof/>
            <w:webHidden/>
            <w:sz w:val="22"/>
            <w:szCs w:val="22"/>
          </w:rPr>
          <w:t>4</w:t>
        </w:r>
        <w:r w:rsidR="0010343E" w:rsidRPr="00484D05">
          <w:rPr>
            <w:noProof/>
            <w:webHidden/>
            <w:sz w:val="22"/>
            <w:szCs w:val="22"/>
          </w:rPr>
          <w:fldChar w:fldCharType="end"/>
        </w:r>
      </w:hyperlink>
    </w:p>
    <w:p w14:paraId="539295E2" w14:textId="3A779DB0" w:rsidR="0010343E" w:rsidRPr="00484D05" w:rsidRDefault="0040224B">
      <w:pPr>
        <w:pStyle w:val="TOC1"/>
        <w:rPr>
          <w:rFonts w:asciiTheme="minorHAnsi" w:eastAsiaTheme="minorEastAsia" w:hAnsiTheme="minorHAnsi" w:cstheme="minorBidi"/>
          <w:noProof/>
          <w:sz w:val="22"/>
          <w:szCs w:val="22"/>
          <w:lang w:eastAsia="en-GB"/>
        </w:rPr>
      </w:pPr>
      <w:hyperlink w:anchor="_Toc11141912" w:history="1">
        <w:r w:rsidR="0010343E" w:rsidRPr="00484D05">
          <w:rPr>
            <w:rStyle w:val="Hyperlink"/>
            <w:noProof/>
            <w:sz w:val="22"/>
            <w:szCs w:val="22"/>
          </w:rPr>
          <w:t>Dharma and Dharmic Living</w:t>
        </w:r>
        <w:r w:rsidR="0010343E" w:rsidRPr="00484D05">
          <w:rPr>
            <w:noProof/>
            <w:webHidden/>
            <w:sz w:val="22"/>
            <w:szCs w:val="22"/>
          </w:rPr>
          <w:tab/>
        </w:r>
        <w:r w:rsidR="0010343E" w:rsidRPr="00484D05">
          <w:rPr>
            <w:noProof/>
            <w:webHidden/>
            <w:sz w:val="22"/>
            <w:szCs w:val="22"/>
          </w:rPr>
          <w:fldChar w:fldCharType="begin"/>
        </w:r>
        <w:r w:rsidR="0010343E" w:rsidRPr="00484D05">
          <w:rPr>
            <w:noProof/>
            <w:webHidden/>
            <w:sz w:val="22"/>
            <w:szCs w:val="22"/>
          </w:rPr>
          <w:instrText xml:space="preserve"> PAGEREF _Toc11141912 \h </w:instrText>
        </w:r>
        <w:r w:rsidR="0010343E" w:rsidRPr="00484D05">
          <w:rPr>
            <w:noProof/>
            <w:webHidden/>
            <w:sz w:val="22"/>
            <w:szCs w:val="22"/>
          </w:rPr>
        </w:r>
        <w:r w:rsidR="0010343E" w:rsidRPr="00484D05">
          <w:rPr>
            <w:noProof/>
            <w:webHidden/>
            <w:sz w:val="22"/>
            <w:szCs w:val="22"/>
          </w:rPr>
          <w:fldChar w:fldCharType="separate"/>
        </w:r>
        <w:r w:rsidR="00A40FE1">
          <w:rPr>
            <w:noProof/>
            <w:webHidden/>
            <w:sz w:val="22"/>
            <w:szCs w:val="22"/>
          </w:rPr>
          <w:t>7</w:t>
        </w:r>
        <w:r w:rsidR="0010343E" w:rsidRPr="00484D05">
          <w:rPr>
            <w:noProof/>
            <w:webHidden/>
            <w:sz w:val="22"/>
            <w:szCs w:val="22"/>
          </w:rPr>
          <w:fldChar w:fldCharType="end"/>
        </w:r>
      </w:hyperlink>
    </w:p>
    <w:p w14:paraId="398CE71A" w14:textId="3522B55C" w:rsidR="0010343E" w:rsidRPr="00484D05" w:rsidRDefault="0040224B">
      <w:pPr>
        <w:pStyle w:val="TOC1"/>
        <w:rPr>
          <w:rFonts w:asciiTheme="minorHAnsi" w:eastAsiaTheme="minorEastAsia" w:hAnsiTheme="minorHAnsi" w:cstheme="minorBidi"/>
          <w:noProof/>
          <w:sz w:val="22"/>
          <w:szCs w:val="22"/>
          <w:lang w:eastAsia="en-GB"/>
        </w:rPr>
      </w:pPr>
      <w:hyperlink w:anchor="_Toc11141913" w:history="1">
        <w:r w:rsidR="0010343E" w:rsidRPr="00484D05">
          <w:rPr>
            <w:rStyle w:val="Hyperlink"/>
            <w:noProof/>
            <w:sz w:val="22"/>
            <w:szCs w:val="22"/>
          </w:rPr>
          <w:t>Life and Liberation</w:t>
        </w:r>
        <w:r w:rsidR="0010343E" w:rsidRPr="00484D05">
          <w:rPr>
            <w:noProof/>
            <w:webHidden/>
            <w:sz w:val="22"/>
            <w:szCs w:val="22"/>
          </w:rPr>
          <w:tab/>
        </w:r>
        <w:r w:rsidR="0010343E" w:rsidRPr="00484D05">
          <w:rPr>
            <w:noProof/>
            <w:webHidden/>
            <w:sz w:val="22"/>
            <w:szCs w:val="22"/>
          </w:rPr>
          <w:fldChar w:fldCharType="begin"/>
        </w:r>
        <w:r w:rsidR="0010343E" w:rsidRPr="00484D05">
          <w:rPr>
            <w:noProof/>
            <w:webHidden/>
            <w:sz w:val="22"/>
            <w:szCs w:val="22"/>
          </w:rPr>
          <w:instrText xml:space="preserve"> PAGEREF _Toc11141913 \h </w:instrText>
        </w:r>
        <w:r w:rsidR="0010343E" w:rsidRPr="00484D05">
          <w:rPr>
            <w:noProof/>
            <w:webHidden/>
            <w:sz w:val="22"/>
            <w:szCs w:val="22"/>
          </w:rPr>
        </w:r>
        <w:r w:rsidR="0010343E" w:rsidRPr="00484D05">
          <w:rPr>
            <w:noProof/>
            <w:webHidden/>
            <w:sz w:val="22"/>
            <w:szCs w:val="22"/>
          </w:rPr>
          <w:fldChar w:fldCharType="separate"/>
        </w:r>
        <w:r w:rsidR="00A40FE1">
          <w:rPr>
            <w:noProof/>
            <w:webHidden/>
            <w:sz w:val="22"/>
            <w:szCs w:val="22"/>
          </w:rPr>
          <w:t>14</w:t>
        </w:r>
        <w:r w:rsidR="0010343E" w:rsidRPr="00484D05">
          <w:rPr>
            <w:noProof/>
            <w:webHidden/>
            <w:sz w:val="22"/>
            <w:szCs w:val="22"/>
          </w:rPr>
          <w:fldChar w:fldCharType="end"/>
        </w:r>
      </w:hyperlink>
    </w:p>
    <w:p w14:paraId="13B5610A" w14:textId="77777777" w:rsidR="006E066A" w:rsidRPr="004A4E17" w:rsidRDefault="006E066A" w:rsidP="006E066A">
      <w:pPr>
        <w:rPr>
          <w:rFonts w:ascii="Arial" w:hAnsi="Arial"/>
          <w:bCs/>
          <w:sz w:val="20"/>
          <w:szCs w:val="20"/>
        </w:rPr>
      </w:pPr>
      <w:r>
        <w:rPr>
          <w:rFonts w:ascii="Arial" w:hAnsi="Arial"/>
          <w:bCs/>
          <w:sz w:val="20"/>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484D05">
          <w:pgSz w:w="16840" w:h="11900" w:orient="landscape" w:code="9"/>
          <w:pgMar w:top="1134" w:right="1134" w:bottom="1134" w:left="1134" w:header="567" w:footer="567" w:gutter="0"/>
          <w:cols w:space="708"/>
          <w:titlePg/>
          <w:docGrid w:linePitch="326"/>
        </w:sectPr>
      </w:pPr>
    </w:p>
    <w:p w14:paraId="0A62EB2A" w14:textId="77777777" w:rsidR="00D429D1" w:rsidRPr="004A4E17" w:rsidRDefault="001803D8" w:rsidP="00393536">
      <w:pPr>
        <w:pStyle w:val="Heading1"/>
        <w:ind w:right="142"/>
      </w:pPr>
      <w:bookmarkStart w:id="4" w:name="_Toc348891"/>
      <w:bookmarkStart w:id="5" w:name="_Toc11141911"/>
      <w:bookmarkStart w:id="6" w:name="Overview"/>
      <w:r>
        <w:lastRenderedPageBreak/>
        <w:t>Introduction</w:t>
      </w:r>
      <w:bookmarkEnd w:id="4"/>
      <w:bookmarkEnd w:id="5"/>
    </w:p>
    <w:bookmarkEnd w:id="6"/>
    <w:p w14:paraId="0F479CF5" w14:textId="77777777" w:rsidR="00484D05" w:rsidRPr="00484D05" w:rsidRDefault="00484D05" w:rsidP="00484D05">
      <w:pPr>
        <w:spacing w:before="120" w:after="120" w:line="276" w:lineRule="auto"/>
        <w:rPr>
          <w:rFonts w:ascii="Arial"/>
          <w:sz w:val="20"/>
          <w:szCs w:val="20"/>
        </w:rPr>
      </w:pPr>
      <w:r w:rsidRPr="00484D05">
        <w:rPr>
          <w:rFonts w:ascii="Arial" w:hAnsi="Arial" w:cs="Arial"/>
          <w:sz w:val="20"/>
          <w:szCs w:val="20"/>
        </w:rPr>
        <w:t xml:space="preserve">This scheme of work has been designed to support you in your teaching and lesson planning. </w:t>
      </w:r>
      <w:r w:rsidRPr="00484D05">
        <w:rPr>
          <w:rFonts w:ascii="Arial" w:hAnsi="Arial" w:cs="Arial"/>
          <w:spacing w:val="5"/>
          <w:sz w:val="20"/>
          <w:szCs w:val="20"/>
        </w:rPr>
        <w:t xml:space="preserve">You can </w:t>
      </w:r>
      <w:r w:rsidRPr="00484D05">
        <w:rPr>
          <w:rFonts w:ascii="Arial" w:hAnsi="Arial" w:cs="Arial"/>
          <w:sz w:val="20"/>
          <w:szCs w:val="20"/>
        </w:rPr>
        <w:t>choose</w:t>
      </w:r>
      <w:r w:rsidRPr="00484D05">
        <w:rPr>
          <w:rFonts w:ascii="Arial" w:hAnsi="Arial" w:cs="Arial"/>
          <w:spacing w:val="19"/>
          <w:sz w:val="20"/>
          <w:szCs w:val="20"/>
        </w:rPr>
        <w:t xml:space="preserve"> </w:t>
      </w:r>
      <w:r w:rsidRPr="00484D05">
        <w:rPr>
          <w:rFonts w:ascii="Arial" w:hAnsi="Arial" w:cs="Arial"/>
          <w:sz w:val="20"/>
          <w:szCs w:val="20"/>
        </w:rPr>
        <w:t>what</w:t>
      </w:r>
      <w:r w:rsidRPr="00484D05">
        <w:rPr>
          <w:rFonts w:ascii="Arial" w:hAnsi="Arial" w:cs="Arial"/>
          <w:spacing w:val="19"/>
          <w:sz w:val="20"/>
          <w:szCs w:val="20"/>
        </w:rPr>
        <w:t xml:space="preserve"> </w:t>
      </w:r>
      <w:r w:rsidRPr="00484D05">
        <w:rPr>
          <w:rFonts w:ascii="Arial" w:hAnsi="Arial" w:cs="Arial"/>
          <w:sz w:val="20"/>
          <w:szCs w:val="20"/>
        </w:rPr>
        <w:t>approach</w:t>
      </w:r>
      <w:r w:rsidRPr="00484D05">
        <w:rPr>
          <w:rFonts w:ascii="Arial" w:hAnsi="Arial" w:cs="Arial"/>
          <w:spacing w:val="20"/>
          <w:sz w:val="20"/>
          <w:szCs w:val="20"/>
        </w:rPr>
        <w:t xml:space="preserve"> </w:t>
      </w:r>
      <w:r w:rsidRPr="00484D05">
        <w:rPr>
          <w:rFonts w:ascii="Arial" w:hAnsi="Arial" w:cs="Arial"/>
          <w:sz w:val="20"/>
          <w:szCs w:val="20"/>
        </w:rPr>
        <w:t>to</w:t>
      </w:r>
      <w:r w:rsidRPr="00484D05">
        <w:rPr>
          <w:rFonts w:ascii="Arial" w:hAnsi="Arial" w:cs="Arial"/>
          <w:spacing w:val="19"/>
          <w:sz w:val="20"/>
          <w:szCs w:val="20"/>
        </w:rPr>
        <w:t xml:space="preserve"> </w:t>
      </w:r>
      <w:proofErr w:type="gramStart"/>
      <w:r w:rsidRPr="00484D05">
        <w:rPr>
          <w:rFonts w:ascii="Arial" w:hAnsi="Arial" w:cs="Arial"/>
          <w:sz w:val="20"/>
          <w:szCs w:val="20"/>
        </w:rPr>
        <w:t>take</w:t>
      </w:r>
      <w:proofErr w:type="gramEnd"/>
      <w:r w:rsidRPr="00484D05">
        <w:rPr>
          <w:rFonts w:ascii="Arial" w:hAnsi="Arial" w:cs="Arial"/>
          <w:sz w:val="20"/>
          <w:szCs w:val="20"/>
        </w:rPr>
        <w:t xml:space="preserve"> and you know</w:t>
      </w:r>
      <w:r w:rsidRPr="00484D05">
        <w:rPr>
          <w:rFonts w:ascii="Arial" w:hAnsi="Arial" w:cs="Arial"/>
          <w:spacing w:val="19"/>
          <w:sz w:val="20"/>
          <w:szCs w:val="20"/>
        </w:rPr>
        <w:t xml:space="preserve"> </w:t>
      </w:r>
      <w:r w:rsidRPr="00484D05">
        <w:rPr>
          <w:rFonts w:ascii="Arial" w:hAnsi="Arial" w:cs="Arial"/>
          <w:sz w:val="20"/>
          <w:szCs w:val="20"/>
        </w:rPr>
        <w:t>the</w:t>
      </w:r>
      <w:r w:rsidRPr="00484D05">
        <w:rPr>
          <w:rFonts w:ascii="Arial" w:hAnsi="Arial" w:cs="Arial"/>
          <w:spacing w:val="19"/>
          <w:sz w:val="20"/>
          <w:szCs w:val="20"/>
        </w:rPr>
        <w:t xml:space="preserve"> </w:t>
      </w:r>
      <w:r w:rsidRPr="00484D05">
        <w:rPr>
          <w:rFonts w:ascii="Arial" w:hAnsi="Arial" w:cs="Arial"/>
          <w:sz w:val="20"/>
          <w:szCs w:val="20"/>
        </w:rPr>
        <w:t>nature</w:t>
      </w:r>
      <w:r w:rsidRPr="00484D05">
        <w:rPr>
          <w:rFonts w:ascii="Arial" w:hAnsi="Arial" w:cs="Arial"/>
          <w:spacing w:val="19"/>
          <w:sz w:val="20"/>
          <w:szCs w:val="20"/>
        </w:rPr>
        <w:t xml:space="preserve"> </w:t>
      </w:r>
      <w:r w:rsidRPr="00484D05">
        <w:rPr>
          <w:rFonts w:ascii="Arial" w:hAnsi="Arial" w:cs="Arial"/>
          <w:sz w:val="20"/>
          <w:szCs w:val="20"/>
        </w:rPr>
        <w:t>of</w:t>
      </w:r>
      <w:r w:rsidRPr="00484D05">
        <w:rPr>
          <w:rFonts w:ascii="Arial" w:hAnsi="Arial" w:cs="Arial"/>
          <w:spacing w:val="19"/>
          <w:sz w:val="20"/>
          <w:szCs w:val="20"/>
        </w:rPr>
        <w:t xml:space="preserve"> your</w:t>
      </w:r>
      <w:r w:rsidRPr="00484D05">
        <w:rPr>
          <w:rFonts w:ascii="Arial" w:hAnsi="Arial" w:cs="Arial"/>
          <w:w w:val="99"/>
          <w:sz w:val="20"/>
          <w:szCs w:val="20"/>
        </w:rPr>
        <w:t xml:space="preserve"> </w:t>
      </w:r>
      <w:r w:rsidRPr="00484D05">
        <w:rPr>
          <w:rFonts w:ascii="Arial" w:hAnsi="Arial" w:cs="Arial"/>
          <w:sz w:val="20"/>
          <w:szCs w:val="20"/>
        </w:rPr>
        <w:t>institution and the</w:t>
      </w:r>
      <w:r w:rsidRPr="00484D05">
        <w:rPr>
          <w:rFonts w:ascii="Arial" w:hAnsi="Arial" w:cs="Arial"/>
          <w:spacing w:val="27"/>
          <w:w w:val="99"/>
          <w:sz w:val="20"/>
          <w:szCs w:val="20"/>
        </w:rPr>
        <w:t xml:space="preserve"> </w:t>
      </w:r>
      <w:r w:rsidRPr="00484D05">
        <w:rPr>
          <w:rFonts w:ascii="Arial" w:hAnsi="Arial" w:cs="Arial"/>
          <w:sz w:val="20"/>
          <w:szCs w:val="20"/>
        </w:rPr>
        <w:t>levels</w:t>
      </w:r>
      <w:r w:rsidRPr="00484D05">
        <w:rPr>
          <w:rFonts w:ascii="Arial" w:hAnsi="Arial" w:cs="Arial"/>
          <w:spacing w:val="-8"/>
          <w:sz w:val="20"/>
          <w:szCs w:val="20"/>
        </w:rPr>
        <w:t xml:space="preserve"> </w:t>
      </w:r>
      <w:r w:rsidRPr="00484D05">
        <w:rPr>
          <w:rFonts w:ascii="Arial" w:hAnsi="Arial" w:cs="Arial"/>
          <w:sz w:val="20"/>
          <w:szCs w:val="20"/>
        </w:rPr>
        <w:t>of</w:t>
      </w:r>
      <w:r w:rsidRPr="00484D05">
        <w:rPr>
          <w:rFonts w:ascii="Arial" w:hAnsi="Arial" w:cs="Arial"/>
          <w:spacing w:val="-8"/>
          <w:sz w:val="20"/>
          <w:szCs w:val="20"/>
        </w:rPr>
        <w:t xml:space="preserve"> </w:t>
      </w:r>
      <w:r w:rsidRPr="00484D05">
        <w:rPr>
          <w:rFonts w:ascii="Arial" w:hAnsi="Arial" w:cs="Arial"/>
          <w:sz w:val="20"/>
          <w:szCs w:val="20"/>
        </w:rPr>
        <w:t>ability</w:t>
      </w:r>
      <w:r w:rsidRPr="00484D05">
        <w:rPr>
          <w:rFonts w:ascii="Arial" w:hAnsi="Arial" w:cs="Arial"/>
          <w:spacing w:val="-8"/>
          <w:sz w:val="20"/>
          <w:szCs w:val="20"/>
        </w:rPr>
        <w:t xml:space="preserve"> </w:t>
      </w:r>
      <w:r w:rsidRPr="00484D05">
        <w:rPr>
          <w:rFonts w:ascii="Arial" w:hAnsi="Arial" w:cs="Arial"/>
          <w:sz w:val="20"/>
          <w:szCs w:val="20"/>
        </w:rPr>
        <w:t>of</w:t>
      </w:r>
      <w:r w:rsidRPr="00484D05">
        <w:rPr>
          <w:rFonts w:ascii="Arial" w:hAnsi="Arial" w:cs="Arial"/>
          <w:spacing w:val="-8"/>
          <w:sz w:val="20"/>
          <w:szCs w:val="20"/>
        </w:rPr>
        <w:t xml:space="preserve"> your learner</w:t>
      </w:r>
      <w:r w:rsidRPr="00484D05">
        <w:rPr>
          <w:rFonts w:ascii="Arial" w:hAnsi="Arial" w:cs="Arial"/>
          <w:sz w:val="20"/>
          <w:szCs w:val="20"/>
        </w:rPr>
        <w:t xml:space="preserve">s. </w:t>
      </w:r>
      <w:r w:rsidRPr="00484D05">
        <w:rPr>
          <w:rFonts w:ascii="Arial"/>
          <w:sz w:val="20"/>
          <w:szCs w:val="20"/>
        </w:rPr>
        <w:t>What</w:t>
      </w:r>
      <w:r w:rsidRPr="00484D05">
        <w:rPr>
          <w:rFonts w:ascii="Arial"/>
          <w:spacing w:val="-9"/>
          <w:sz w:val="20"/>
          <w:szCs w:val="20"/>
        </w:rPr>
        <w:t xml:space="preserve"> </w:t>
      </w:r>
      <w:r w:rsidRPr="00484D05">
        <w:rPr>
          <w:rFonts w:ascii="Arial"/>
          <w:spacing w:val="-1"/>
          <w:sz w:val="20"/>
          <w:szCs w:val="20"/>
        </w:rPr>
        <w:t>follows</w:t>
      </w:r>
      <w:r w:rsidRPr="00484D05">
        <w:rPr>
          <w:rFonts w:ascii="Arial"/>
          <w:spacing w:val="-10"/>
          <w:sz w:val="20"/>
          <w:szCs w:val="20"/>
        </w:rPr>
        <w:t xml:space="preserve"> </w:t>
      </w:r>
      <w:r w:rsidRPr="00484D05">
        <w:rPr>
          <w:rFonts w:ascii="Arial"/>
          <w:sz w:val="20"/>
          <w:szCs w:val="20"/>
        </w:rPr>
        <w:t>is</w:t>
      </w:r>
      <w:r w:rsidRPr="00484D05">
        <w:rPr>
          <w:rFonts w:ascii="Arial"/>
          <w:spacing w:val="-9"/>
          <w:sz w:val="20"/>
          <w:szCs w:val="20"/>
        </w:rPr>
        <w:t xml:space="preserve"> </w:t>
      </w:r>
      <w:r w:rsidRPr="00484D05">
        <w:rPr>
          <w:rFonts w:ascii="Arial"/>
          <w:spacing w:val="-1"/>
          <w:sz w:val="20"/>
          <w:szCs w:val="20"/>
        </w:rPr>
        <w:t>just</w:t>
      </w:r>
      <w:r w:rsidRPr="00484D05">
        <w:rPr>
          <w:rFonts w:ascii="Arial"/>
          <w:spacing w:val="-8"/>
          <w:sz w:val="20"/>
          <w:szCs w:val="20"/>
        </w:rPr>
        <w:t xml:space="preserve"> </w:t>
      </w:r>
      <w:r w:rsidRPr="00484D05">
        <w:rPr>
          <w:rFonts w:ascii="Arial"/>
          <w:sz w:val="20"/>
          <w:szCs w:val="20"/>
        </w:rPr>
        <w:t>one</w:t>
      </w:r>
      <w:r w:rsidRPr="00484D05">
        <w:rPr>
          <w:rFonts w:ascii="Arial"/>
          <w:spacing w:val="-9"/>
          <w:sz w:val="20"/>
          <w:szCs w:val="20"/>
        </w:rPr>
        <w:t xml:space="preserve"> </w:t>
      </w:r>
      <w:r w:rsidRPr="00484D05">
        <w:rPr>
          <w:rFonts w:ascii="Arial"/>
          <w:spacing w:val="-1"/>
          <w:sz w:val="20"/>
          <w:szCs w:val="20"/>
        </w:rPr>
        <w:t>possible</w:t>
      </w:r>
      <w:r w:rsidRPr="00484D05">
        <w:rPr>
          <w:rFonts w:ascii="Arial"/>
          <w:spacing w:val="-9"/>
          <w:sz w:val="20"/>
          <w:szCs w:val="20"/>
        </w:rPr>
        <w:t xml:space="preserve"> </w:t>
      </w:r>
      <w:r w:rsidRPr="00484D05">
        <w:rPr>
          <w:rFonts w:ascii="Arial"/>
          <w:sz w:val="20"/>
          <w:szCs w:val="20"/>
        </w:rPr>
        <w:t xml:space="preserve">approach you could </w:t>
      </w:r>
      <w:proofErr w:type="gramStart"/>
      <w:r w:rsidRPr="00484D05">
        <w:rPr>
          <w:rFonts w:ascii="Arial"/>
          <w:sz w:val="20"/>
          <w:szCs w:val="20"/>
        </w:rPr>
        <w:t>take</w:t>
      </w:r>
      <w:proofErr w:type="gramEnd"/>
      <w:r w:rsidRPr="00484D05">
        <w:rPr>
          <w:rFonts w:ascii="Arial"/>
          <w:sz w:val="20"/>
          <w:szCs w:val="20"/>
        </w:rPr>
        <w:t xml:space="preserve"> and you should always check the syllabus for the content of your course.</w:t>
      </w:r>
    </w:p>
    <w:p w14:paraId="14C98C20" w14:textId="77777777" w:rsidR="00484D05" w:rsidRPr="00484D05" w:rsidRDefault="00484D05" w:rsidP="00484D05">
      <w:pPr>
        <w:spacing w:before="120" w:after="120" w:line="276" w:lineRule="auto"/>
        <w:ind w:right="-142"/>
        <w:rPr>
          <w:rFonts w:ascii="Arial" w:hAnsi="Arial" w:cs="Arial"/>
          <w:bCs/>
          <w:sz w:val="20"/>
          <w:szCs w:val="20"/>
        </w:rPr>
      </w:pPr>
      <w:r w:rsidRPr="00484D05">
        <w:rPr>
          <w:rFonts w:ascii="Arial" w:hAnsi="Arial" w:cs="Arial"/>
          <w:bCs/>
          <w:sz w:val="20"/>
          <w:szCs w:val="20"/>
          <w:lang w:eastAsia="en-GB"/>
        </w:rPr>
        <w:t xml:space="preserve">Opportunities for differentiation are indicated as </w:t>
      </w:r>
      <w:r w:rsidRPr="00484D05">
        <w:rPr>
          <w:rFonts w:ascii="Arial" w:hAnsi="Arial" w:cs="Arial"/>
          <w:b/>
          <w:bCs/>
          <w:sz w:val="20"/>
          <w:szCs w:val="20"/>
          <w:lang w:eastAsia="en-GB"/>
        </w:rPr>
        <w:t>Extension activities</w:t>
      </w:r>
      <w:r w:rsidRPr="00484D05">
        <w:rPr>
          <w:rFonts w:ascii="Arial" w:hAnsi="Arial" w:cs="Arial"/>
          <w:bCs/>
          <w:sz w:val="20"/>
          <w:szCs w:val="20"/>
          <w:lang w:eastAsia="en-GB"/>
        </w:rPr>
        <w:t xml:space="preserve">; there is the potential for differentiation by resource, grouping, expected level of outcome, and degree of support by teacher. Timings for activities and feedback are left to the judgment of the teacher, according to the level of the learners and size of the class. </w:t>
      </w:r>
    </w:p>
    <w:p w14:paraId="6D612AB6" w14:textId="77777777" w:rsidR="0001659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Key concepts</w:t>
      </w:r>
    </w:p>
    <w:p w14:paraId="43B0755D" w14:textId="4A54A30D" w:rsidR="00016598" w:rsidRDefault="00016598" w:rsidP="00B15213">
      <w:pPr>
        <w:spacing w:line="276" w:lineRule="auto"/>
        <w:rPr>
          <w:rFonts w:ascii="Arial" w:hAnsi="Arial" w:cs="Arial"/>
          <w:bCs/>
          <w:sz w:val="20"/>
          <w:szCs w:val="20"/>
          <w:lang w:eastAsia="en-GB"/>
        </w:rPr>
      </w:pPr>
      <w:r>
        <w:rPr>
          <w:rFonts w:ascii="Arial" w:hAnsi="Arial" w:cs="Arial"/>
          <w:bCs/>
          <w:sz w:val="20"/>
          <w:szCs w:val="20"/>
          <w:lang w:eastAsia="en-GB"/>
        </w:rPr>
        <w:t xml:space="preserve">This scheme of work is underpinned by the assumption that </w:t>
      </w:r>
      <w:r w:rsidR="00CF342E" w:rsidRPr="006E066A">
        <w:rPr>
          <w:rFonts w:ascii="Arial" w:hAnsi="Arial" w:cs="Arial"/>
          <w:bCs/>
          <w:sz w:val="20"/>
          <w:szCs w:val="20"/>
          <w:lang w:eastAsia="en-GB"/>
        </w:rPr>
        <w:t xml:space="preserve">the critical study of religion is an academic discipline, separate from personal religious practice or belief and, as such, it requires </w:t>
      </w:r>
      <w:r w:rsidR="00701883" w:rsidRPr="006E066A">
        <w:rPr>
          <w:rFonts w:ascii="Arial" w:hAnsi="Arial" w:cs="Arial"/>
          <w:bCs/>
          <w:sz w:val="20"/>
          <w:szCs w:val="20"/>
          <w:lang w:eastAsia="en-GB"/>
        </w:rPr>
        <w:t>an enquirin</w:t>
      </w:r>
      <w:r w:rsidR="0057466E" w:rsidRPr="006E066A">
        <w:rPr>
          <w:rFonts w:ascii="Arial" w:hAnsi="Arial" w:cs="Arial"/>
          <w:bCs/>
          <w:sz w:val="20"/>
          <w:szCs w:val="20"/>
          <w:lang w:eastAsia="en-GB"/>
        </w:rPr>
        <w:t xml:space="preserve">g, </w:t>
      </w:r>
      <w:r w:rsidR="00701883" w:rsidRPr="006E066A">
        <w:rPr>
          <w:rFonts w:ascii="Arial" w:hAnsi="Arial" w:cs="Arial"/>
          <w:bCs/>
          <w:sz w:val="20"/>
          <w:szCs w:val="20"/>
          <w:lang w:eastAsia="en-GB"/>
        </w:rPr>
        <w:t xml:space="preserve">reflective </w:t>
      </w:r>
      <w:r w:rsidR="0057466E" w:rsidRPr="006E066A">
        <w:rPr>
          <w:rFonts w:ascii="Arial" w:hAnsi="Arial" w:cs="Arial"/>
          <w:bCs/>
          <w:sz w:val="20"/>
          <w:szCs w:val="20"/>
          <w:lang w:eastAsia="en-GB"/>
        </w:rPr>
        <w:t>and critical approach</w:t>
      </w:r>
      <w:r w:rsidRPr="006E066A">
        <w:rPr>
          <w:rFonts w:ascii="Arial" w:hAnsi="Arial" w:cs="Arial"/>
          <w:bCs/>
          <w:sz w:val="20"/>
          <w:szCs w:val="20"/>
          <w:lang w:eastAsia="en-GB"/>
        </w:rPr>
        <w:t xml:space="preserve">. </w:t>
      </w:r>
      <w:r>
        <w:rPr>
          <w:rFonts w:ascii="Arial" w:hAnsi="Arial" w:cs="Arial"/>
          <w:bCs/>
          <w:sz w:val="20"/>
          <w:szCs w:val="20"/>
          <w:lang w:eastAsia="en-GB"/>
        </w:rPr>
        <w:t xml:space="preserve">The key concepts are highlighted as a separate item in the </w:t>
      </w:r>
      <w:r w:rsidR="00B15213">
        <w:rPr>
          <w:rFonts w:ascii="Arial" w:hAnsi="Arial" w:cs="Arial"/>
          <w:bCs/>
          <w:sz w:val="20"/>
          <w:szCs w:val="20"/>
          <w:lang w:eastAsia="en-GB"/>
        </w:rPr>
        <w:t>syllabus</w:t>
      </w:r>
      <w:r>
        <w:rPr>
          <w:rFonts w:ascii="Arial" w:hAnsi="Arial" w:cs="Arial"/>
          <w:bCs/>
          <w:sz w:val="20"/>
          <w:szCs w:val="20"/>
          <w:lang w:eastAsia="en-GB"/>
        </w:rPr>
        <w:t>.</w:t>
      </w:r>
      <w:r w:rsidR="00B15213">
        <w:rPr>
          <w:rFonts w:ascii="Arial" w:hAnsi="Arial" w:cs="Arial"/>
          <w:bCs/>
          <w:sz w:val="20"/>
          <w:szCs w:val="20"/>
          <w:lang w:eastAsia="en-GB"/>
        </w:rPr>
        <w:t xml:space="preserve"> Reference to the Key C</w:t>
      </w:r>
      <w:r>
        <w:rPr>
          <w:rFonts w:ascii="Arial" w:hAnsi="Arial" w:cs="Arial"/>
          <w:bCs/>
          <w:sz w:val="20"/>
          <w:szCs w:val="20"/>
          <w:lang w:eastAsia="en-GB"/>
        </w:rPr>
        <w:t>oncepts is made throughout the scheme of work using the key shown below:</w:t>
      </w:r>
    </w:p>
    <w:p w14:paraId="2720D117" w14:textId="4B62B986" w:rsidR="00016598" w:rsidRPr="0040224B" w:rsidRDefault="00016598" w:rsidP="00484D05">
      <w:pPr>
        <w:spacing w:before="120" w:after="120" w:line="276" w:lineRule="auto"/>
        <w:rPr>
          <w:rFonts w:ascii="Arial" w:hAnsi="Arial" w:cs="Arial"/>
          <w:b/>
          <w:bCs/>
          <w:color w:val="E21951"/>
          <w:sz w:val="20"/>
          <w:szCs w:val="20"/>
          <w:lang w:eastAsia="en-GB"/>
        </w:rPr>
      </w:pPr>
      <w:r w:rsidRPr="0040224B">
        <w:rPr>
          <w:rFonts w:ascii="Arial" w:hAnsi="Arial" w:cs="Arial"/>
          <w:b/>
          <w:bCs/>
          <w:color w:val="E21951"/>
          <w:sz w:val="20"/>
          <w:szCs w:val="20"/>
          <w:lang w:eastAsia="en-GB"/>
        </w:rPr>
        <w:t xml:space="preserve">Key Concept 1 (KC1) – </w:t>
      </w:r>
      <w:r w:rsidR="00984A68" w:rsidRPr="0040224B">
        <w:rPr>
          <w:rFonts w:ascii="Arial" w:hAnsi="Arial" w:cs="Arial"/>
          <w:b/>
          <w:bCs/>
          <w:color w:val="E21951"/>
          <w:sz w:val="20"/>
          <w:szCs w:val="20"/>
          <w:lang w:eastAsia="en-GB"/>
        </w:rPr>
        <w:t xml:space="preserve">Beliefs, faith, </w:t>
      </w:r>
      <w:proofErr w:type="gramStart"/>
      <w:r w:rsidR="00984A68" w:rsidRPr="0040224B">
        <w:rPr>
          <w:rFonts w:ascii="Arial" w:hAnsi="Arial" w:cs="Arial"/>
          <w:b/>
          <w:bCs/>
          <w:color w:val="E21951"/>
          <w:sz w:val="20"/>
          <w:szCs w:val="20"/>
          <w:lang w:eastAsia="en-GB"/>
        </w:rPr>
        <w:t>teaching</w:t>
      </w:r>
      <w:proofErr w:type="gramEnd"/>
      <w:r w:rsidR="00984A68" w:rsidRPr="0040224B">
        <w:rPr>
          <w:rFonts w:ascii="Arial" w:hAnsi="Arial" w:cs="Arial"/>
          <w:b/>
          <w:bCs/>
          <w:color w:val="E21951"/>
          <w:sz w:val="20"/>
          <w:szCs w:val="20"/>
          <w:lang w:eastAsia="en-GB"/>
        </w:rPr>
        <w:t xml:space="preserve"> and sources</w:t>
      </w:r>
    </w:p>
    <w:p w14:paraId="3102183A" w14:textId="279C4C82" w:rsidR="00016598" w:rsidRPr="0040224B" w:rsidRDefault="00016598" w:rsidP="00484D05">
      <w:pPr>
        <w:spacing w:before="120" w:after="120" w:line="276" w:lineRule="auto"/>
        <w:rPr>
          <w:rFonts w:ascii="Arial" w:hAnsi="Arial" w:cs="Arial"/>
          <w:b/>
          <w:bCs/>
          <w:color w:val="E21951"/>
          <w:sz w:val="20"/>
          <w:szCs w:val="20"/>
          <w:lang w:eastAsia="en-GB"/>
        </w:rPr>
      </w:pPr>
      <w:r w:rsidRPr="0040224B">
        <w:rPr>
          <w:rFonts w:ascii="Arial" w:hAnsi="Arial" w:cs="Arial"/>
          <w:b/>
          <w:bCs/>
          <w:color w:val="E21951"/>
          <w:sz w:val="20"/>
          <w:szCs w:val="20"/>
          <w:lang w:eastAsia="en-GB"/>
        </w:rPr>
        <w:t>Key Concept 2 (KC2) –</w:t>
      </w:r>
      <w:r w:rsidR="007B778A" w:rsidRPr="0040224B">
        <w:rPr>
          <w:rFonts w:ascii="Arial" w:hAnsi="Arial" w:cs="Arial"/>
          <w:b/>
          <w:bCs/>
          <w:color w:val="E21951"/>
          <w:sz w:val="20"/>
          <w:szCs w:val="20"/>
          <w:lang w:eastAsia="en-GB"/>
        </w:rPr>
        <w:t xml:space="preserve"> </w:t>
      </w:r>
      <w:r w:rsidR="00984A68" w:rsidRPr="0040224B">
        <w:rPr>
          <w:rFonts w:ascii="Arial" w:hAnsi="Arial" w:cs="Arial"/>
          <w:b/>
          <w:bCs/>
          <w:color w:val="E21951"/>
          <w:sz w:val="20"/>
          <w:szCs w:val="20"/>
          <w:lang w:eastAsia="en-GB"/>
        </w:rPr>
        <w:t xml:space="preserve">Practices, </w:t>
      </w:r>
      <w:proofErr w:type="gramStart"/>
      <w:r w:rsidR="00984A68" w:rsidRPr="0040224B">
        <w:rPr>
          <w:rFonts w:ascii="Arial" w:hAnsi="Arial" w:cs="Arial"/>
          <w:b/>
          <w:bCs/>
          <w:color w:val="E21951"/>
          <w:sz w:val="20"/>
          <w:szCs w:val="20"/>
          <w:lang w:eastAsia="en-GB"/>
        </w:rPr>
        <w:t>application</w:t>
      </w:r>
      <w:proofErr w:type="gramEnd"/>
      <w:r w:rsidR="00984A68" w:rsidRPr="0040224B">
        <w:rPr>
          <w:rFonts w:ascii="Arial" w:hAnsi="Arial" w:cs="Arial"/>
          <w:b/>
          <w:bCs/>
          <w:color w:val="E21951"/>
          <w:sz w:val="20"/>
          <w:szCs w:val="20"/>
          <w:lang w:eastAsia="en-GB"/>
        </w:rPr>
        <w:t xml:space="preserve"> and ways of life</w:t>
      </w:r>
    </w:p>
    <w:p w14:paraId="38683DBD" w14:textId="57193E65" w:rsidR="00016598" w:rsidRPr="0040224B" w:rsidRDefault="00016598" w:rsidP="00484D05">
      <w:pPr>
        <w:spacing w:before="120" w:after="120" w:line="276" w:lineRule="auto"/>
        <w:rPr>
          <w:rFonts w:ascii="Arial" w:hAnsi="Arial" w:cs="Arial"/>
          <w:b/>
          <w:bCs/>
          <w:color w:val="E21951"/>
          <w:sz w:val="20"/>
          <w:szCs w:val="20"/>
          <w:lang w:eastAsia="en-GB"/>
        </w:rPr>
      </w:pPr>
      <w:r w:rsidRPr="0040224B">
        <w:rPr>
          <w:rFonts w:ascii="Arial" w:hAnsi="Arial" w:cs="Arial"/>
          <w:b/>
          <w:bCs/>
          <w:color w:val="E21951"/>
          <w:sz w:val="20"/>
          <w:szCs w:val="20"/>
          <w:lang w:eastAsia="en-GB"/>
        </w:rPr>
        <w:t>Key Concept 3 (KC3) –</w:t>
      </w:r>
      <w:r w:rsidR="00984A68" w:rsidRPr="0040224B">
        <w:rPr>
          <w:rFonts w:ascii="Arial" w:hAnsi="Arial" w:cs="Arial"/>
          <w:b/>
          <w:bCs/>
          <w:color w:val="E21951"/>
          <w:sz w:val="20"/>
          <w:szCs w:val="20"/>
          <w:lang w:eastAsia="en-GB"/>
        </w:rPr>
        <w:t xml:space="preserve"> Expression</w:t>
      </w:r>
    </w:p>
    <w:p w14:paraId="72E9E16E" w14:textId="77777777" w:rsidR="00484D05" w:rsidRPr="00B15213" w:rsidRDefault="00484D05" w:rsidP="00484D05">
      <w:pPr>
        <w:spacing w:before="120" w:after="120" w:line="276" w:lineRule="auto"/>
        <w:rPr>
          <w:rFonts w:ascii="Arial" w:hAnsi="Arial" w:cs="Arial"/>
          <w:bCs/>
          <w:color w:val="E21951"/>
          <w:lang w:eastAsia="en-GB"/>
        </w:rPr>
      </w:pPr>
      <w:r w:rsidRPr="00B15213">
        <w:rPr>
          <w:rFonts w:ascii="Arial" w:hAnsi="Arial" w:cs="Arial"/>
          <w:bCs/>
          <w:color w:val="E21951"/>
          <w:lang w:eastAsia="en-GB"/>
        </w:rPr>
        <w:t>Guided learning hours</w:t>
      </w:r>
    </w:p>
    <w:p w14:paraId="117A29CE" w14:textId="5A39E1F6" w:rsidR="00484D05" w:rsidRDefault="00484D05" w:rsidP="00484D05">
      <w:pPr>
        <w:spacing w:before="120" w:after="120" w:line="276" w:lineRule="auto"/>
        <w:ind w:right="43"/>
        <w:rPr>
          <w:rFonts w:ascii="Arial" w:hAnsi="Arial" w:cs="Arial"/>
          <w:sz w:val="20"/>
          <w:szCs w:val="20"/>
        </w:rPr>
      </w:pPr>
      <w:r>
        <w:rPr>
          <w:rFonts w:ascii="Arial" w:hAnsi="Arial" w:cs="Arial"/>
          <w:sz w:val="20"/>
          <w:szCs w:val="20"/>
        </w:rPr>
        <w:t xml:space="preserve">Guided learning hours give an indication of the amount of contact time teachers need to have with learners to deliver a particular course. Our syllabuses are designed around 180 hours for Cambridge International AS Level, and 360 hours for Cambridge International </w:t>
      </w:r>
      <w:proofErr w:type="gramStart"/>
      <w:r>
        <w:rPr>
          <w:rFonts w:ascii="Arial" w:hAnsi="Arial" w:cs="Arial"/>
          <w:sz w:val="20"/>
          <w:szCs w:val="20"/>
        </w:rPr>
        <w:t>A</w:t>
      </w:r>
      <w:proofErr w:type="gramEnd"/>
      <w:r>
        <w:rPr>
          <w:rFonts w:ascii="Arial" w:hAnsi="Arial" w:cs="Arial"/>
          <w:sz w:val="20"/>
          <w:szCs w:val="20"/>
        </w:rPr>
        <w:t xml:space="preserve"> Level. The number of hours may vary depending on local practice and your learners’ previous experience of the subject. The table below give some guidance about how many hours are recommended for each topic.</w:t>
      </w:r>
    </w:p>
    <w:tbl>
      <w:tblPr>
        <w:tblW w:w="1119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3402"/>
        <w:gridCol w:w="7797"/>
      </w:tblGrid>
      <w:tr w:rsidR="00484D05" w:rsidRPr="000E08F0" w14:paraId="06031C1A" w14:textId="77777777" w:rsidTr="00484D05">
        <w:trPr>
          <w:tblHeader/>
          <w:jc w:val="center"/>
        </w:trPr>
        <w:tc>
          <w:tcPr>
            <w:tcW w:w="3402" w:type="dxa"/>
            <w:shd w:val="clear" w:color="auto" w:fill="E21951"/>
            <w:tcMar>
              <w:top w:w="113" w:type="dxa"/>
              <w:bottom w:w="113" w:type="dxa"/>
            </w:tcMar>
          </w:tcPr>
          <w:p w14:paraId="6103F1DA" w14:textId="793FB584" w:rsidR="00484D05" w:rsidRPr="000E08F0" w:rsidRDefault="00484D05" w:rsidP="002932A7">
            <w:pPr>
              <w:pStyle w:val="TableHead"/>
              <w:spacing w:before="0" w:after="0"/>
            </w:pPr>
            <w:r>
              <w:t>Concepts</w:t>
            </w:r>
          </w:p>
        </w:tc>
        <w:tc>
          <w:tcPr>
            <w:tcW w:w="7797" w:type="dxa"/>
            <w:shd w:val="clear" w:color="auto" w:fill="E21951"/>
            <w:tcMar>
              <w:top w:w="113" w:type="dxa"/>
              <w:bottom w:w="113" w:type="dxa"/>
            </w:tcMar>
          </w:tcPr>
          <w:p w14:paraId="6F6213FB" w14:textId="17FAFC9A" w:rsidR="00484D05" w:rsidRPr="000E08F0" w:rsidRDefault="00484D05" w:rsidP="00484D05">
            <w:pPr>
              <w:pStyle w:val="TableHead"/>
              <w:spacing w:before="0" w:after="0"/>
            </w:pPr>
            <w:r w:rsidRPr="000E08F0">
              <w:t xml:space="preserve">Suggested teaching time </w:t>
            </w:r>
            <w:r>
              <w:t>(hours of the course)</w:t>
            </w:r>
          </w:p>
        </w:tc>
      </w:tr>
      <w:tr w:rsidR="00484D05" w:rsidRPr="005010EA" w14:paraId="45D69F24" w14:textId="77777777" w:rsidTr="00484D05">
        <w:tblPrEx>
          <w:tblCellMar>
            <w:top w:w="0" w:type="dxa"/>
            <w:bottom w:w="0" w:type="dxa"/>
          </w:tblCellMar>
        </w:tblPrEx>
        <w:trPr>
          <w:jc w:val="center"/>
        </w:trPr>
        <w:tc>
          <w:tcPr>
            <w:tcW w:w="3402" w:type="dxa"/>
            <w:tcMar>
              <w:top w:w="113" w:type="dxa"/>
              <w:bottom w:w="113" w:type="dxa"/>
            </w:tcMar>
          </w:tcPr>
          <w:p w14:paraId="4059C30C" w14:textId="0F945654" w:rsidR="00484D05" w:rsidRPr="005010EA" w:rsidRDefault="00484D05" w:rsidP="00484D05">
            <w:pPr>
              <w:pStyle w:val="BodyText"/>
              <w:rPr>
                <w:lang w:eastAsia="en-GB"/>
              </w:rPr>
            </w:pPr>
            <w:r w:rsidRPr="00E70853">
              <w:rPr>
                <w:lang w:eastAsia="en-GB"/>
              </w:rPr>
              <w:t>Introducing Concepts</w:t>
            </w:r>
          </w:p>
        </w:tc>
        <w:tc>
          <w:tcPr>
            <w:tcW w:w="7797" w:type="dxa"/>
            <w:tcMar>
              <w:top w:w="113" w:type="dxa"/>
              <w:bottom w:w="113" w:type="dxa"/>
            </w:tcMar>
          </w:tcPr>
          <w:p w14:paraId="4E9C86A4" w14:textId="18E3A47C" w:rsidR="00484D05" w:rsidRPr="005010EA" w:rsidRDefault="00484D05" w:rsidP="00484D05">
            <w:pPr>
              <w:pStyle w:val="BodyText"/>
              <w:rPr>
                <w:lang w:eastAsia="en-GB"/>
              </w:rPr>
            </w:pPr>
            <w:r w:rsidRPr="005010EA">
              <w:t xml:space="preserve">It is recommended that this unit should take about </w:t>
            </w:r>
            <w:r>
              <w:t>11</w:t>
            </w:r>
            <w:r w:rsidRPr="005010EA">
              <w:t xml:space="preserve"> hours</w:t>
            </w:r>
            <w:r>
              <w:t>.</w:t>
            </w:r>
          </w:p>
        </w:tc>
      </w:tr>
      <w:tr w:rsidR="00484D05" w:rsidRPr="005010EA" w14:paraId="428A45B0" w14:textId="77777777" w:rsidTr="00484D05">
        <w:tblPrEx>
          <w:tblCellMar>
            <w:top w:w="0" w:type="dxa"/>
            <w:bottom w:w="0" w:type="dxa"/>
          </w:tblCellMar>
        </w:tblPrEx>
        <w:trPr>
          <w:jc w:val="center"/>
        </w:trPr>
        <w:tc>
          <w:tcPr>
            <w:tcW w:w="3402" w:type="dxa"/>
            <w:tcMar>
              <w:top w:w="113" w:type="dxa"/>
              <w:bottom w:w="113" w:type="dxa"/>
            </w:tcMar>
          </w:tcPr>
          <w:p w14:paraId="55A3FF25" w14:textId="103A5B26" w:rsidR="00484D05" w:rsidRPr="005010EA" w:rsidRDefault="00484D05" w:rsidP="00484D05">
            <w:pPr>
              <w:pStyle w:val="BodyText"/>
              <w:rPr>
                <w:lang w:eastAsia="en-GB"/>
              </w:rPr>
            </w:pPr>
            <w:r w:rsidRPr="00E70853">
              <w:rPr>
                <w:lang w:eastAsia="en-GB"/>
              </w:rPr>
              <w:t>Dharma</w:t>
            </w:r>
          </w:p>
        </w:tc>
        <w:tc>
          <w:tcPr>
            <w:tcW w:w="7797" w:type="dxa"/>
            <w:tcMar>
              <w:top w:w="113" w:type="dxa"/>
              <w:bottom w:w="113" w:type="dxa"/>
            </w:tcMar>
          </w:tcPr>
          <w:p w14:paraId="0F800AD5" w14:textId="6579AC2B" w:rsidR="00484D05" w:rsidRPr="005010EA" w:rsidRDefault="00484D05" w:rsidP="00484D05">
            <w:pPr>
              <w:pStyle w:val="BodyText"/>
              <w:rPr>
                <w:lang w:eastAsia="en-GB"/>
              </w:rPr>
            </w:pPr>
            <w:r w:rsidRPr="005010EA">
              <w:t xml:space="preserve">It is recommended that this unit should take about </w:t>
            </w:r>
            <w:r>
              <w:t>11</w:t>
            </w:r>
            <w:r w:rsidRPr="005010EA">
              <w:t xml:space="preserve"> hours</w:t>
            </w:r>
            <w:r>
              <w:t>.</w:t>
            </w:r>
          </w:p>
        </w:tc>
      </w:tr>
      <w:tr w:rsidR="00484D05" w:rsidRPr="005010EA" w14:paraId="3C37DC87" w14:textId="77777777" w:rsidTr="00484D05">
        <w:tblPrEx>
          <w:tblCellMar>
            <w:top w:w="0" w:type="dxa"/>
            <w:bottom w:w="0" w:type="dxa"/>
          </w:tblCellMar>
        </w:tblPrEx>
        <w:trPr>
          <w:jc w:val="center"/>
        </w:trPr>
        <w:tc>
          <w:tcPr>
            <w:tcW w:w="3402" w:type="dxa"/>
            <w:tcMar>
              <w:top w:w="113" w:type="dxa"/>
              <w:bottom w:w="113" w:type="dxa"/>
            </w:tcMar>
          </w:tcPr>
          <w:p w14:paraId="4DA04BE6" w14:textId="48C08811" w:rsidR="00484D05" w:rsidRPr="005010EA" w:rsidRDefault="00484D05" w:rsidP="00484D05">
            <w:pPr>
              <w:pStyle w:val="BodyText"/>
              <w:rPr>
                <w:lang w:eastAsia="en-GB"/>
              </w:rPr>
            </w:pPr>
            <w:r w:rsidRPr="00E70853">
              <w:rPr>
                <w:lang w:eastAsia="en-GB"/>
              </w:rPr>
              <w:t>Dharma and Morality</w:t>
            </w:r>
          </w:p>
        </w:tc>
        <w:tc>
          <w:tcPr>
            <w:tcW w:w="7797" w:type="dxa"/>
            <w:tcMar>
              <w:top w:w="113" w:type="dxa"/>
              <w:bottom w:w="113" w:type="dxa"/>
            </w:tcMar>
          </w:tcPr>
          <w:p w14:paraId="198CA407" w14:textId="520F3570" w:rsidR="00484D05" w:rsidRPr="005010EA" w:rsidRDefault="00484D05" w:rsidP="00484D05">
            <w:pPr>
              <w:pStyle w:val="BodyText"/>
              <w:rPr>
                <w:lang w:eastAsia="en-GB"/>
              </w:rPr>
            </w:pPr>
            <w:r w:rsidRPr="005F6318">
              <w:t>It is recommended that this unit should take about 11 hours.</w:t>
            </w:r>
          </w:p>
        </w:tc>
      </w:tr>
      <w:tr w:rsidR="00484D05" w:rsidRPr="005010EA" w14:paraId="5794DA93" w14:textId="77777777" w:rsidTr="00484D05">
        <w:tblPrEx>
          <w:tblCellMar>
            <w:top w:w="0" w:type="dxa"/>
            <w:bottom w:w="0" w:type="dxa"/>
          </w:tblCellMar>
        </w:tblPrEx>
        <w:trPr>
          <w:jc w:val="center"/>
        </w:trPr>
        <w:tc>
          <w:tcPr>
            <w:tcW w:w="3402" w:type="dxa"/>
            <w:tcMar>
              <w:top w:w="113" w:type="dxa"/>
              <w:bottom w:w="113" w:type="dxa"/>
            </w:tcMar>
          </w:tcPr>
          <w:p w14:paraId="46140AB3" w14:textId="1D30CCD2" w:rsidR="00484D05" w:rsidRPr="005010EA" w:rsidRDefault="00484D05" w:rsidP="00484D05">
            <w:pPr>
              <w:pStyle w:val="BodyText"/>
              <w:rPr>
                <w:lang w:eastAsia="en-GB"/>
              </w:rPr>
            </w:pPr>
            <w:r w:rsidRPr="00E70853">
              <w:rPr>
                <w:lang w:eastAsia="en-GB"/>
              </w:rPr>
              <w:t>Dharma and Society</w:t>
            </w:r>
          </w:p>
        </w:tc>
        <w:tc>
          <w:tcPr>
            <w:tcW w:w="7797" w:type="dxa"/>
            <w:tcMar>
              <w:top w:w="113" w:type="dxa"/>
              <w:bottom w:w="113" w:type="dxa"/>
            </w:tcMar>
          </w:tcPr>
          <w:p w14:paraId="09EB3ED6" w14:textId="1AC816FA" w:rsidR="00484D05" w:rsidRPr="005010EA" w:rsidRDefault="00484D05" w:rsidP="00484D05">
            <w:pPr>
              <w:pStyle w:val="BodyText"/>
              <w:rPr>
                <w:lang w:eastAsia="en-GB"/>
              </w:rPr>
            </w:pPr>
            <w:r w:rsidRPr="005F6318">
              <w:t>It is recommended that this unit should take about 11 hours.</w:t>
            </w:r>
          </w:p>
        </w:tc>
      </w:tr>
      <w:tr w:rsidR="00484D05" w:rsidRPr="005010EA" w14:paraId="1D8C59E2" w14:textId="77777777" w:rsidTr="00484D05">
        <w:tblPrEx>
          <w:tblCellMar>
            <w:top w:w="0" w:type="dxa"/>
            <w:bottom w:w="0" w:type="dxa"/>
          </w:tblCellMar>
        </w:tblPrEx>
        <w:trPr>
          <w:jc w:val="center"/>
        </w:trPr>
        <w:tc>
          <w:tcPr>
            <w:tcW w:w="3402" w:type="dxa"/>
            <w:tcMar>
              <w:top w:w="113" w:type="dxa"/>
              <w:bottom w:w="113" w:type="dxa"/>
            </w:tcMar>
          </w:tcPr>
          <w:p w14:paraId="593D4F00" w14:textId="742E4331" w:rsidR="00484D05" w:rsidRPr="005010EA" w:rsidRDefault="00484D05" w:rsidP="00484D05">
            <w:pPr>
              <w:pStyle w:val="BodyText"/>
              <w:rPr>
                <w:lang w:eastAsia="en-GB"/>
              </w:rPr>
            </w:pPr>
            <w:r w:rsidRPr="00E70853">
              <w:rPr>
                <w:lang w:eastAsia="en-GB"/>
              </w:rPr>
              <w:t>Dharma and the Individual</w:t>
            </w:r>
          </w:p>
        </w:tc>
        <w:tc>
          <w:tcPr>
            <w:tcW w:w="7797" w:type="dxa"/>
            <w:tcMar>
              <w:top w:w="113" w:type="dxa"/>
              <w:bottom w:w="113" w:type="dxa"/>
            </w:tcMar>
          </w:tcPr>
          <w:p w14:paraId="200C93BC" w14:textId="1C0F2D4E" w:rsidR="00484D05" w:rsidRPr="005010EA" w:rsidRDefault="00484D05" w:rsidP="00484D05">
            <w:pPr>
              <w:pStyle w:val="BodyText"/>
            </w:pPr>
            <w:r w:rsidRPr="005F6318">
              <w:t>It is recommended that this unit should take about 11 hours.</w:t>
            </w:r>
          </w:p>
        </w:tc>
      </w:tr>
      <w:tr w:rsidR="00484D05" w:rsidRPr="005010EA" w14:paraId="3AA38774" w14:textId="77777777" w:rsidTr="00484D05">
        <w:tblPrEx>
          <w:tblCellMar>
            <w:top w:w="0" w:type="dxa"/>
            <w:bottom w:w="0" w:type="dxa"/>
          </w:tblCellMar>
        </w:tblPrEx>
        <w:trPr>
          <w:jc w:val="center"/>
        </w:trPr>
        <w:tc>
          <w:tcPr>
            <w:tcW w:w="3402" w:type="dxa"/>
            <w:tcMar>
              <w:top w:w="113" w:type="dxa"/>
              <w:bottom w:w="113" w:type="dxa"/>
            </w:tcMar>
          </w:tcPr>
          <w:p w14:paraId="676B312C" w14:textId="2DD4A3C4" w:rsidR="00484D05" w:rsidRPr="005010EA" w:rsidRDefault="00484D05" w:rsidP="00484D05">
            <w:pPr>
              <w:pStyle w:val="BodyText"/>
              <w:rPr>
                <w:lang w:eastAsia="en-GB"/>
              </w:rPr>
            </w:pPr>
            <w:r w:rsidRPr="006B0E3D">
              <w:t>Rebirth and Liberation</w:t>
            </w:r>
          </w:p>
        </w:tc>
        <w:tc>
          <w:tcPr>
            <w:tcW w:w="7797" w:type="dxa"/>
            <w:tcMar>
              <w:top w:w="113" w:type="dxa"/>
              <w:bottom w:w="113" w:type="dxa"/>
            </w:tcMar>
          </w:tcPr>
          <w:p w14:paraId="164A4771" w14:textId="61A3A04F" w:rsidR="00484D05" w:rsidRPr="005010EA" w:rsidRDefault="00484D05" w:rsidP="00484D05">
            <w:pPr>
              <w:pStyle w:val="BodyText"/>
            </w:pPr>
            <w:r w:rsidRPr="005F6318">
              <w:t>It is recommended that this unit should take about 11 hours.</w:t>
            </w:r>
          </w:p>
        </w:tc>
      </w:tr>
      <w:tr w:rsidR="00484D05" w:rsidRPr="005010EA" w14:paraId="3E15AC5B" w14:textId="77777777" w:rsidTr="00484D05">
        <w:tblPrEx>
          <w:tblCellMar>
            <w:top w:w="0" w:type="dxa"/>
            <w:bottom w:w="0" w:type="dxa"/>
          </w:tblCellMar>
        </w:tblPrEx>
        <w:trPr>
          <w:jc w:val="center"/>
        </w:trPr>
        <w:tc>
          <w:tcPr>
            <w:tcW w:w="3402" w:type="dxa"/>
            <w:tcMar>
              <w:top w:w="113" w:type="dxa"/>
              <w:bottom w:w="113" w:type="dxa"/>
            </w:tcMar>
          </w:tcPr>
          <w:p w14:paraId="38593D65" w14:textId="5D49E6A4" w:rsidR="00484D05" w:rsidRPr="005010EA" w:rsidRDefault="00484D05" w:rsidP="00484D05">
            <w:pPr>
              <w:pStyle w:val="BodyText"/>
              <w:rPr>
                <w:lang w:eastAsia="en-GB"/>
              </w:rPr>
            </w:pPr>
            <w:r w:rsidRPr="006B0E3D">
              <w:t>Maya</w:t>
            </w:r>
          </w:p>
        </w:tc>
        <w:tc>
          <w:tcPr>
            <w:tcW w:w="7797" w:type="dxa"/>
            <w:tcMar>
              <w:top w:w="113" w:type="dxa"/>
              <w:bottom w:w="113" w:type="dxa"/>
            </w:tcMar>
          </w:tcPr>
          <w:p w14:paraId="529520BC" w14:textId="772209A7" w:rsidR="00484D05" w:rsidRPr="005010EA" w:rsidRDefault="00484D05" w:rsidP="00484D05">
            <w:pPr>
              <w:pStyle w:val="BodyText"/>
            </w:pPr>
            <w:r w:rsidRPr="005F6318">
              <w:t>It is recommended that this unit should take about 11 hours.</w:t>
            </w:r>
          </w:p>
        </w:tc>
      </w:tr>
      <w:tr w:rsidR="00484D05" w:rsidRPr="005010EA" w14:paraId="055D0884" w14:textId="77777777" w:rsidTr="00484D05">
        <w:tblPrEx>
          <w:tblCellMar>
            <w:top w:w="0" w:type="dxa"/>
            <w:bottom w:w="0" w:type="dxa"/>
          </w:tblCellMar>
        </w:tblPrEx>
        <w:trPr>
          <w:jc w:val="center"/>
        </w:trPr>
        <w:tc>
          <w:tcPr>
            <w:tcW w:w="3402" w:type="dxa"/>
            <w:tcMar>
              <w:top w:w="113" w:type="dxa"/>
              <w:bottom w:w="113" w:type="dxa"/>
            </w:tcMar>
          </w:tcPr>
          <w:p w14:paraId="1AFBD31E" w14:textId="6FD930F8" w:rsidR="00484D05" w:rsidRPr="005010EA" w:rsidRDefault="00484D05" w:rsidP="00484D05">
            <w:pPr>
              <w:pStyle w:val="BodyText"/>
              <w:rPr>
                <w:lang w:eastAsia="en-GB"/>
              </w:rPr>
            </w:pPr>
            <w:r w:rsidRPr="006B0E3D">
              <w:lastRenderedPageBreak/>
              <w:t>Karma</w:t>
            </w:r>
          </w:p>
        </w:tc>
        <w:tc>
          <w:tcPr>
            <w:tcW w:w="7797" w:type="dxa"/>
            <w:tcMar>
              <w:top w:w="113" w:type="dxa"/>
              <w:bottom w:w="113" w:type="dxa"/>
            </w:tcMar>
          </w:tcPr>
          <w:p w14:paraId="49DED9F9" w14:textId="7A388A1C" w:rsidR="00484D05" w:rsidRPr="005010EA" w:rsidRDefault="00484D05" w:rsidP="00484D05">
            <w:pPr>
              <w:pStyle w:val="BodyText"/>
            </w:pPr>
            <w:r w:rsidRPr="005F6318">
              <w:t>It is recommended that this unit should take about 11 hours.</w:t>
            </w:r>
          </w:p>
        </w:tc>
      </w:tr>
    </w:tbl>
    <w:p w14:paraId="27A8EF51" w14:textId="77777777" w:rsidR="00484D05" w:rsidRPr="00484D05" w:rsidRDefault="00484D05" w:rsidP="00484D05">
      <w:pPr>
        <w:spacing w:before="120" w:after="120" w:line="276" w:lineRule="auto"/>
        <w:rPr>
          <w:rFonts w:ascii="Arial" w:hAnsi="Arial" w:cs="Arial"/>
          <w:bCs/>
          <w:color w:val="E21951"/>
          <w:lang w:eastAsia="en-GB"/>
        </w:rPr>
      </w:pPr>
      <w:bookmarkStart w:id="7" w:name="_Hlk149553615"/>
      <w:r w:rsidRPr="00484D05">
        <w:rPr>
          <w:rFonts w:ascii="Arial" w:hAnsi="Arial" w:cs="Arial"/>
          <w:bCs/>
          <w:color w:val="E21951"/>
          <w:lang w:eastAsia="en-GB"/>
        </w:rPr>
        <w:t>Resources</w:t>
      </w:r>
    </w:p>
    <w:p w14:paraId="12A0B520" w14:textId="59016F5F" w:rsidR="00484D05" w:rsidRPr="00484D05" w:rsidRDefault="0040224B" w:rsidP="00484D05">
      <w:pPr>
        <w:spacing w:before="120" w:after="120" w:line="276" w:lineRule="auto"/>
        <w:rPr>
          <w:rFonts w:ascii="Arial" w:hAnsi="Arial" w:cs="Arial"/>
          <w:sz w:val="20"/>
          <w:szCs w:val="20"/>
        </w:rPr>
      </w:pPr>
      <w:hyperlink r:id="rId19" w:history="1">
        <w:r w:rsidR="00484D05" w:rsidRPr="00484D05">
          <w:rPr>
            <w:rFonts w:ascii="Arial" w:hAnsi="Arial"/>
            <w:color w:val="4A4A4A"/>
            <w:sz w:val="20"/>
            <w:szCs w:val="20"/>
            <w:u w:val="single"/>
          </w:rPr>
          <w:t>Teaching tools</w:t>
        </w:r>
      </w:hyperlink>
      <w:r w:rsidR="00484D05" w:rsidRPr="00484D05">
        <w:rPr>
          <w:rFonts w:ascii="Arial" w:eastAsia="Calibri" w:hAnsi="Arial" w:cs="Arial"/>
          <w:b/>
          <w:sz w:val="20"/>
          <w:szCs w:val="20"/>
        </w:rPr>
        <w:t xml:space="preserve"> – </w:t>
      </w:r>
      <w:r w:rsidR="00484D05" w:rsidRPr="00484D05">
        <w:rPr>
          <w:rFonts w:ascii="Arial" w:eastAsia="Calibri" w:hAnsi="Arial" w:cs="Arial"/>
          <w:bCs/>
          <w:sz w:val="20"/>
          <w:szCs w:val="20"/>
        </w:rPr>
        <w:t>designed to help you to deliver interactive classroom activities and engage learners.</w:t>
      </w:r>
    </w:p>
    <w:p w14:paraId="3A515AED" w14:textId="77777777" w:rsidR="00484D05" w:rsidRPr="00484D05" w:rsidRDefault="0040224B" w:rsidP="00484D05">
      <w:pPr>
        <w:spacing w:before="120" w:after="120" w:line="276" w:lineRule="auto"/>
        <w:rPr>
          <w:rFonts w:ascii="Arial" w:hAnsi="Arial" w:cs="Arial"/>
          <w:sz w:val="20"/>
          <w:szCs w:val="20"/>
        </w:rPr>
      </w:pPr>
      <w:hyperlink r:id="rId20" w:history="1">
        <w:r w:rsidR="00484D05" w:rsidRPr="00484D05">
          <w:rPr>
            <w:rFonts w:ascii="Arial" w:hAnsi="Arial"/>
            <w:color w:val="4A4A4A"/>
            <w:sz w:val="20"/>
            <w:szCs w:val="20"/>
            <w:u w:val="single"/>
          </w:rPr>
          <w:t>Tool to support remote teaching and learning</w:t>
        </w:r>
      </w:hyperlink>
      <w:r w:rsidR="00484D05" w:rsidRPr="00484D05">
        <w:rPr>
          <w:rFonts w:ascii="Arial" w:hAnsi="Arial" w:cs="Arial"/>
          <w:sz w:val="20"/>
          <w:szCs w:val="20"/>
        </w:rPr>
        <w:t xml:space="preserve"> – find out about and explore the various online tools available for teachers and learners.</w:t>
      </w:r>
    </w:p>
    <w:p w14:paraId="5E1A08D1" w14:textId="77777777" w:rsidR="00484D05" w:rsidRPr="00484D05" w:rsidRDefault="00484D05" w:rsidP="00484D05">
      <w:pPr>
        <w:spacing w:before="120" w:after="120" w:line="276" w:lineRule="auto"/>
        <w:rPr>
          <w:rFonts w:ascii="Arial" w:hAnsi="Arial" w:cs="Arial"/>
          <w:bCs/>
          <w:color w:val="E21951"/>
          <w:lang w:eastAsia="en-GB"/>
        </w:rPr>
      </w:pPr>
      <w:r w:rsidRPr="00484D05">
        <w:rPr>
          <w:rFonts w:ascii="Arial" w:hAnsi="Arial" w:cs="Arial"/>
          <w:bCs/>
          <w:color w:val="E21951"/>
          <w:lang w:eastAsia="en-GB"/>
        </w:rPr>
        <w:t>School Support Hub</w:t>
      </w:r>
    </w:p>
    <w:p w14:paraId="27D12826" w14:textId="77777777" w:rsidR="00484D05" w:rsidRPr="00484D05" w:rsidRDefault="00484D05" w:rsidP="00484D05">
      <w:pPr>
        <w:spacing w:before="120" w:after="120" w:line="276" w:lineRule="auto"/>
        <w:rPr>
          <w:rFonts w:ascii="Arial" w:hAnsi="Arial" w:cs="Arial"/>
          <w:sz w:val="20"/>
          <w:szCs w:val="20"/>
        </w:rPr>
      </w:pPr>
      <w:r w:rsidRPr="00484D05">
        <w:rPr>
          <w:rFonts w:ascii="Arial" w:hAnsi="Arial" w:cs="Arial"/>
          <w:sz w:val="20"/>
          <w:szCs w:val="20"/>
        </w:rPr>
        <w:t xml:space="preserve">The </w:t>
      </w:r>
      <w:hyperlink r:id="rId21" w:history="1">
        <w:r w:rsidRPr="00484D05">
          <w:rPr>
            <w:rFonts w:ascii="Arial" w:hAnsi="Arial"/>
            <w:color w:val="4A4A4A"/>
            <w:sz w:val="20"/>
            <w:szCs w:val="20"/>
            <w:u w:val="single"/>
          </w:rPr>
          <w:t>School Support Hub</w:t>
        </w:r>
      </w:hyperlink>
      <w:r w:rsidRPr="00484D05">
        <w:rPr>
          <w:rFonts w:ascii="Arial" w:hAnsi="Arial"/>
          <w:color w:val="4A4A4A"/>
          <w:sz w:val="20"/>
          <w:szCs w:val="20"/>
        </w:rPr>
        <w:t xml:space="preserve"> </w:t>
      </w:r>
      <w:r w:rsidRPr="00484D05">
        <w:rPr>
          <w:rFonts w:ascii="Arial" w:hAnsi="Arial" w:cs="Arial"/>
          <w:color w:val="000000" w:themeColor="text1"/>
          <w:spacing w:val="-1"/>
          <w:sz w:val="20"/>
          <w:szCs w:val="20"/>
        </w:rPr>
        <w:t>i</w:t>
      </w:r>
      <w:r w:rsidRPr="00484D05">
        <w:rPr>
          <w:rFonts w:ascii="Arial" w:hAnsi="Arial" w:cs="Arial"/>
          <w:spacing w:val="-1"/>
          <w:sz w:val="20"/>
          <w:szCs w:val="20"/>
        </w:rPr>
        <w:t>s</w:t>
      </w:r>
      <w:r w:rsidRPr="00484D05">
        <w:rPr>
          <w:rFonts w:ascii="Arial" w:hAnsi="Arial" w:cs="Arial"/>
          <w:spacing w:val="-7"/>
          <w:sz w:val="20"/>
          <w:szCs w:val="20"/>
        </w:rPr>
        <w:t xml:space="preserve"> </w:t>
      </w:r>
      <w:r w:rsidRPr="00484D05">
        <w:rPr>
          <w:rFonts w:ascii="Arial" w:hAnsi="Arial" w:cs="Arial"/>
          <w:sz w:val="20"/>
          <w:szCs w:val="20"/>
        </w:rPr>
        <w:t>a</w:t>
      </w:r>
      <w:r w:rsidRPr="00484D05">
        <w:rPr>
          <w:rFonts w:ascii="Arial" w:hAnsi="Arial" w:cs="Arial"/>
          <w:spacing w:val="-8"/>
          <w:sz w:val="20"/>
          <w:szCs w:val="20"/>
        </w:rPr>
        <w:t xml:space="preserve"> </w:t>
      </w:r>
      <w:r w:rsidRPr="00484D05">
        <w:rPr>
          <w:rFonts w:ascii="Arial" w:hAnsi="Arial" w:cs="Arial"/>
          <w:sz w:val="20"/>
          <w:szCs w:val="20"/>
        </w:rPr>
        <w:t>secure</w:t>
      </w:r>
      <w:r w:rsidRPr="00484D05">
        <w:rPr>
          <w:rFonts w:ascii="Arial" w:hAnsi="Arial" w:cs="Arial"/>
          <w:spacing w:val="-7"/>
          <w:sz w:val="20"/>
          <w:szCs w:val="20"/>
        </w:rPr>
        <w:t xml:space="preserve"> </w:t>
      </w:r>
      <w:r w:rsidRPr="00484D05">
        <w:rPr>
          <w:rFonts w:ascii="Arial" w:hAnsi="Arial" w:cs="Arial"/>
          <w:sz w:val="20"/>
          <w:szCs w:val="20"/>
        </w:rPr>
        <w:t>online</w:t>
      </w:r>
      <w:r w:rsidRPr="00484D05">
        <w:rPr>
          <w:rFonts w:ascii="Arial" w:hAnsi="Arial" w:cs="Arial"/>
          <w:spacing w:val="-8"/>
          <w:sz w:val="20"/>
          <w:szCs w:val="20"/>
        </w:rPr>
        <w:t xml:space="preserve"> </w:t>
      </w:r>
      <w:r w:rsidRPr="00484D05">
        <w:rPr>
          <w:rFonts w:ascii="Arial" w:hAnsi="Arial" w:cs="Arial"/>
          <w:sz w:val="20"/>
          <w:szCs w:val="20"/>
        </w:rPr>
        <w:t>resource</w:t>
      </w:r>
      <w:r w:rsidRPr="00484D05">
        <w:rPr>
          <w:rFonts w:ascii="Arial" w:hAnsi="Arial" w:cs="Arial"/>
          <w:spacing w:val="-8"/>
          <w:sz w:val="20"/>
          <w:szCs w:val="20"/>
        </w:rPr>
        <w:t xml:space="preserve"> </w:t>
      </w:r>
      <w:r w:rsidRPr="00484D05">
        <w:rPr>
          <w:rFonts w:ascii="Arial" w:hAnsi="Arial" w:cs="Arial"/>
          <w:sz w:val="20"/>
          <w:szCs w:val="20"/>
        </w:rPr>
        <w:t>bank</w:t>
      </w:r>
      <w:r w:rsidRPr="00484D05">
        <w:rPr>
          <w:rFonts w:ascii="Arial" w:hAnsi="Arial" w:cs="Arial"/>
          <w:spacing w:val="-4"/>
          <w:sz w:val="20"/>
          <w:szCs w:val="20"/>
        </w:rPr>
        <w:t xml:space="preserve"> </w:t>
      </w:r>
      <w:r w:rsidRPr="00484D05">
        <w:rPr>
          <w:rFonts w:ascii="Arial" w:hAnsi="Arial" w:cs="Arial"/>
          <w:spacing w:val="-1"/>
          <w:sz w:val="20"/>
          <w:szCs w:val="20"/>
        </w:rPr>
        <w:t>and</w:t>
      </w:r>
      <w:r w:rsidRPr="00484D05">
        <w:rPr>
          <w:rFonts w:ascii="Arial" w:hAnsi="Arial" w:cs="Arial"/>
          <w:spacing w:val="-7"/>
          <w:sz w:val="20"/>
          <w:szCs w:val="20"/>
        </w:rPr>
        <w:t xml:space="preserve"> </w:t>
      </w:r>
      <w:r w:rsidRPr="00484D05">
        <w:rPr>
          <w:rFonts w:ascii="Arial" w:hAnsi="Arial" w:cs="Arial"/>
          <w:sz w:val="20"/>
          <w:szCs w:val="20"/>
        </w:rPr>
        <w:t>community</w:t>
      </w:r>
      <w:r w:rsidRPr="00484D05">
        <w:rPr>
          <w:rFonts w:ascii="Arial" w:hAnsi="Arial" w:cs="Arial"/>
          <w:spacing w:val="-4"/>
          <w:sz w:val="20"/>
          <w:szCs w:val="20"/>
        </w:rPr>
        <w:t xml:space="preserve"> </w:t>
      </w:r>
      <w:r w:rsidRPr="00484D05">
        <w:rPr>
          <w:rFonts w:ascii="Arial" w:hAnsi="Arial" w:cs="Arial"/>
          <w:sz w:val="20"/>
          <w:szCs w:val="20"/>
        </w:rPr>
        <w:t>for</w:t>
      </w:r>
      <w:r w:rsidRPr="00484D05">
        <w:rPr>
          <w:rFonts w:ascii="Arial" w:hAnsi="Arial" w:cs="Arial"/>
          <w:spacing w:val="-6"/>
          <w:sz w:val="20"/>
          <w:szCs w:val="20"/>
        </w:rPr>
        <w:t xml:space="preserve"> </w:t>
      </w:r>
      <w:r w:rsidRPr="00484D05">
        <w:rPr>
          <w:rFonts w:ascii="Arial" w:hAnsi="Arial" w:cs="Arial"/>
          <w:spacing w:val="-1"/>
          <w:sz w:val="20"/>
          <w:szCs w:val="20"/>
        </w:rPr>
        <w:t>Cambridge</w:t>
      </w:r>
      <w:r w:rsidRPr="00484D05">
        <w:rPr>
          <w:rFonts w:ascii="Arial" w:hAnsi="Arial" w:cs="Arial"/>
          <w:spacing w:val="-8"/>
          <w:sz w:val="20"/>
          <w:szCs w:val="20"/>
        </w:rPr>
        <w:t xml:space="preserve"> </w:t>
      </w:r>
      <w:r w:rsidRPr="00484D05">
        <w:rPr>
          <w:rFonts w:ascii="Arial" w:hAnsi="Arial" w:cs="Arial"/>
          <w:sz w:val="20"/>
          <w:szCs w:val="20"/>
        </w:rPr>
        <w:t>teachers,</w:t>
      </w:r>
      <w:r w:rsidRPr="00484D05">
        <w:rPr>
          <w:rFonts w:ascii="Arial" w:hAnsi="Arial" w:cs="Arial"/>
          <w:spacing w:val="-6"/>
          <w:sz w:val="20"/>
          <w:szCs w:val="20"/>
        </w:rPr>
        <w:t xml:space="preserve"> </w:t>
      </w:r>
      <w:r w:rsidRPr="00484D05">
        <w:rPr>
          <w:rFonts w:ascii="Arial" w:hAnsi="Arial" w:cs="Arial"/>
          <w:spacing w:val="-1"/>
          <w:sz w:val="20"/>
          <w:szCs w:val="20"/>
        </w:rPr>
        <w:t>where</w:t>
      </w:r>
      <w:r w:rsidRPr="00484D05">
        <w:rPr>
          <w:rFonts w:ascii="Arial" w:hAnsi="Arial" w:cs="Arial"/>
          <w:spacing w:val="-3"/>
          <w:sz w:val="20"/>
          <w:szCs w:val="20"/>
        </w:rPr>
        <w:t xml:space="preserve"> </w:t>
      </w:r>
      <w:r w:rsidRPr="00484D05">
        <w:rPr>
          <w:rFonts w:ascii="Arial" w:hAnsi="Arial" w:cs="Arial"/>
          <w:spacing w:val="-2"/>
          <w:sz w:val="20"/>
          <w:szCs w:val="20"/>
        </w:rPr>
        <w:t>you</w:t>
      </w:r>
      <w:r w:rsidRPr="00484D05">
        <w:rPr>
          <w:rFonts w:ascii="Arial" w:hAnsi="Arial" w:cs="Arial"/>
          <w:spacing w:val="-6"/>
          <w:sz w:val="20"/>
          <w:szCs w:val="20"/>
        </w:rPr>
        <w:t xml:space="preserve"> </w:t>
      </w:r>
      <w:r w:rsidRPr="00484D05">
        <w:rPr>
          <w:rFonts w:ascii="Arial" w:hAnsi="Arial" w:cs="Arial"/>
          <w:sz w:val="20"/>
          <w:szCs w:val="20"/>
        </w:rPr>
        <w:t>can</w:t>
      </w:r>
      <w:r w:rsidRPr="00484D05">
        <w:rPr>
          <w:rFonts w:ascii="Arial" w:hAnsi="Arial" w:cs="Arial"/>
          <w:spacing w:val="-7"/>
          <w:sz w:val="20"/>
          <w:szCs w:val="20"/>
        </w:rPr>
        <w:t xml:space="preserve"> </w:t>
      </w:r>
      <w:r w:rsidRPr="00484D05">
        <w:rPr>
          <w:rFonts w:ascii="Arial" w:hAnsi="Arial" w:cs="Arial"/>
          <w:spacing w:val="-1"/>
          <w:sz w:val="20"/>
          <w:szCs w:val="20"/>
        </w:rPr>
        <w:t>download</w:t>
      </w:r>
      <w:r w:rsidRPr="00484D05">
        <w:rPr>
          <w:rFonts w:ascii="Arial" w:hAnsi="Arial" w:cs="Arial"/>
          <w:spacing w:val="-6"/>
          <w:sz w:val="20"/>
          <w:szCs w:val="20"/>
        </w:rPr>
        <w:t xml:space="preserve"> </w:t>
      </w:r>
      <w:r w:rsidRPr="00484D05">
        <w:rPr>
          <w:rFonts w:ascii="Arial" w:hAnsi="Arial" w:cs="Arial"/>
          <w:sz w:val="20"/>
          <w:szCs w:val="20"/>
        </w:rPr>
        <w:t>specimen</w:t>
      </w:r>
      <w:r w:rsidRPr="00484D05">
        <w:rPr>
          <w:rFonts w:ascii="Arial" w:hAnsi="Arial" w:cs="Arial"/>
          <w:spacing w:val="-8"/>
          <w:sz w:val="20"/>
          <w:szCs w:val="20"/>
        </w:rPr>
        <w:t xml:space="preserve"> </w:t>
      </w:r>
      <w:r w:rsidRPr="00484D05">
        <w:rPr>
          <w:rFonts w:ascii="Arial" w:hAnsi="Arial" w:cs="Arial"/>
          <w:sz w:val="20"/>
          <w:szCs w:val="20"/>
        </w:rPr>
        <w:t xml:space="preserve">and </w:t>
      </w:r>
      <w:r w:rsidRPr="00484D05">
        <w:rPr>
          <w:rFonts w:ascii="Arial" w:hAnsi="Arial" w:cs="Arial"/>
          <w:spacing w:val="-1"/>
          <w:sz w:val="20"/>
          <w:szCs w:val="20"/>
        </w:rPr>
        <w:t>past</w:t>
      </w:r>
      <w:r w:rsidRPr="00484D05">
        <w:rPr>
          <w:rFonts w:ascii="Arial" w:hAnsi="Arial" w:cs="Arial"/>
          <w:spacing w:val="-8"/>
          <w:sz w:val="20"/>
          <w:szCs w:val="20"/>
        </w:rPr>
        <w:t xml:space="preserve"> </w:t>
      </w:r>
      <w:r w:rsidRPr="00484D05">
        <w:rPr>
          <w:rFonts w:ascii="Arial" w:hAnsi="Arial" w:cs="Arial"/>
          <w:sz w:val="20"/>
          <w:szCs w:val="20"/>
        </w:rPr>
        <w:t>question</w:t>
      </w:r>
      <w:r w:rsidRPr="00484D05">
        <w:rPr>
          <w:rFonts w:ascii="Arial" w:hAnsi="Arial" w:cs="Arial"/>
          <w:spacing w:val="-7"/>
          <w:sz w:val="20"/>
          <w:szCs w:val="20"/>
        </w:rPr>
        <w:t xml:space="preserve"> </w:t>
      </w:r>
      <w:r w:rsidRPr="00484D05">
        <w:rPr>
          <w:rFonts w:ascii="Arial" w:hAnsi="Arial" w:cs="Arial"/>
          <w:sz w:val="20"/>
          <w:szCs w:val="20"/>
        </w:rPr>
        <w:t>papers,</w:t>
      </w:r>
      <w:r w:rsidRPr="00484D05">
        <w:rPr>
          <w:rFonts w:ascii="Arial" w:hAnsi="Arial" w:cs="Arial"/>
          <w:spacing w:val="-7"/>
          <w:sz w:val="20"/>
          <w:szCs w:val="20"/>
        </w:rPr>
        <w:t xml:space="preserve"> </w:t>
      </w:r>
      <w:r w:rsidRPr="00484D05">
        <w:rPr>
          <w:rFonts w:ascii="Arial" w:hAnsi="Arial" w:cs="Arial"/>
          <w:sz w:val="20"/>
          <w:szCs w:val="20"/>
        </w:rPr>
        <w:t>mark</w:t>
      </w:r>
      <w:r w:rsidRPr="00484D05">
        <w:rPr>
          <w:rFonts w:ascii="Arial" w:hAnsi="Arial" w:cs="Arial"/>
          <w:spacing w:val="-6"/>
          <w:sz w:val="20"/>
          <w:szCs w:val="20"/>
        </w:rPr>
        <w:t xml:space="preserve"> </w:t>
      </w:r>
      <w:r w:rsidRPr="00484D05">
        <w:rPr>
          <w:rFonts w:ascii="Arial" w:hAnsi="Arial" w:cs="Arial"/>
          <w:sz w:val="20"/>
          <w:szCs w:val="20"/>
        </w:rPr>
        <w:t>schemes</w:t>
      </w:r>
      <w:r w:rsidRPr="00484D05">
        <w:rPr>
          <w:rFonts w:ascii="Arial" w:hAnsi="Arial" w:cs="Arial"/>
          <w:spacing w:val="-6"/>
          <w:sz w:val="20"/>
          <w:szCs w:val="20"/>
        </w:rPr>
        <w:t xml:space="preserve"> </w:t>
      </w:r>
      <w:r w:rsidRPr="00484D05">
        <w:rPr>
          <w:rFonts w:ascii="Arial" w:hAnsi="Arial" w:cs="Arial"/>
          <w:spacing w:val="-1"/>
          <w:sz w:val="20"/>
          <w:szCs w:val="20"/>
        </w:rPr>
        <w:t>and</w:t>
      </w:r>
      <w:r w:rsidRPr="00484D05">
        <w:rPr>
          <w:rFonts w:ascii="Arial" w:hAnsi="Arial" w:cs="Arial"/>
          <w:spacing w:val="-7"/>
          <w:sz w:val="20"/>
          <w:szCs w:val="20"/>
        </w:rPr>
        <w:t xml:space="preserve"> </w:t>
      </w:r>
      <w:r w:rsidRPr="00484D05">
        <w:rPr>
          <w:rFonts w:ascii="Arial" w:hAnsi="Arial" w:cs="Arial"/>
          <w:spacing w:val="-1"/>
          <w:sz w:val="20"/>
          <w:szCs w:val="20"/>
        </w:rPr>
        <w:t>other teaching and learning</w:t>
      </w:r>
      <w:r w:rsidRPr="00484D05">
        <w:rPr>
          <w:rFonts w:ascii="Arial" w:hAnsi="Arial" w:cs="Arial"/>
          <w:spacing w:val="-7"/>
          <w:sz w:val="20"/>
          <w:szCs w:val="20"/>
        </w:rPr>
        <w:t xml:space="preserve"> </w:t>
      </w:r>
      <w:r w:rsidRPr="00484D05">
        <w:rPr>
          <w:rFonts w:ascii="Arial" w:hAnsi="Arial" w:cs="Arial"/>
          <w:sz w:val="20"/>
          <w:szCs w:val="20"/>
        </w:rPr>
        <w:t>resources.</w:t>
      </w:r>
      <w:r w:rsidRPr="00484D05">
        <w:rPr>
          <w:rFonts w:ascii="Arial" w:hAnsi="Arial" w:cs="Arial"/>
          <w:spacing w:val="-11"/>
          <w:sz w:val="20"/>
          <w:szCs w:val="20"/>
        </w:rPr>
        <w:t xml:space="preserve"> </w:t>
      </w:r>
      <w:r w:rsidRPr="00484D05">
        <w:rPr>
          <w:rFonts w:ascii="Arial" w:hAnsi="Arial" w:cs="Arial"/>
          <w:sz w:val="20"/>
          <w:szCs w:val="20"/>
        </w:rPr>
        <w:t>This</w:t>
      </w:r>
      <w:r w:rsidRPr="00484D05">
        <w:rPr>
          <w:rFonts w:ascii="Arial" w:hAnsi="Arial" w:cs="Arial"/>
          <w:spacing w:val="-6"/>
          <w:sz w:val="20"/>
          <w:szCs w:val="20"/>
        </w:rPr>
        <w:t xml:space="preserve"> </w:t>
      </w:r>
      <w:r w:rsidRPr="00484D05">
        <w:rPr>
          <w:rFonts w:ascii="Arial" w:hAnsi="Arial" w:cs="Arial"/>
          <w:sz w:val="20"/>
          <w:szCs w:val="20"/>
        </w:rPr>
        <w:t>scheme</w:t>
      </w:r>
      <w:r w:rsidRPr="00484D05">
        <w:rPr>
          <w:rFonts w:ascii="Arial" w:hAnsi="Arial" w:cs="Arial"/>
          <w:spacing w:val="-6"/>
          <w:sz w:val="20"/>
          <w:szCs w:val="20"/>
        </w:rPr>
        <w:t xml:space="preserve"> </w:t>
      </w:r>
      <w:r w:rsidRPr="00484D05">
        <w:rPr>
          <w:rFonts w:ascii="Arial" w:hAnsi="Arial" w:cs="Arial"/>
          <w:spacing w:val="-1"/>
          <w:sz w:val="20"/>
          <w:szCs w:val="20"/>
        </w:rPr>
        <w:t>of</w:t>
      </w:r>
      <w:r w:rsidRPr="00484D05">
        <w:rPr>
          <w:rFonts w:ascii="Arial" w:hAnsi="Arial" w:cs="Arial"/>
          <w:spacing w:val="-4"/>
          <w:sz w:val="20"/>
          <w:szCs w:val="20"/>
        </w:rPr>
        <w:t xml:space="preserve"> </w:t>
      </w:r>
      <w:r w:rsidRPr="00484D05">
        <w:rPr>
          <w:rFonts w:ascii="Arial" w:hAnsi="Arial" w:cs="Arial"/>
          <w:spacing w:val="-1"/>
          <w:sz w:val="20"/>
          <w:szCs w:val="20"/>
        </w:rPr>
        <w:t>work</w:t>
      </w:r>
      <w:r w:rsidRPr="00484D05">
        <w:rPr>
          <w:rFonts w:ascii="Arial" w:hAnsi="Arial" w:cs="Arial"/>
          <w:spacing w:val="-3"/>
          <w:sz w:val="20"/>
          <w:szCs w:val="20"/>
        </w:rPr>
        <w:t xml:space="preserve"> </w:t>
      </w:r>
      <w:r w:rsidRPr="00484D05">
        <w:rPr>
          <w:rFonts w:ascii="Arial" w:hAnsi="Arial" w:cs="Arial"/>
          <w:spacing w:val="-1"/>
          <w:sz w:val="20"/>
          <w:szCs w:val="20"/>
        </w:rPr>
        <w:t>is</w:t>
      </w:r>
      <w:r w:rsidRPr="00484D05">
        <w:rPr>
          <w:rFonts w:ascii="Arial" w:hAnsi="Arial" w:cs="Arial"/>
          <w:spacing w:val="-5"/>
          <w:sz w:val="20"/>
          <w:szCs w:val="20"/>
        </w:rPr>
        <w:t xml:space="preserve"> </w:t>
      </w:r>
      <w:r w:rsidRPr="00484D05">
        <w:rPr>
          <w:rFonts w:ascii="Arial" w:hAnsi="Arial" w:cs="Arial"/>
          <w:spacing w:val="-1"/>
          <w:sz w:val="20"/>
          <w:szCs w:val="20"/>
        </w:rPr>
        <w:t>available</w:t>
      </w:r>
      <w:r w:rsidRPr="00484D05">
        <w:rPr>
          <w:rFonts w:ascii="Arial" w:hAnsi="Arial" w:cs="Arial"/>
          <w:spacing w:val="-6"/>
          <w:sz w:val="20"/>
          <w:szCs w:val="20"/>
        </w:rPr>
        <w:t xml:space="preserve"> </w:t>
      </w:r>
      <w:r w:rsidRPr="00484D05">
        <w:rPr>
          <w:rFonts w:ascii="Arial" w:hAnsi="Arial" w:cs="Arial"/>
          <w:spacing w:val="-1"/>
          <w:sz w:val="20"/>
          <w:szCs w:val="20"/>
        </w:rPr>
        <w:t>as</w:t>
      </w:r>
      <w:r w:rsidRPr="00484D05">
        <w:rPr>
          <w:rFonts w:ascii="Arial" w:hAnsi="Arial" w:cs="Arial"/>
          <w:spacing w:val="-3"/>
          <w:sz w:val="20"/>
          <w:szCs w:val="20"/>
        </w:rPr>
        <w:t xml:space="preserve"> </w:t>
      </w:r>
      <w:r w:rsidRPr="00484D05">
        <w:rPr>
          <w:rFonts w:ascii="Arial" w:hAnsi="Arial" w:cs="Arial"/>
          <w:spacing w:val="-1"/>
          <w:sz w:val="20"/>
          <w:szCs w:val="20"/>
        </w:rPr>
        <w:t>PDF</w:t>
      </w:r>
      <w:r w:rsidRPr="00484D05">
        <w:rPr>
          <w:rFonts w:ascii="Arial" w:hAnsi="Arial" w:cs="Arial"/>
          <w:spacing w:val="-5"/>
          <w:sz w:val="20"/>
          <w:szCs w:val="20"/>
        </w:rPr>
        <w:t xml:space="preserve"> </w:t>
      </w:r>
      <w:r w:rsidRPr="00484D05">
        <w:rPr>
          <w:rFonts w:ascii="Arial" w:hAnsi="Arial" w:cs="Arial"/>
          <w:sz w:val="20"/>
          <w:szCs w:val="20"/>
        </w:rPr>
        <w:t>and</w:t>
      </w:r>
      <w:r w:rsidRPr="00484D05">
        <w:rPr>
          <w:rFonts w:ascii="Arial" w:hAnsi="Arial" w:cs="Arial"/>
          <w:spacing w:val="-6"/>
          <w:sz w:val="20"/>
          <w:szCs w:val="20"/>
        </w:rPr>
        <w:t xml:space="preserve"> </w:t>
      </w:r>
      <w:r w:rsidRPr="00484D05">
        <w:rPr>
          <w:rFonts w:ascii="Arial" w:hAnsi="Arial" w:cs="Arial"/>
          <w:spacing w:val="1"/>
          <w:sz w:val="20"/>
          <w:szCs w:val="20"/>
        </w:rPr>
        <w:t>an</w:t>
      </w:r>
      <w:r w:rsidRPr="00484D05">
        <w:rPr>
          <w:rFonts w:ascii="Arial" w:hAnsi="Arial" w:cs="Arial"/>
          <w:spacing w:val="-6"/>
          <w:sz w:val="20"/>
          <w:szCs w:val="20"/>
        </w:rPr>
        <w:t xml:space="preserve"> </w:t>
      </w:r>
      <w:r w:rsidRPr="00484D05">
        <w:rPr>
          <w:rFonts w:ascii="Arial" w:hAnsi="Arial" w:cs="Arial"/>
          <w:sz w:val="20"/>
          <w:szCs w:val="20"/>
        </w:rPr>
        <w:t>editable</w:t>
      </w:r>
      <w:r w:rsidRPr="00484D05">
        <w:rPr>
          <w:rFonts w:ascii="Arial" w:hAnsi="Arial" w:cs="Arial"/>
          <w:spacing w:val="-5"/>
          <w:sz w:val="20"/>
          <w:szCs w:val="20"/>
        </w:rPr>
        <w:t xml:space="preserve"> </w:t>
      </w:r>
      <w:r w:rsidRPr="00484D05">
        <w:rPr>
          <w:rFonts w:ascii="Arial" w:hAnsi="Arial" w:cs="Arial"/>
          <w:spacing w:val="-1"/>
          <w:sz w:val="20"/>
          <w:szCs w:val="20"/>
        </w:rPr>
        <w:t>version</w:t>
      </w:r>
      <w:r w:rsidRPr="00484D05">
        <w:rPr>
          <w:rFonts w:ascii="Arial" w:hAnsi="Arial" w:cs="Arial"/>
          <w:spacing w:val="-4"/>
          <w:sz w:val="20"/>
          <w:szCs w:val="20"/>
        </w:rPr>
        <w:t xml:space="preserve"> </w:t>
      </w:r>
      <w:r w:rsidRPr="00484D05">
        <w:rPr>
          <w:rFonts w:ascii="Arial" w:hAnsi="Arial" w:cs="Arial"/>
          <w:spacing w:val="-1"/>
          <w:sz w:val="20"/>
          <w:szCs w:val="20"/>
        </w:rPr>
        <w:t>in</w:t>
      </w:r>
      <w:r w:rsidRPr="00484D05">
        <w:rPr>
          <w:rFonts w:ascii="Arial" w:hAnsi="Arial" w:cs="Arial"/>
          <w:spacing w:val="-4"/>
          <w:sz w:val="20"/>
          <w:szCs w:val="20"/>
        </w:rPr>
        <w:t xml:space="preserve"> </w:t>
      </w:r>
      <w:r w:rsidRPr="00484D05">
        <w:rPr>
          <w:rFonts w:ascii="Arial" w:hAnsi="Arial" w:cs="Arial"/>
          <w:sz w:val="20"/>
          <w:szCs w:val="20"/>
        </w:rPr>
        <w:t>Microsoft</w:t>
      </w:r>
      <w:r w:rsidRPr="00484D05">
        <w:rPr>
          <w:rFonts w:ascii="Arial" w:hAnsi="Arial" w:cs="Arial"/>
          <w:spacing w:val="-11"/>
          <w:sz w:val="20"/>
          <w:szCs w:val="20"/>
        </w:rPr>
        <w:t xml:space="preserve"> </w:t>
      </w:r>
      <w:r w:rsidRPr="00484D05">
        <w:rPr>
          <w:rFonts w:ascii="Arial" w:hAnsi="Arial" w:cs="Arial"/>
          <w:spacing w:val="1"/>
          <w:sz w:val="20"/>
          <w:szCs w:val="20"/>
        </w:rPr>
        <w:t>Word</w:t>
      </w:r>
      <w:r w:rsidRPr="00484D05">
        <w:rPr>
          <w:rFonts w:ascii="Arial" w:hAnsi="Arial" w:cs="Arial"/>
          <w:spacing w:val="-6"/>
          <w:sz w:val="20"/>
          <w:szCs w:val="20"/>
        </w:rPr>
        <w:t xml:space="preserve"> </w:t>
      </w:r>
      <w:r w:rsidRPr="00484D05">
        <w:rPr>
          <w:rFonts w:ascii="Arial" w:hAnsi="Arial" w:cs="Arial"/>
          <w:sz w:val="20"/>
          <w:szCs w:val="20"/>
        </w:rPr>
        <w:t>format</w:t>
      </w:r>
      <w:r w:rsidRPr="00484D05">
        <w:rPr>
          <w:rFonts w:ascii="Arial" w:hAnsi="Arial"/>
          <w:color w:val="4A4A4A"/>
          <w:sz w:val="20"/>
          <w:szCs w:val="20"/>
          <w:u w:val="single"/>
        </w:rPr>
        <w:t>.</w:t>
      </w:r>
      <w:r w:rsidRPr="00484D05">
        <w:rPr>
          <w:rFonts w:ascii="Arial" w:hAnsi="Arial" w:cs="Arial"/>
          <w:spacing w:val="-6"/>
          <w:sz w:val="20"/>
          <w:szCs w:val="20"/>
        </w:rPr>
        <w:t xml:space="preserve"> </w:t>
      </w:r>
      <w:r w:rsidRPr="00484D05">
        <w:rPr>
          <w:rFonts w:ascii="Arial" w:hAnsi="Arial" w:cs="Arial"/>
          <w:spacing w:val="-1"/>
          <w:sz w:val="20"/>
          <w:szCs w:val="20"/>
        </w:rPr>
        <w:t>If</w:t>
      </w:r>
      <w:r w:rsidRPr="00484D05">
        <w:rPr>
          <w:rFonts w:ascii="Arial" w:hAnsi="Arial" w:cs="Arial"/>
          <w:spacing w:val="-2"/>
          <w:sz w:val="20"/>
          <w:szCs w:val="20"/>
        </w:rPr>
        <w:t xml:space="preserve"> </w:t>
      </w:r>
      <w:r w:rsidRPr="00484D05">
        <w:rPr>
          <w:rFonts w:ascii="Arial" w:hAnsi="Arial" w:cs="Arial"/>
          <w:spacing w:val="-1"/>
          <w:sz w:val="20"/>
          <w:szCs w:val="20"/>
        </w:rPr>
        <w:t>you are unable</w:t>
      </w:r>
      <w:r w:rsidRPr="00484D05">
        <w:rPr>
          <w:rFonts w:ascii="Arial" w:hAnsi="Arial" w:cs="Arial"/>
          <w:spacing w:val="-7"/>
          <w:sz w:val="20"/>
          <w:szCs w:val="20"/>
        </w:rPr>
        <w:t xml:space="preserve"> </w:t>
      </w:r>
      <w:r w:rsidRPr="00484D05">
        <w:rPr>
          <w:rFonts w:ascii="Arial" w:hAnsi="Arial" w:cs="Arial"/>
          <w:spacing w:val="1"/>
          <w:sz w:val="20"/>
          <w:szCs w:val="20"/>
        </w:rPr>
        <w:t>to</w:t>
      </w:r>
      <w:r w:rsidRPr="00484D05">
        <w:rPr>
          <w:rFonts w:ascii="Arial" w:hAnsi="Arial" w:cs="Arial"/>
          <w:spacing w:val="-6"/>
          <w:sz w:val="20"/>
          <w:szCs w:val="20"/>
        </w:rPr>
        <w:t xml:space="preserve"> </w:t>
      </w:r>
      <w:r w:rsidRPr="00484D05">
        <w:rPr>
          <w:rFonts w:ascii="Arial" w:hAnsi="Arial" w:cs="Arial"/>
          <w:sz w:val="20"/>
          <w:szCs w:val="20"/>
        </w:rPr>
        <w:t>use</w:t>
      </w:r>
      <w:r w:rsidRPr="00484D05">
        <w:rPr>
          <w:rFonts w:ascii="Arial" w:hAnsi="Arial" w:cs="Arial"/>
          <w:spacing w:val="-5"/>
          <w:sz w:val="20"/>
          <w:szCs w:val="20"/>
        </w:rPr>
        <w:t xml:space="preserve"> </w:t>
      </w:r>
      <w:r w:rsidRPr="00484D05">
        <w:rPr>
          <w:rFonts w:ascii="Arial" w:hAnsi="Arial" w:cs="Arial"/>
          <w:sz w:val="20"/>
          <w:szCs w:val="20"/>
        </w:rPr>
        <w:t>Microsoft</w:t>
      </w:r>
      <w:r w:rsidRPr="00484D05">
        <w:rPr>
          <w:rFonts w:ascii="Arial" w:hAnsi="Arial" w:cs="Arial"/>
          <w:spacing w:val="-11"/>
          <w:sz w:val="20"/>
          <w:szCs w:val="20"/>
        </w:rPr>
        <w:t xml:space="preserve"> </w:t>
      </w:r>
      <w:proofErr w:type="gramStart"/>
      <w:r w:rsidRPr="00484D05">
        <w:rPr>
          <w:rFonts w:ascii="Arial" w:hAnsi="Arial" w:cs="Arial"/>
          <w:spacing w:val="1"/>
          <w:sz w:val="20"/>
          <w:szCs w:val="20"/>
        </w:rPr>
        <w:t>Word</w:t>
      </w:r>
      <w:proofErr w:type="gramEnd"/>
      <w:r w:rsidRPr="00484D05">
        <w:rPr>
          <w:rFonts w:ascii="Arial" w:hAnsi="Arial" w:cs="Arial"/>
          <w:spacing w:val="-5"/>
          <w:sz w:val="20"/>
          <w:szCs w:val="20"/>
        </w:rPr>
        <w:t xml:space="preserve"> </w:t>
      </w:r>
      <w:r w:rsidRPr="00484D05">
        <w:rPr>
          <w:rFonts w:ascii="Arial" w:hAnsi="Arial" w:cs="Arial"/>
          <w:spacing w:val="-2"/>
          <w:sz w:val="20"/>
          <w:szCs w:val="20"/>
        </w:rPr>
        <w:t>you</w:t>
      </w:r>
      <w:r w:rsidRPr="00484D05">
        <w:rPr>
          <w:rFonts w:ascii="Arial" w:hAnsi="Arial" w:cs="Arial"/>
          <w:spacing w:val="-7"/>
          <w:sz w:val="20"/>
          <w:szCs w:val="20"/>
        </w:rPr>
        <w:t xml:space="preserve"> </w:t>
      </w:r>
      <w:r w:rsidRPr="00484D05">
        <w:rPr>
          <w:rFonts w:ascii="Arial" w:hAnsi="Arial" w:cs="Arial"/>
          <w:sz w:val="20"/>
          <w:szCs w:val="20"/>
        </w:rPr>
        <w:t>can</w:t>
      </w:r>
      <w:r w:rsidRPr="00484D05">
        <w:rPr>
          <w:rFonts w:ascii="Arial" w:hAnsi="Arial" w:cs="Arial"/>
          <w:spacing w:val="-5"/>
          <w:sz w:val="20"/>
          <w:szCs w:val="20"/>
        </w:rPr>
        <w:t xml:space="preserve"> </w:t>
      </w:r>
      <w:r w:rsidRPr="00484D05">
        <w:rPr>
          <w:rFonts w:ascii="Arial" w:hAnsi="Arial" w:cs="Arial"/>
          <w:spacing w:val="-1"/>
          <w:sz w:val="20"/>
          <w:szCs w:val="20"/>
        </w:rPr>
        <w:t>download</w:t>
      </w:r>
      <w:r w:rsidRPr="00484D05">
        <w:rPr>
          <w:rFonts w:ascii="Arial" w:hAnsi="Arial" w:cs="Arial"/>
          <w:spacing w:val="-6"/>
          <w:sz w:val="20"/>
          <w:szCs w:val="20"/>
        </w:rPr>
        <w:t xml:space="preserve"> </w:t>
      </w:r>
      <w:r w:rsidRPr="00484D05">
        <w:rPr>
          <w:rFonts w:ascii="Arial" w:hAnsi="Arial" w:cs="Arial"/>
          <w:sz w:val="20"/>
          <w:szCs w:val="20"/>
        </w:rPr>
        <w:t>Open</w:t>
      </w:r>
      <w:r w:rsidRPr="00484D05">
        <w:rPr>
          <w:rFonts w:ascii="Arial" w:hAnsi="Arial" w:cs="Arial"/>
          <w:spacing w:val="-7"/>
          <w:sz w:val="20"/>
          <w:szCs w:val="20"/>
        </w:rPr>
        <w:t xml:space="preserve"> </w:t>
      </w:r>
      <w:r w:rsidRPr="00484D05">
        <w:rPr>
          <w:rFonts w:ascii="Arial" w:hAnsi="Arial" w:cs="Arial"/>
          <w:sz w:val="20"/>
          <w:szCs w:val="20"/>
        </w:rPr>
        <w:t>Office</w:t>
      </w:r>
      <w:r w:rsidRPr="00484D05">
        <w:rPr>
          <w:rFonts w:ascii="Arial" w:hAnsi="Arial" w:cs="Arial"/>
          <w:spacing w:val="-7"/>
          <w:sz w:val="20"/>
          <w:szCs w:val="20"/>
        </w:rPr>
        <w:t xml:space="preserve"> </w:t>
      </w:r>
      <w:r w:rsidRPr="00484D05">
        <w:rPr>
          <w:rFonts w:ascii="Arial" w:hAnsi="Arial" w:cs="Arial"/>
          <w:sz w:val="20"/>
          <w:szCs w:val="20"/>
        </w:rPr>
        <w:t>free</w:t>
      </w:r>
      <w:r w:rsidRPr="00484D05">
        <w:rPr>
          <w:rFonts w:ascii="Arial" w:hAnsi="Arial" w:cs="Arial"/>
          <w:spacing w:val="-6"/>
          <w:sz w:val="20"/>
          <w:szCs w:val="20"/>
        </w:rPr>
        <w:t xml:space="preserve"> </w:t>
      </w:r>
      <w:r w:rsidRPr="00484D05">
        <w:rPr>
          <w:rFonts w:ascii="Arial" w:hAnsi="Arial" w:cs="Arial"/>
          <w:spacing w:val="-1"/>
          <w:sz w:val="20"/>
          <w:szCs w:val="20"/>
        </w:rPr>
        <w:t>of</w:t>
      </w:r>
      <w:r w:rsidRPr="00484D05">
        <w:rPr>
          <w:rFonts w:ascii="Arial" w:hAnsi="Arial" w:cs="Arial"/>
          <w:spacing w:val="-5"/>
          <w:sz w:val="20"/>
          <w:szCs w:val="20"/>
        </w:rPr>
        <w:t xml:space="preserve"> </w:t>
      </w:r>
      <w:r w:rsidRPr="00484D05">
        <w:rPr>
          <w:rFonts w:ascii="Arial" w:hAnsi="Arial" w:cs="Arial"/>
          <w:spacing w:val="-1"/>
          <w:sz w:val="20"/>
          <w:szCs w:val="20"/>
        </w:rPr>
        <w:t>charge</w:t>
      </w:r>
      <w:r w:rsidRPr="00484D05">
        <w:rPr>
          <w:rFonts w:ascii="Arial" w:hAnsi="Arial" w:cs="Arial"/>
          <w:spacing w:val="-7"/>
          <w:sz w:val="20"/>
          <w:szCs w:val="20"/>
        </w:rPr>
        <w:t xml:space="preserve"> </w:t>
      </w:r>
      <w:r w:rsidRPr="00484D05">
        <w:rPr>
          <w:rFonts w:ascii="Arial" w:hAnsi="Arial" w:cs="Arial"/>
          <w:spacing w:val="-1"/>
          <w:sz w:val="20"/>
          <w:szCs w:val="20"/>
        </w:rPr>
        <w:t>from</w:t>
      </w:r>
      <w:r w:rsidRPr="00484D05">
        <w:rPr>
          <w:rFonts w:ascii="Arial" w:hAnsi="Arial" w:cs="Arial"/>
          <w:spacing w:val="-4"/>
          <w:sz w:val="20"/>
          <w:szCs w:val="20"/>
        </w:rPr>
        <w:t xml:space="preserve"> </w:t>
      </w:r>
      <w:hyperlink r:id="rId22" w:history="1">
        <w:r w:rsidRPr="00484D05">
          <w:rPr>
            <w:rFonts w:ascii="Arial" w:hAnsi="Arial"/>
            <w:color w:val="4A4A4A"/>
            <w:sz w:val="20"/>
            <w:szCs w:val="20"/>
            <w:u w:val="single"/>
          </w:rPr>
          <w:t>www.openoffice.org</w:t>
        </w:r>
      </w:hyperlink>
    </w:p>
    <w:p w14:paraId="1DFDF4B3" w14:textId="77777777" w:rsidR="00484D05" w:rsidRPr="00484D05" w:rsidRDefault="00484D05" w:rsidP="00484D05">
      <w:pPr>
        <w:spacing w:before="120" w:after="120" w:line="276" w:lineRule="auto"/>
        <w:rPr>
          <w:rFonts w:ascii="Arial" w:hAnsi="Arial" w:cs="Arial"/>
          <w:bCs/>
          <w:color w:val="E21951"/>
          <w:lang w:eastAsia="en-GB"/>
        </w:rPr>
      </w:pPr>
      <w:r w:rsidRPr="00484D05">
        <w:rPr>
          <w:rFonts w:ascii="Arial" w:hAnsi="Arial" w:cs="Arial"/>
          <w:bCs/>
          <w:color w:val="E21951"/>
          <w:lang w:eastAsia="en-GB"/>
        </w:rPr>
        <w:t>Websites</w:t>
      </w:r>
    </w:p>
    <w:p w14:paraId="32A14807" w14:textId="77777777" w:rsidR="00484D05" w:rsidRPr="00484D05" w:rsidRDefault="00484D05" w:rsidP="00484D05">
      <w:pPr>
        <w:spacing w:before="120" w:after="120" w:line="276" w:lineRule="auto"/>
        <w:rPr>
          <w:rFonts w:ascii="Arial" w:hAnsi="Arial" w:cs="Arial"/>
          <w:sz w:val="20"/>
          <w:szCs w:val="20"/>
        </w:rPr>
      </w:pPr>
      <w:r w:rsidRPr="00484D05">
        <w:rPr>
          <w:rFonts w:ascii="Arial" w:hAnsi="Arial" w:cs="Arial"/>
          <w:sz w:val="20"/>
          <w:szCs w:val="20"/>
        </w:rPr>
        <w:t>This</w:t>
      </w:r>
      <w:r w:rsidRPr="00484D05">
        <w:rPr>
          <w:rFonts w:ascii="Arial" w:hAnsi="Arial" w:cs="Arial"/>
          <w:spacing w:val="-7"/>
          <w:sz w:val="20"/>
          <w:szCs w:val="20"/>
        </w:rPr>
        <w:t xml:space="preserve"> </w:t>
      </w:r>
      <w:r w:rsidRPr="00484D05">
        <w:rPr>
          <w:rFonts w:ascii="Arial" w:hAnsi="Arial" w:cs="Arial"/>
          <w:sz w:val="20"/>
          <w:szCs w:val="20"/>
        </w:rPr>
        <w:t>scheme</w:t>
      </w:r>
      <w:r w:rsidRPr="00484D05">
        <w:rPr>
          <w:rFonts w:ascii="Arial" w:hAnsi="Arial" w:cs="Arial"/>
          <w:spacing w:val="-7"/>
          <w:sz w:val="20"/>
          <w:szCs w:val="20"/>
        </w:rPr>
        <w:t xml:space="preserve"> </w:t>
      </w:r>
      <w:r w:rsidRPr="00484D05">
        <w:rPr>
          <w:rFonts w:ascii="Arial" w:hAnsi="Arial" w:cs="Arial"/>
          <w:sz w:val="20"/>
          <w:szCs w:val="20"/>
        </w:rPr>
        <w:t>of</w:t>
      </w:r>
      <w:r w:rsidRPr="00484D05">
        <w:rPr>
          <w:rFonts w:ascii="Arial" w:hAnsi="Arial" w:cs="Arial"/>
          <w:spacing w:val="-5"/>
          <w:sz w:val="20"/>
          <w:szCs w:val="20"/>
        </w:rPr>
        <w:t xml:space="preserve"> </w:t>
      </w:r>
      <w:r w:rsidRPr="00484D05">
        <w:rPr>
          <w:rFonts w:ascii="Arial" w:hAnsi="Arial" w:cs="Arial"/>
          <w:sz w:val="20"/>
          <w:szCs w:val="20"/>
        </w:rPr>
        <w:t>work</w:t>
      </w:r>
      <w:r w:rsidRPr="00484D05">
        <w:rPr>
          <w:rFonts w:ascii="Arial" w:hAnsi="Arial" w:cs="Arial"/>
          <w:spacing w:val="-3"/>
          <w:sz w:val="20"/>
          <w:szCs w:val="20"/>
        </w:rPr>
        <w:t xml:space="preserve"> </w:t>
      </w:r>
      <w:r w:rsidRPr="00484D05">
        <w:rPr>
          <w:rFonts w:ascii="Arial" w:hAnsi="Arial" w:cs="Arial"/>
          <w:sz w:val="20"/>
          <w:szCs w:val="20"/>
        </w:rPr>
        <w:t>includes</w:t>
      </w:r>
      <w:r w:rsidRPr="00484D05">
        <w:rPr>
          <w:rFonts w:ascii="Arial" w:hAnsi="Arial" w:cs="Arial"/>
          <w:spacing w:val="-6"/>
          <w:sz w:val="20"/>
          <w:szCs w:val="20"/>
        </w:rPr>
        <w:t xml:space="preserve"> </w:t>
      </w:r>
      <w:r w:rsidRPr="00484D05">
        <w:rPr>
          <w:rFonts w:ascii="Arial" w:hAnsi="Arial" w:cs="Arial"/>
          <w:sz w:val="20"/>
          <w:szCs w:val="20"/>
        </w:rPr>
        <w:t>website</w:t>
      </w:r>
      <w:r w:rsidRPr="00484D05">
        <w:rPr>
          <w:rFonts w:ascii="Arial" w:hAnsi="Arial" w:cs="Arial"/>
          <w:spacing w:val="-7"/>
          <w:sz w:val="20"/>
          <w:szCs w:val="20"/>
        </w:rPr>
        <w:t xml:space="preserve"> </w:t>
      </w:r>
      <w:r w:rsidRPr="00484D05">
        <w:rPr>
          <w:rFonts w:ascii="Arial" w:hAnsi="Arial" w:cs="Arial"/>
          <w:sz w:val="20"/>
          <w:szCs w:val="20"/>
        </w:rPr>
        <w:t>links</w:t>
      </w:r>
      <w:r w:rsidRPr="00484D05">
        <w:rPr>
          <w:rFonts w:ascii="Arial" w:hAnsi="Arial" w:cs="Arial"/>
          <w:spacing w:val="-6"/>
          <w:sz w:val="20"/>
          <w:szCs w:val="20"/>
        </w:rPr>
        <w:t xml:space="preserve"> </w:t>
      </w:r>
      <w:r w:rsidRPr="00484D05">
        <w:rPr>
          <w:rFonts w:ascii="Arial" w:hAnsi="Arial" w:cs="Arial"/>
          <w:sz w:val="20"/>
          <w:szCs w:val="20"/>
        </w:rPr>
        <w:t>providing</w:t>
      </w:r>
      <w:r w:rsidRPr="00484D05">
        <w:rPr>
          <w:rFonts w:ascii="Arial" w:hAnsi="Arial" w:cs="Arial"/>
          <w:spacing w:val="-7"/>
          <w:sz w:val="20"/>
          <w:szCs w:val="20"/>
        </w:rPr>
        <w:t xml:space="preserve"> </w:t>
      </w:r>
      <w:r w:rsidRPr="00484D05">
        <w:rPr>
          <w:rFonts w:ascii="Arial" w:hAnsi="Arial" w:cs="Arial"/>
          <w:sz w:val="20"/>
          <w:szCs w:val="20"/>
        </w:rPr>
        <w:t>direct</w:t>
      </w:r>
      <w:r w:rsidRPr="00484D05">
        <w:rPr>
          <w:rFonts w:ascii="Arial" w:hAnsi="Arial" w:cs="Arial"/>
          <w:spacing w:val="-7"/>
          <w:sz w:val="20"/>
          <w:szCs w:val="20"/>
        </w:rPr>
        <w:t xml:space="preserve"> </w:t>
      </w:r>
      <w:r w:rsidRPr="00484D05">
        <w:rPr>
          <w:rFonts w:ascii="Arial" w:hAnsi="Arial" w:cs="Arial"/>
          <w:sz w:val="20"/>
          <w:szCs w:val="20"/>
        </w:rPr>
        <w:t>access</w:t>
      </w:r>
      <w:r w:rsidRPr="00484D05">
        <w:rPr>
          <w:rFonts w:ascii="Arial" w:hAnsi="Arial" w:cs="Arial"/>
          <w:spacing w:val="-7"/>
          <w:sz w:val="20"/>
          <w:szCs w:val="20"/>
        </w:rPr>
        <w:t xml:space="preserve"> </w:t>
      </w:r>
      <w:r w:rsidRPr="00484D05">
        <w:rPr>
          <w:rFonts w:ascii="Arial" w:hAnsi="Arial" w:cs="Arial"/>
          <w:sz w:val="20"/>
          <w:szCs w:val="20"/>
        </w:rPr>
        <w:t>to</w:t>
      </w:r>
      <w:r w:rsidRPr="00484D05">
        <w:rPr>
          <w:rFonts w:ascii="Arial" w:hAnsi="Arial" w:cs="Arial"/>
          <w:spacing w:val="-7"/>
          <w:sz w:val="20"/>
          <w:szCs w:val="20"/>
        </w:rPr>
        <w:t xml:space="preserve"> </w:t>
      </w:r>
      <w:r w:rsidRPr="00484D05">
        <w:rPr>
          <w:rFonts w:ascii="Arial" w:hAnsi="Arial" w:cs="Arial"/>
          <w:sz w:val="20"/>
          <w:szCs w:val="20"/>
        </w:rPr>
        <w:t>internet</w:t>
      </w:r>
      <w:r w:rsidRPr="00484D05">
        <w:rPr>
          <w:rFonts w:ascii="Arial" w:hAnsi="Arial" w:cs="Arial"/>
          <w:spacing w:val="-7"/>
          <w:sz w:val="20"/>
          <w:szCs w:val="20"/>
        </w:rPr>
        <w:t xml:space="preserve"> </w:t>
      </w:r>
      <w:r w:rsidRPr="00484D05">
        <w:rPr>
          <w:rFonts w:ascii="Arial" w:hAnsi="Arial" w:cs="Arial"/>
          <w:sz w:val="20"/>
          <w:szCs w:val="20"/>
        </w:rPr>
        <w:t>resources.</w:t>
      </w:r>
      <w:r w:rsidRPr="00484D05">
        <w:rPr>
          <w:rFonts w:ascii="Arial" w:hAnsi="Arial" w:cs="Arial"/>
          <w:spacing w:val="-7"/>
          <w:sz w:val="20"/>
          <w:szCs w:val="20"/>
        </w:rPr>
        <w:t xml:space="preserve"> </w:t>
      </w:r>
      <w:r w:rsidRPr="00484D05">
        <w:rPr>
          <w:rFonts w:ascii="Arial" w:hAnsi="Arial" w:cs="Arial"/>
          <w:sz w:val="20"/>
          <w:szCs w:val="20"/>
        </w:rPr>
        <w:t>Cambridge</w:t>
      </w:r>
      <w:r w:rsidRPr="00484D05">
        <w:rPr>
          <w:rFonts w:ascii="Arial" w:hAnsi="Arial" w:cs="Arial"/>
          <w:spacing w:val="-7"/>
          <w:sz w:val="20"/>
          <w:szCs w:val="20"/>
        </w:rPr>
        <w:t xml:space="preserve"> Assessment </w:t>
      </w:r>
      <w:r w:rsidRPr="00484D05">
        <w:rPr>
          <w:rFonts w:ascii="Arial" w:hAnsi="Arial" w:cs="Arial"/>
          <w:sz w:val="20"/>
          <w:szCs w:val="20"/>
        </w:rPr>
        <w:t>International</w:t>
      </w:r>
      <w:r w:rsidRPr="00484D05">
        <w:rPr>
          <w:rFonts w:ascii="Arial" w:hAnsi="Arial" w:cs="Arial"/>
          <w:spacing w:val="-8"/>
          <w:sz w:val="20"/>
          <w:szCs w:val="20"/>
        </w:rPr>
        <w:t xml:space="preserve"> </w:t>
      </w:r>
      <w:r w:rsidRPr="00484D05">
        <w:rPr>
          <w:rFonts w:ascii="Arial" w:hAnsi="Arial" w:cs="Arial"/>
          <w:sz w:val="20"/>
          <w:szCs w:val="20"/>
        </w:rPr>
        <w:t>Education is</w:t>
      </w:r>
      <w:r w:rsidRPr="00484D05">
        <w:rPr>
          <w:rFonts w:ascii="Arial" w:hAnsi="Arial" w:cs="Arial"/>
          <w:spacing w:val="-6"/>
          <w:sz w:val="20"/>
          <w:szCs w:val="20"/>
        </w:rPr>
        <w:t xml:space="preserve"> </w:t>
      </w:r>
      <w:r w:rsidRPr="00484D05">
        <w:rPr>
          <w:rFonts w:ascii="Arial" w:hAnsi="Arial" w:cs="Arial"/>
          <w:sz w:val="20"/>
          <w:szCs w:val="20"/>
        </w:rPr>
        <w:t>not</w:t>
      </w:r>
      <w:r w:rsidRPr="00484D05">
        <w:rPr>
          <w:rFonts w:ascii="Arial" w:hAnsi="Arial" w:cs="Arial"/>
          <w:spacing w:val="-5"/>
          <w:sz w:val="20"/>
          <w:szCs w:val="20"/>
        </w:rPr>
        <w:t xml:space="preserve"> </w:t>
      </w:r>
      <w:r w:rsidRPr="00484D05">
        <w:rPr>
          <w:rFonts w:ascii="Arial" w:hAnsi="Arial" w:cs="Arial"/>
          <w:sz w:val="20"/>
          <w:szCs w:val="20"/>
        </w:rPr>
        <w:t>responsible</w:t>
      </w:r>
      <w:r w:rsidRPr="00484D05">
        <w:rPr>
          <w:rFonts w:ascii="Arial" w:hAnsi="Arial" w:cs="Arial"/>
          <w:spacing w:val="-7"/>
          <w:sz w:val="20"/>
          <w:szCs w:val="20"/>
        </w:rPr>
        <w:t xml:space="preserve"> </w:t>
      </w:r>
      <w:r w:rsidRPr="00484D05">
        <w:rPr>
          <w:rFonts w:ascii="Arial" w:hAnsi="Arial" w:cs="Arial"/>
          <w:sz w:val="20"/>
          <w:szCs w:val="20"/>
        </w:rPr>
        <w:t>for</w:t>
      </w:r>
      <w:r w:rsidRPr="00484D05">
        <w:rPr>
          <w:rFonts w:ascii="Arial" w:hAnsi="Arial" w:cs="Arial"/>
          <w:spacing w:val="-6"/>
          <w:sz w:val="20"/>
          <w:szCs w:val="20"/>
        </w:rPr>
        <w:t xml:space="preserve"> </w:t>
      </w:r>
      <w:r w:rsidRPr="00484D05">
        <w:rPr>
          <w:rFonts w:ascii="Arial" w:hAnsi="Arial" w:cs="Arial"/>
          <w:sz w:val="20"/>
          <w:szCs w:val="20"/>
        </w:rPr>
        <w:t>the</w:t>
      </w:r>
      <w:r w:rsidRPr="00484D05">
        <w:rPr>
          <w:rFonts w:ascii="Arial" w:hAnsi="Arial" w:cs="Arial"/>
          <w:spacing w:val="-7"/>
          <w:sz w:val="20"/>
          <w:szCs w:val="20"/>
        </w:rPr>
        <w:t xml:space="preserve"> </w:t>
      </w:r>
      <w:r w:rsidRPr="00484D05">
        <w:rPr>
          <w:rFonts w:ascii="Arial" w:hAnsi="Arial" w:cs="Arial"/>
          <w:sz w:val="20"/>
          <w:szCs w:val="20"/>
        </w:rPr>
        <w:t>accuracy</w:t>
      </w:r>
      <w:r w:rsidRPr="00484D05">
        <w:rPr>
          <w:rFonts w:ascii="Arial" w:hAnsi="Arial" w:cs="Arial"/>
          <w:spacing w:val="-8"/>
          <w:sz w:val="20"/>
          <w:szCs w:val="20"/>
        </w:rPr>
        <w:t xml:space="preserve"> </w:t>
      </w:r>
      <w:r w:rsidRPr="00484D05">
        <w:rPr>
          <w:rFonts w:ascii="Arial" w:hAnsi="Arial" w:cs="Arial"/>
          <w:sz w:val="20"/>
          <w:szCs w:val="20"/>
        </w:rPr>
        <w:t>or</w:t>
      </w:r>
      <w:r w:rsidRPr="00484D05">
        <w:rPr>
          <w:rFonts w:ascii="Arial" w:hAnsi="Arial" w:cs="Arial"/>
          <w:spacing w:val="118"/>
          <w:w w:val="99"/>
          <w:sz w:val="20"/>
          <w:szCs w:val="20"/>
        </w:rPr>
        <w:t xml:space="preserve"> </w:t>
      </w:r>
      <w:r w:rsidRPr="00484D05">
        <w:rPr>
          <w:rFonts w:ascii="Arial" w:hAnsi="Arial" w:cs="Arial"/>
          <w:sz w:val="20"/>
          <w:szCs w:val="20"/>
        </w:rPr>
        <w:t>content</w:t>
      </w:r>
      <w:r w:rsidRPr="00484D05">
        <w:rPr>
          <w:rFonts w:ascii="Arial" w:hAnsi="Arial" w:cs="Arial"/>
          <w:spacing w:val="-4"/>
          <w:sz w:val="20"/>
          <w:szCs w:val="20"/>
        </w:rPr>
        <w:t xml:space="preserve"> </w:t>
      </w:r>
      <w:r w:rsidRPr="00484D05">
        <w:rPr>
          <w:rFonts w:ascii="Arial" w:hAnsi="Arial" w:cs="Arial"/>
          <w:sz w:val="20"/>
          <w:szCs w:val="20"/>
        </w:rPr>
        <w:t>of</w:t>
      </w:r>
      <w:r w:rsidRPr="00484D05">
        <w:rPr>
          <w:rFonts w:ascii="Arial" w:hAnsi="Arial" w:cs="Arial"/>
          <w:spacing w:val="-4"/>
          <w:sz w:val="20"/>
          <w:szCs w:val="20"/>
        </w:rPr>
        <w:t xml:space="preserve"> </w:t>
      </w:r>
      <w:r w:rsidRPr="00484D05">
        <w:rPr>
          <w:rFonts w:ascii="Arial" w:hAnsi="Arial" w:cs="Arial"/>
          <w:sz w:val="20"/>
          <w:szCs w:val="20"/>
        </w:rPr>
        <w:t>information</w:t>
      </w:r>
      <w:r w:rsidRPr="00484D05">
        <w:rPr>
          <w:rFonts w:ascii="Arial" w:hAnsi="Arial" w:cs="Arial"/>
          <w:spacing w:val="-5"/>
          <w:sz w:val="20"/>
          <w:szCs w:val="20"/>
        </w:rPr>
        <w:t xml:space="preserve"> </w:t>
      </w:r>
      <w:r w:rsidRPr="00484D05">
        <w:rPr>
          <w:rFonts w:ascii="Arial" w:hAnsi="Arial" w:cs="Arial"/>
          <w:sz w:val="20"/>
          <w:szCs w:val="20"/>
        </w:rPr>
        <w:t>contained</w:t>
      </w:r>
      <w:r w:rsidRPr="00484D05">
        <w:rPr>
          <w:rFonts w:ascii="Arial" w:hAnsi="Arial" w:cs="Arial"/>
          <w:spacing w:val="-4"/>
          <w:sz w:val="20"/>
          <w:szCs w:val="20"/>
        </w:rPr>
        <w:t xml:space="preserve"> </w:t>
      </w:r>
      <w:r w:rsidRPr="00484D05">
        <w:rPr>
          <w:rFonts w:ascii="Arial" w:hAnsi="Arial" w:cs="Arial"/>
          <w:sz w:val="20"/>
          <w:szCs w:val="20"/>
        </w:rPr>
        <w:t>in</w:t>
      </w:r>
      <w:r w:rsidRPr="00484D05">
        <w:rPr>
          <w:rFonts w:ascii="Arial" w:hAnsi="Arial" w:cs="Arial"/>
          <w:spacing w:val="-5"/>
          <w:sz w:val="20"/>
          <w:szCs w:val="20"/>
        </w:rPr>
        <w:t xml:space="preserve"> </w:t>
      </w:r>
      <w:r w:rsidRPr="00484D05">
        <w:rPr>
          <w:rFonts w:ascii="Arial" w:hAnsi="Arial" w:cs="Arial"/>
          <w:sz w:val="20"/>
          <w:szCs w:val="20"/>
        </w:rPr>
        <w:t>these</w:t>
      </w:r>
      <w:r w:rsidRPr="00484D05">
        <w:rPr>
          <w:rFonts w:ascii="Arial" w:hAnsi="Arial" w:cs="Arial"/>
          <w:spacing w:val="-6"/>
          <w:sz w:val="20"/>
          <w:szCs w:val="20"/>
        </w:rPr>
        <w:t xml:space="preserve"> </w:t>
      </w:r>
      <w:r w:rsidRPr="00484D05">
        <w:rPr>
          <w:rFonts w:ascii="Arial" w:hAnsi="Arial" w:cs="Arial"/>
          <w:sz w:val="20"/>
          <w:szCs w:val="20"/>
        </w:rPr>
        <w:t>sites.</w:t>
      </w:r>
      <w:r w:rsidRPr="00484D05">
        <w:rPr>
          <w:rFonts w:ascii="Arial" w:hAnsi="Arial" w:cs="Arial"/>
          <w:spacing w:val="-4"/>
          <w:sz w:val="20"/>
          <w:szCs w:val="20"/>
        </w:rPr>
        <w:t xml:space="preserve"> </w:t>
      </w:r>
      <w:r w:rsidRPr="00484D05">
        <w:rPr>
          <w:rFonts w:ascii="Arial" w:hAnsi="Arial" w:cs="Arial"/>
          <w:sz w:val="20"/>
          <w:szCs w:val="20"/>
        </w:rPr>
        <w:t>The</w:t>
      </w:r>
      <w:r w:rsidRPr="00484D05">
        <w:rPr>
          <w:rFonts w:ascii="Arial" w:hAnsi="Arial" w:cs="Arial"/>
          <w:spacing w:val="-6"/>
          <w:sz w:val="20"/>
          <w:szCs w:val="20"/>
        </w:rPr>
        <w:t xml:space="preserve"> </w:t>
      </w:r>
      <w:r w:rsidRPr="00484D05">
        <w:rPr>
          <w:rFonts w:ascii="Arial" w:hAnsi="Arial" w:cs="Arial"/>
          <w:sz w:val="20"/>
          <w:szCs w:val="20"/>
        </w:rPr>
        <w:t>inclusion</w:t>
      </w:r>
      <w:r w:rsidRPr="00484D05">
        <w:rPr>
          <w:rFonts w:ascii="Arial" w:hAnsi="Arial" w:cs="Arial"/>
          <w:spacing w:val="-4"/>
          <w:sz w:val="20"/>
          <w:szCs w:val="20"/>
        </w:rPr>
        <w:t xml:space="preserve"> </w:t>
      </w:r>
      <w:r w:rsidRPr="00484D05">
        <w:rPr>
          <w:rFonts w:ascii="Arial" w:hAnsi="Arial" w:cs="Arial"/>
          <w:sz w:val="20"/>
          <w:szCs w:val="20"/>
        </w:rPr>
        <w:t>of</w:t>
      </w:r>
      <w:r w:rsidRPr="00484D05">
        <w:rPr>
          <w:rFonts w:ascii="Arial" w:hAnsi="Arial" w:cs="Arial"/>
          <w:spacing w:val="-3"/>
          <w:sz w:val="20"/>
          <w:szCs w:val="20"/>
        </w:rPr>
        <w:t xml:space="preserve"> </w:t>
      </w:r>
      <w:r w:rsidRPr="00484D05">
        <w:rPr>
          <w:rFonts w:ascii="Arial" w:hAnsi="Arial" w:cs="Arial"/>
          <w:sz w:val="20"/>
          <w:szCs w:val="20"/>
        </w:rPr>
        <w:t>a</w:t>
      </w:r>
      <w:r w:rsidRPr="00484D05">
        <w:rPr>
          <w:rFonts w:ascii="Arial" w:hAnsi="Arial" w:cs="Arial"/>
          <w:spacing w:val="-6"/>
          <w:sz w:val="20"/>
          <w:szCs w:val="20"/>
        </w:rPr>
        <w:t xml:space="preserve"> </w:t>
      </w:r>
      <w:r w:rsidRPr="00484D05">
        <w:rPr>
          <w:rFonts w:ascii="Arial" w:hAnsi="Arial" w:cs="Arial"/>
          <w:sz w:val="20"/>
          <w:szCs w:val="20"/>
        </w:rPr>
        <w:t>link</w:t>
      </w:r>
      <w:r w:rsidRPr="00484D05">
        <w:rPr>
          <w:rFonts w:ascii="Arial" w:hAnsi="Arial" w:cs="Arial"/>
          <w:spacing w:val="-2"/>
          <w:sz w:val="20"/>
          <w:szCs w:val="20"/>
        </w:rPr>
        <w:t xml:space="preserve"> </w:t>
      </w:r>
      <w:r w:rsidRPr="00484D05">
        <w:rPr>
          <w:rFonts w:ascii="Arial" w:hAnsi="Arial" w:cs="Arial"/>
          <w:sz w:val="20"/>
          <w:szCs w:val="20"/>
        </w:rPr>
        <w:t>to</w:t>
      </w:r>
      <w:r w:rsidRPr="00484D05">
        <w:rPr>
          <w:rFonts w:ascii="Arial" w:hAnsi="Arial" w:cs="Arial"/>
          <w:spacing w:val="-5"/>
          <w:sz w:val="20"/>
          <w:szCs w:val="20"/>
        </w:rPr>
        <w:t xml:space="preserve"> </w:t>
      </w:r>
      <w:r w:rsidRPr="00484D05">
        <w:rPr>
          <w:rFonts w:ascii="Arial" w:hAnsi="Arial" w:cs="Arial"/>
          <w:sz w:val="20"/>
          <w:szCs w:val="20"/>
        </w:rPr>
        <w:t>an</w:t>
      </w:r>
      <w:r w:rsidRPr="00484D05">
        <w:rPr>
          <w:rFonts w:ascii="Arial" w:hAnsi="Arial" w:cs="Arial"/>
          <w:spacing w:val="-4"/>
          <w:sz w:val="20"/>
          <w:szCs w:val="20"/>
        </w:rPr>
        <w:t xml:space="preserve"> </w:t>
      </w:r>
      <w:r w:rsidRPr="00484D05">
        <w:rPr>
          <w:rFonts w:ascii="Arial" w:hAnsi="Arial" w:cs="Arial"/>
          <w:sz w:val="20"/>
          <w:szCs w:val="20"/>
        </w:rPr>
        <w:t>external</w:t>
      </w:r>
      <w:r w:rsidRPr="00484D05">
        <w:rPr>
          <w:rFonts w:ascii="Arial" w:hAnsi="Arial" w:cs="Arial"/>
          <w:spacing w:val="-4"/>
          <w:sz w:val="20"/>
          <w:szCs w:val="20"/>
        </w:rPr>
        <w:t xml:space="preserve"> </w:t>
      </w:r>
      <w:r w:rsidRPr="00484D05">
        <w:rPr>
          <w:rFonts w:ascii="Arial" w:hAnsi="Arial" w:cs="Arial"/>
          <w:sz w:val="20"/>
          <w:szCs w:val="20"/>
        </w:rPr>
        <w:t>website</w:t>
      </w:r>
      <w:r w:rsidRPr="00484D05">
        <w:rPr>
          <w:rFonts w:ascii="Arial" w:hAnsi="Arial" w:cs="Arial"/>
          <w:spacing w:val="-6"/>
          <w:sz w:val="20"/>
          <w:szCs w:val="20"/>
        </w:rPr>
        <w:t xml:space="preserve"> </w:t>
      </w:r>
      <w:r w:rsidRPr="00484D05">
        <w:rPr>
          <w:rFonts w:ascii="Arial" w:hAnsi="Arial" w:cs="Arial"/>
          <w:sz w:val="20"/>
          <w:szCs w:val="20"/>
        </w:rPr>
        <w:t>should</w:t>
      </w:r>
      <w:r w:rsidRPr="00484D05">
        <w:rPr>
          <w:rFonts w:ascii="Arial" w:hAnsi="Arial" w:cs="Arial"/>
          <w:spacing w:val="-5"/>
          <w:sz w:val="20"/>
          <w:szCs w:val="20"/>
        </w:rPr>
        <w:t xml:space="preserve"> </w:t>
      </w:r>
      <w:r w:rsidRPr="00484D05">
        <w:rPr>
          <w:rFonts w:ascii="Arial" w:hAnsi="Arial" w:cs="Arial"/>
          <w:sz w:val="20"/>
          <w:szCs w:val="20"/>
        </w:rPr>
        <w:t>not</w:t>
      </w:r>
      <w:r w:rsidRPr="00484D05">
        <w:rPr>
          <w:rFonts w:ascii="Arial" w:hAnsi="Arial" w:cs="Arial"/>
          <w:spacing w:val="-6"/>
          <w:sz w:val="20"/>
          <w:szCs w:val="20"/>
        </w:rPr>
        <w:t xml:space="preserve"> </w:t>
      </w:r>
      <w:r w:rsidRPr="00484D05">
        <w:rPr>
          <w:rFonts w:ascii="Arial" w:hAnsi="Arial" w:cs="Arial"/>
          <w:spacing w:val="1"/>
          <w:sz w:val="20"/>
          <w:szCs w:val="20"/>
        </w:rPr>
        <w:t>be</w:t>
      </w:r>
      <w:r w:rsidRPr="00484D05">
        <w:rPr>
          <w:rFonts w:ascii="Arial" w:hAnsi="Arial" w:cs="Arial"/>
          <w:spacing w:val="-5"/>
          <w:sz w:val="20"/>
          <w:szCs w:val="20"/>
        </w:rPr>
        <w:t xml:space="preserve"> </w:t>
      </w:r>
      <w:r w:rsidRPr="00484D05">
        <w:rPr>
          <w:rFonts w:ascii="Arial" w:hAnsi="Arial" w:cs="Arial"/>
          <w:sz w:val="20"/>
          <w:szCs w:val="20"/>
        </w:rPr>
        <w:t>understood</w:t>
      </w:r>
      <w:r w:rsidRPr="00484D05">
        <w:rPr>
          <w:rFonts w:ascii="Arial" w:hAnsi="Arial" w:cs="Arial"/>
          <w:spacing w:val="-6"/>
          <w:sz w:val="20"/>
          <w:szCs w:val="20"/>
        </w:rPr>
        <w:t xml:space="preserve"> </w:t>
      </w:r>
      <w:r w:rsidRPr="00484D05">
        <w:rPr>
          <w:rFonts w:ascii="Arial" w:hAnsi="Arial" w:cs="Arial"/>
          <w:sz w:val="20"/>
          <w:szCs w:val="20"/>
        </w:rPr>
        <w:t>to</w:t>
      </w:r>
      <w:r w:rsidRPr="00484D05">
        <w:rPr>
          <w:rFonts w:ascii="Arial" w:hAnsi="Arial" w:cs="Arial"/>
          <w:spacing w:val="-3"/>
          <w:sz w:val="20"/>
          <w:szCs w:val="20"/>
        </w:rPr>
        <w:t xml:space="preserve"> </w:t>
      </w:r>
      <w:r w:rsidRPr="00484D05">
        <w:rPr>
          <w:rFonts w:ascii="Arial" w:hAnsi="Arial" w:cs="Arial"/>
          <w:sz w:val="20"/>
          <w:szCs w:val="20"/>
        </w:rPr>
        <w:t>be</w:t>
      </w:r>
      <w:r w:rsidRPr="00484D05">
        <w:rPr>
          <w:rFonts w:ascii="Arial" w:hAnsi="Arial" w:cs="Arial"/>
          <w:spacing w:val="-4"/>
          <w:sz w:val="20"/>
          <w:szCs w:val="20"/>
        </w:rPr>
        <w:t xml:space="preserve"> </w:t>
      </w:r>
      <w:r w:rsidRPr="00484D05">
        <w:rPr>
          <w:rFonts w:ascii="Arial" w:hAnsi="Arial" w:cs="Arial"/>
          <w:sz w:val="20"/>
          <w:szCs w:val="20"/>
        </w:rPr>
        <w:t>an</w:t>
      </w:r>
      <w:r w:rsidRPr="00484D05">
        <w:rPr>
          <w:rFonts w:ascii="Arial" w:hAnsi="Arial" w:cs="Arial"/>
          <w:spacing w:val="-4"/>
          <w:sz w:val="20"/>
          <w:szCs w:val="20"/>
        </w:rPr>
        <w:t xml:space="preserve"> </w:t>
      </w:r>
      <w:r w:rsidRPr="00484D05">
        <w:rPr>
          <w:rFonts w:ascii="Arial" w:hAnsi="Arial" w:cs="Arial"/>
          <w:sz w:val="20"/>
          <w:szCs w:val="20"/>
        </w:rPr>
        <w:t>endorsement</w:t>
      </w:r>
      <w:r w:rsidRPr="00484D05">
        <w:rPr>
          <w:rFonts w:ascii="Arial" w:hAnsi="Arial" w:cs="Arial"/>
          <w:spacing w:val="-5"/>
          <w:sz w:val="20"/>
          <w:szCs w:val="20"/>
        </w:rPr>
        <w:t xml:space="preserve"> </w:t>
      </w:r>
      <w:r w:rsidRPr="00484D05">
        <w:rPr>
          <w:rFonts w:ascii="Arial" w:hAnsi="Arial" w:cs="Arial"/>
          <w:sz w:val="20"/>
          <w:szCs w:val="20"/>
        </w:rPr>
        <w:t>of</w:t>
      </w:r>
      <w:r w:rsidRPr="00484D05">
        <w:rPr>
          <w:rFonts w:ascii="Arial" w:hAnsi="Arial" w:cs="Arial"/>
          <w:spacing w:val="-4"/>
          <w:sz w:val="20"/>
          <w:szCs w:val="20"/>
        </w:rPr>
        <w:t xml:space="preserve"> </w:t>
      </w:r>
      <w:r w:rsidRPr="00484D05">
        <w:rPr>
          <w:rFonts w:ascii="Arial" w:hAnsi="Arial" w:cs="Arial"/>
          <w:sz w:val="20"/>
          <w:szCs w:val="20"/>
        </w:rPr>
        <w:t>that</w:t>
      </w:r>
      <w:r w:rsidRPr="00484D05">
        <w:rPr>
          <w:rFonts w:ascii="Arial" w:hAnsi="Arial" w:cs="Arial"/>
          <w:spacing w:val="-5"/>
          <w:sz w:val="20"/>
          <w:szCs w:val="20"/>
        </w:rPr>
        <w:t xml:space="preserve"> </w:t>
      </w:r>
      <w:r w:rsidRPr="00484D05">
        <w:rPr>
          <w:rFonts w:ascii="Arial" w:hAnsi="Arial" w:cs="Arial"/>
          <w:sz w:val="20"/>
          <w:szCs w:val="20"/>
        </w:rPr>
        <w:t>website</w:t>
      </w:r>
      <w:r w:rsidRPr="00484D05">
        <w:rPr>
          <w:rFonts w:ascii="Arial" w:hAnsi="Arial" w:cs="Arial"/>
          <w:spacing w:val="-6"/>
          <w:sz w:val="20"/>
          <w:szCs w:val="20"/>
        </w:rPr>
        <w:t xml:space="preserve"> </w:t>
      </w:r>
      <w:r w:rsidRPr="00484D05">
        <w:rPr>
          <w:rFonts w:ascii="Arial" w:hAnsi="Arial" w:cs="Arial"/>
          <w:sz w:val="20"/>
          <w:szCs w:val="20"/>
        </w:rPr>
        <w:t>or</w:t>
      </w:r>
      <w:r w:rsidRPr="00484D05">
        <w:rPr>
          <w:rFonts w:ascii="Arial" w:hAnsi="Arial" w:cs="Arial"/>
          <w:spacing w:val="-4"/>
          <w:sz w:val="20"/>
          <w:szCs w:val="20"/>
        </w:rPr>
        <w:t xml:space="preserve"> </w:t>
      </w:r>
      <w:r w:rsidRPr="00484D05">
        <w:rPr>
          <w:rFonts w:ascii="Arial" w:hAnsi="Arial" w:cs="Arial"/>
          <w:sz w:val="20"/>
          <w:szCs w:val="20"/>
        </w:rPr>
        <w:t>the site's</w:t>
      </w:r>
      <w:r w:rsidRPr="00484D05">
        <w:rPr>
          <w:rFonts w:ascii="Arial" w:hAnsi="Arial" w:cs="Arial"/>
          <w:spacing w:val="-9"/>
          <w:sz w:val="20"/>
          <w:szCs w:val="20"/>
        </w:rPr>
        <w:t xml:space="preserve"> </w:t>
      </w:r>
      <w:r w:rsidRPr="00484D05">
        <w:rPr>
          <w:rFonts w:ascii="Arial" w:hAnsi="Arial" w:cs="Arial"/>
          <w:sz w:val="20"/>
          <w:szCs w:val="20"/>
        </w:rPr>
        <w:t>owners</w:t>
      </w:r>
      <w:r w:rsidRPr="00484D05">
        <w:rPr>
          <w:rFonts w:ascii="Arial" w:hAnsi="Arial" w:cs="Arial"/>
          <w:spacing w:val="-9"/>
          <w:sz w:val="20"/>
          <w:szCs w:val="20"/>
        </w:rPr>
        <w:t xml:space="preserve"> </w:t>
      </w:r>
      <w:r w:rsidRPr="00484D05">
        <w:rPr>
          <w:rFonts w:ascii="Arial" w:hAnsi="Arial" w:cs="Arial"/>
          <w:sz w:val="20"/>
          <w:szCs w:val="20"/>
        </w:rPr>
        <w:t>(or</w:t>
      </w:r>
      <w:r w:rsidRPr="00484D05">
        <w:rPr>
          <w:rFonts w:ascii="Arial" w:hAnsi="Arial" w:cs="Arial"/>
          <w:spacing w:val="-8"/>
          <w:sz w:val="20"/>
          <w:szCs w:val="20"/>
        </w:rPr>
        <w:t xml:space="preserve"> </w:t>
      </w:r>
      <w:r w:rsidRPr="00484D05">
        <w:rPr>
          <w:rFonts w:ascii="Arial" w:hAnsi="Arial" w:cs="Arial"/>
          <w:sz w:val="20"/>
          <w:szCs w:val="20"/>
        </w:rPr>
        <w:t>their</w:t>
      </w:r>
      <w:r w:rsidRPr="00484D05">
        <w:rPr>
          <w:rFonts w:ascii="Arial" w:hAnsi="Arial" w:cs="Arial"/>
          <w:spacing w:val="-9"/>
          <w:sz w:val="20"/>
          <w:szCs w:val="20"/>
        </w:rPr>
        <w:t xml:space="preserve"> </w:t>
      </w:r>
      <w:r w:rsidRPr="00484D05">
        <w:rPr>
          <w:rFonts w:ascii="Arial" w:hAnsi="Arial" w:cs="Arial"/>
          <w:sz w:val="20"/>
          <w:szCs w:val="20"/>
        </w:rPr>
        <w:t>products/services).</w:t>
      </w:r>
    </w:p>
    <w:p w14:paraId="7054F594" w14:textId="77777777" w:rsidR="00484D05" w:rsidRPr="00484D05" w:rsidRDefault="00484D05" w:rsidP="00484D05">
      <w:pPr>
        <w:spacing w:before="120" w:after="120" w:line="276" w:lineRule="auto"/>
        <w:rPr>
          <w:rFonts w:ascii="Arial" w:hAnsi="Arial" w:cs="Arial"/>
          <w:spacing w:val="-1"/>
          <w:sz w:val="20"/>
          <w:szCs w:val="20"/>
        </w:rPr>
      </w:pPr>
      <w:r w:rsidRPr="00484D05">
        <w:rPr>
          <w:rFonts w:ascii="Arial" w:hAnsi="Arial" w:cs="Arial"/>
          <w:sz w:val="20"/>
          <w:szCs w:val="20"/>
        </w:rPr>
        <w:t>The</w:t>
      </w:r>
      <w:r w:rsidRPr="00484D05">
        <w:rPr>
          <w:rFonts w:ascii="Arial" w:hAnsi="Arial" w:cs="Arial"/>
          <w:spacing w:val="-6"/>
          <w:sz w:val="20"/>
          <w:szCs w:val="20"/>
        </w:rPr>
        <w:t xml:space="preserve"> </w:t>
      </w:r>
      <w:r w:rsidRPr="00484D05">
        <w:rPr>
          <w:rFonts w:ascii="Arial" w:hAnsi="Arial" w:cs="Arial"/>
          <w:sz w:val="20"/>
          <w:szCs w:val="20"/>
        </w:rPr>
        <w:t>website</w:t>
      </w:r>
      <w:r w:rsidRPr="00484D05">
        <w:rPr>
          <w:rFonts w:ascii="Arial" w:hAnsi="Arial" w:cs="Arial"/>
          <w:spacing w:val="-4"/>
          <w:sz w:val="20"/>
          <w:szCs w:val="20"/>
        </w:rPr>
        <w:t xml:space="preserve"> </w:t>
      </w:r>
      <w:r w:rsidRPr="00484D05">
        <w:rPr>
          <w:rFonts w:ascii="Arial" w:hAnsi="Arial" w:cs="Arial"/>
          <w:sz w:val="20"/>
          <w:szCs w:val="20"/>
        </w:rPr>
        <w:t>pages</w:t>
      </w:r>
      <w:r w:rsidRPr="00484D05">
        <w:rPr>
          <w:rFonts w:ascii="Arial" w:hAnsi="Arial" w:cs="Arial"/>
          <w:spacing w:val="-5"/>
          <w:sz w:val="20"/>
          <w:szCs w:val="20"/>
        </w:rPr>
        <w:t xml:space="preserve"> referenced in</w:t>
      </w:r>
      <w:r w:rsidRPr="00484D05">
        <w:rPr>
          <w:rFonts w:ascii="Arial" w:hAnsi="Arial" w:cs="Arial"/>
          <w:spacing w:val="-4"/>
          <w:sz w:val="20"/>
          <w:szCs w:val="20"/>
        </w:rPr>
        <w:t xml:space="preserve"> </w:t>
      </w:r>
      <w:r w:rsidRPr="00484D05">
        <w:rPr>
          <w:rFonts w:ascii="Arial" w:hAnsi="Arial" w:cs="Arial"/>
          <w:sz w:val="20"/>
          <w:szCs w:val="20"/>
        </w:rPr>
        <w:t>this</w:t>
      </w:r>
      <w:r w:rsidRPr="00484D05">
        <w:rPr>
          <w:rFonts w:ascii="Arial" w:hAnsi="Arial" w:cs="Arial"/>
          <w:spacing w:val="-5"/>
          <w:sz w:val="20"/>
          <w:szCs w:val="20"/>
        </w:rPr>
        <w:t xml:space="preserve"> </w:t>
      </w:r>
      <w:r w:rsidRPr="00484D05">
        <w:rPr>
          <w:rFonts w:ascii="Arial" w:hAnsi="Arial" w:cs="Arial"/>
          <w:sz w:val="20"/>
          <w:szCs w:val="20"/>
        </w:rPr>
        <w:t>scheme</w:t>
      </w:r>
      <w:r w:rsidRPr="00484D05">
        <w:rPr>
          <w:rFonts w:ascii="Arial" w:hAnsi="Arial" w:cs="Arial"/>
          <w:spacing w:val="-6"/>
          <w:sz w:val="20"/>
          <w:szCs w:val="20"/>
        </w:rPr>
        <w:t xml:space="preserve"> </w:t>
      </w:r>
      <w:r w:rsidRPr="00484D05">
        <w:rPr>
          <w:rFonts w:ascii="Arial" w:hAnsi="Arial" w:cs="Arial"/>
          <w:sz w:val="20"/>
          <w:szCs w:val="20"/>
        </w:rPr>
        <w:t>of</w:t>
      </w:r>
      <w:r w:rsidRPr="00484D05">
        <w:rPr>
          <w:rFonts w:ascii="Arial" w:hAnsi="Arial" w:cs="Arial"/>
          <w:spacing w:val="-4"/>
          <w:sz w:val="20"/>
          <w:szCs w:val="20"/>
        </w:rPr>
        <w:t xml:space="preserve"> </w:t>
      </w:r>
      <w:r w:rsidRPr="00484D05">
        <w:rPr>
          <w:rFonts w:ascii="Arial" w:hAnsi="Arial" w:cs="Arial"/>
          <w:sz w:val="20"/>
          <w:szCs w:val="20"/>
        </w:rPr>
        <w:t>work</w:t>
      </w:r>
      <w:r w:rsidRPr="00484D05">
        <w:rPr>
          <w:rFonts w:ascii="Arial" w:hAnsi="Arial" w:cs="Arial"/>
          <w:spacing w:val="-2"/>
          <w:sz w:val="20"/>
          <w:szCs w:val="20"/>
        </w:rPr>
        <w:t xml:space="preserve"> </w:t>
      </w:r>
      <w:r w:rsidRPr="00484D05">
        <w:rPr>
          <w:rFonts w:ascii="Arial" w:hAnsi="Arial" w:cs="Arial"/>
          <w:sz w:val="20"/>
          <w:szCs w:val="20"/>
        </w:rPr>
        <w:t>were</w:t>
      </w:r>
      <w:r w:rsidRPr="00484D05">
        <w:rPr>
          <w:rFonts w:ascii="Arial" w:hAnsi="Arial" w:cs="Arial"/>
          <w:spacing w:val="-6"/>
          <w:sz w:val="20"/>
          <w:szCs w:val="20"/>
        </w:rPr>
        <w:t xml:space="preserve"> </w:t>
      </w:r>
      <w:r w:rsidRPr="00484D05">
        <w:rPr>
          <w:rFonts w:ascii="Arial" w:hAnsi="Arial" w:cs="Arial"/>
          <w:sz w:val="20"/>
          <w:szCs w:val="20"/>
        </w:rPr>
        <w:t>selected</w:t>
      </w:r>
      <w:r w:rsidRPr="00484D05">
        <w:rPr>
          <w:rFonts w:ascii="Arial" w:hAnsi="Arial" w:cs="Arial"/>
          <w:spacing w:val="-4"/>
          <w:sz w:val="20"/>
          <w:szCs w:val="20"/>
        </w:rPr>
        <w:t xml:space="preserve"> </w:t>
      </w:r>
      <w:r w:rsidRPr="00484D05">
        <w:rPr>
          <w:rFonts w:ascii="Arial" w:hAnsi="Arial" w:cs="Arial"/>
          <w:sz w:val="20"/>
          <w:szCs w:val="20"/>
        </w:rPr>
        <w:t>when</w:t>
      </w:r>
      <w:r w:rsidRPr="00484D05">
        <w:rPr>
          <w:rFonts w:ascii="Arial" w:hAnsi="Arial" w:cs="Arial"/>
          <w:spacing w:val="-6"/>
          <w:sz w:val="20"/>
          <w:szCs w:val="20"/>
        </w:rPr>
        <w:t xml:space="preserve"> </w:t>
      </w:r>
      <w:r w:rsidRPr="00484D05">
        <w:rPr>
          <w:rFonts w:ascii="Arial" w:hAnsi="Arial" w:cs="Arial"/>
          <w:sz w:val="20"/>
          <w:szCs w:val="20"/>
        </w:rPr>
        <w:t>the</w:t>
      </w:r>
      <w:r w:rsidRPr="00484D05">
        <w:rPr>
          <w:rFonts w:ascii="Arial" w:hAnsi="Arial" w:cs="Arial"/>
          <w:spacing w:val="-4"/>
          <w:sz w:val="20"/>
          <w:szCs w:val="20"/>
        </w:rPr>
        <w:t xml:space="preserve"> </w:t>
      </w:r>
      <w:r w:rsidRPr="00484D05">
        <w:rPr>
          <w:rFonts w:ascii="Arial" w:hAnsi="Arial" w:cs="Arial"/>
          <w:sz w:val="20"/>
          <w:szCs w:val="20"/>
        </w:rPr>
        <w:t>scheme</w:t>
      </w:r>
      <w:r w:rsidRPr="00484D05">
        <w:rPr>
          <w:rFonts w:ascii="Arial" w:hAnsi="Arial" w:cs="Arial"/>
          <w:spacing w:val="-5"/>
          <w:sz w:val="20"/>
          <w:szCs w:val="20"/>
        </w:rPr>
        <w:t xml:space="preserve"> </w:t>
      </w:r>
      <w:r w:rsidRPr="00484D05">
        <w:rPr>
          <w:rFonts w:ascii="Arial" w:hAnsi="Arial" w:cs="Arial"/>
          <w:sz w:val="20"/>
          <w:szCs w:val="20"/>
        </w:rPr>
        <w:t>of</w:t>
      </w:r>
      <w:r w:rsidRPr="00484D05">
        <w:rPr>
          <w:rFonts w:ascii="Arial" w:hAnsi="Arial" w:cs="Arial"/>
          <w:spacing w:val="-4"/>
          <w:sz w:val="20"/>
          <w:szCs w:val="20"/>
        </w:rPr>
        <w:t xml:space="preserve"> </w:t>
      </w:r>
      <w:r w:rsidRPr="00484D05">
        <w:rPr>
          <w:rFonts w:ascii="Arial" w:hAnsi="Arial" w:cs="Arial"/>
          <w:sz w:val="20"/>
          <w:szCs w:val="20"/>
        </w:rPr>
        <w:t>work</w:t>
      </w:r>
      <w:r w:rsidRPr="00484D05">
        <w:rPr>
          <w:rFonts w:ascii="Arial" w:hAnsi="Arial" w:cs="Arial"/>
          <w:spacing w:val="-3"/>
          <w:sz w:val="20"/>
          <w:szCs w:val="20"/>
        </w:rPr>
        <w:t xml:space="preserve"> </w:t>
      </w:r>
      <w:r w:rsidRPr="00484D05">
        <w:rPr>
          <w:rFonts w:ascii="Arial" w:hAnsi="Arial" w:cs="Arial"/>
          <w:spacing w:val="-2"/>
          <w:sz w:val="20"/>
          <w:szCs w:val="20"/>
        </w:rPr>
        <w:t>was</w:t>
      </w:r>
      <w:r w:rsidRPr="00484D05">
        <w:rPr>
          <w:rFonts w:ascii="Arial" w:hAnsi="Arial" w:cs="Arial"/>
          <w:spacing w:val="-4"/>
          <w:sz w:val="20"/>
          <w:szCs w:val="20"/>
        </w:rPr>
        <w:t xml:space="preserve"> </w:t>
      </w:r>
      <w:r w:rsidRPr="00484D05">
        <w:rPr>
          <w:rFonts w:ascii="Arial" w:hAnsi="Arial" w:cs="Arial"/>
          <w:sz w:val="20"/>
          <w:szCs w:val="20"/>
        </w:rPr>
        <w:t>produced.</w:t>
      </w:r>
      <w:r w:rsidRPr="00484D05">
        <w:rPr>
          <w:rFonts w:ascii="Arial" w:hAnsi="Arial" w:cs="Arial"/>
          <w:spacing w:val="-6"/>
          <w:sz w:val="20"/>
          <w:szCs w:val="20"/>
        </w:rPr>
        <w:t xml:space="preserve"> </w:t>
      </w:r>
      <w:r w:rsidRPr="00484D05">
        <w:rPr>
          <w:rFonts w:ascii="Arial" w:hAnsi="Arial" w:cs="Arial"/>
          <w:sz w:val="20"/>
          <w:szCs w:val="20"/>
        </w:rPr>
        <w:t>Other</w:t>
      </w:r>
      <w:r w:rsidRPr="00484D05">
        <w:rPr>
          <w:rFonts w:ascii="Arial" w:hAnsi="Arial" w:cs="Arial"/>
          <w:spacing w:val="-3"/>
          <w:sz w:val="20"/>
          <w:szCs w:val="20"/>
        </w:rPr>
        <w:t xml:space="preserve"> </w:t>
      </w:r>
      <w:r w:rsidRPr="00484D05">
        <w:rPr>
          <w:rFonts w:ascii="Arial" w:hAnsi="Arial" w:cs="Arial"/>
          <w:sz w:val="20"/>
          <w:szCs w:val="20"/>
        </w:rPr>
        <w:t>aspects</w:t>
      </w:r>
      <w:r w:rsidRPr="00484D05">
        <w:rPr>
          <w:rFonts w:ascii="Arial" w:hAnsi="Arial" w:cs="Arial"/>
          <w:spacing w:val="-5"/>
          <w:sz w:val="20"/>
          <w:szCs w:val="20"/>
        </w:rPr>
        <w:t xml:space="preserve"> </w:t>
      </w:r>
      <w:r w:rsidRPr="00484D05">
        <w:rPr>
          <w:rFonts w:ascii="Arial" w:hAnsi="Arial" w:cs="Arial"/>
          <w:sz w:val="20"/>
          <w:szCs w:val="20"/>
        </w:rPr>
        <w:t>of</w:t>
      </w:r>
      <w:r w:rsidRPr="00484D05">
        <w:rPr>
          <w:rFonts w:ascii="Arial" w:hAnsi="Arial" w:cs="Arial"/>
          <w:spacing w:val="-4"/>
          <w:sz w:val="20"/>
          <w:szCs w:val="20"/>
        </w:rPr>
        <w:t xml:space="preserve"> </w:t>
      </w:r>
      <w:r w:rsidRPr="00484D05">
        <w:rPr>
          <w:rFonts w:ascii="Arial" w:hAnsi="Arial" w:cs="Arial"/>
          <w:sz w:val="20"/>
          <w:szCs w:val="20"/>
        </w:rPr>
        <w:t>the</w:t>
      </w:r>
      <w:r w:rsidRPr="00484D05">
        <w:rPr>
          <w:rFonts w:ascii="Arial" w:hAnsi="Arial" w:cs="Arial"/>
          <w:spacing w:val="-6"/>
          <w:sz w:val="20"/>
          <w:szCs w:val="20"/>
        </w:rPr>
        <w:t xml:space="preserve"> </w:t>
      </w:r>
      <w:r w:rsidRPr="00484D05">
        <w:rPr>
          <w:rFonts w:ascii="Arial" w:hAnsi="Arial" w:cs="Arial"/>
          <w:sz w:val="20"/>
          <w:szCs w:val="20"/>
        </w:rPr>
        <w:t>sites were</w:t>
      </w:r>
      <w:r w:rsidRPr="00484D05">
        <w:rPr>
          <w:rFonts w:ascii="Arial" w:hAnsi="Arial" w:cs="Arial"/>
          <w:spacing w:val="-8"/>
          <w:sz w:val="20"/>
          <w:szCs w:val="20"/>
        </w:rPr>
        <w:t xml:space="preserve"> </w:t>
      </w:r>
      <w:r w:rsidRPr="00484D05">
        <w:rPr>
          <w:rFonts w:ascii="Arial" w:hAnsi="Arial" w:cs="Arial"/>
          <w:sz w:val="20"/>
          <w:szCs w:val="20"/>
        </w:rPr>
        <w:t>not</w:t>
      </w:r>
      <w:r w:rsidRPr="00484D05">
        <w:rPr>
          <w:rFonts w:ascii="Arial" w:hAnsi="Arial" w:cs="Arial"/>
          <w:spacing w:val="-7"/>
          <w:sz w:val="20"/>
          <w:szCs w:val="20"/>
        </w:rPr>
        <w:t xml:space="preserve"> </w:t>
      </w:r>
      <w:r w:rsidRPr="00484D05">
        <w:rPr>
          <w:rFonts w:ascii="Arial" w:hAnsi="Arial" w:cs="Arial"/>
          <w:sz w:val="20"/>
          <w:szCs w:val="20"/>
        </w:rPr>
        <w:t>checked</w:t>
      </w:r>
      <w:r w:rsidRPr="00484D05">
        <w:rPr>
          <w:rFonts w:ascii="Arial" w:hAnsi="Arial" w:cs="Arial"/>
          <w:spacing w:val="-7"/>
          <w:sz w:val="20"/>
          <w:szCs w:val="20"/>
        </w:rPr>
        <w:t xml:space="preserve"> </w:t>
      </w:r>
      <w:r w:rsidRPr="00484D05">
        <w:rPr>
          <w:rFonts w:ascii="Arial" w:hAnsi="Arial" w:cs="Arial"/>
          <w:sz w:val="20"/>
          <w:szCs w:val="20"/>
        </w:rPr>
        <w:t>and</w:t>
      </w:r>
      <w:r w:rsidRPr="00484D05">
        <w:rPr>
          <w:rFonts w:ascii="Arial" w:hAnsi="Arial" w:cs="Arial"/>
          <w:spacing w:val="-6"/>
          <w:sz w:val="20"/>
          <w:szCs w:val="20"/>
        </w:rPr>
        <w:t xml:space="preserve"> </w:t>
      </w:r>
      <w:r w:rsidRPr="00484D05">
        <w:rPr>
          <w:rFonts w:ascii="Arial" w:hAnsi="Arial" w:cs="Arial"/>
          <w:sz w:val="20"/>
          <w:szCs w:val="20"/>
        </w:rPr>
        <w:t>only</w:t>
      </w:r>
      <w:r w:rsidRPr="00484D05">
        <w:rPr>
          <w:rFonts w:ascii="Arial" w:hAnsi="Arial" w:cs="Arial"/>
          <w:spacing w:val="-6"/>
          <w:sz w:val="20"/>
          <w:szCs w:val="20"/>
        </w:rPr>
        <w:t xml:space="preserve"> </w:t>
      </w:r>
      <w:r w:rsidRPr="00484D05">
        <w:rPr>
          <w:rFonts w:ascii="Arial" w:hAnsi="Arial" w:cs="Arial"/>
          <w:sz w:val="20"/>
          <w:szCs w:val="20"/>
        </w:rPr>
        <w:t>the</w:t>
      </w:r>
      <w:r w:rsidRPr="00484D05">
        <w:rPr>
          <w:rFonts w:ascii="Arial" w:hAnsi="Arial" w:cs="Arial"/>
          <w:spacing w:val="-8"/>
          <w:sz w:val="20"/>
          <w:szCs w:val="20"/>
        </w:rPr>
        <w:t xml:space="preserve"> </w:t>
      </w:r>
      <w:proofErr w:type="gramStart"/>
      <w:r w:rsidRPr="00484D05">
        <w:rPr>
          <w:rFonts w:ascii="Arial" w:hAnsi="Arial" w:cs="Arial"/>
          <w:sz w:val="20"/>
          <w:szCs w:val="20"/>
        </w:rPr>
        <w:t>particular</w:t>
      </w:r>
      <w:r w:rsidRPr="00484D05">
        <w:rPr>
          <w:rFonts w:ascii="Arial" w:hAnsi="Arial" w:cs="Arial"/>
          <w:spacing w:val="-6"/>
          <w:sz w:val="20"/>
          <w:szCs w:val="20"/>
        </w:rPr>
        <w:t xml:space="preserve"> </w:t>
      </w:r>
      <w:r w:rsidRPr="00484D05">
        <w:rPr>
          <w:rFonts w:ascii="Arial" w:hAnsi="Arial" w:cs="Arial"/>
          <w:sz w:val="20"/>
          <w:szCs w:val="20"/>
        </w:rPr>
        <w:t>resources</w:t>
      </w:r>
      <w:proofErr w:type="gramEnd"/>
      <w:r w:rsidRPr="00484D05">
        <w:rPr>
          <w:rFonts w:ascii="Arial" w:hAnsi="Arial" w:cs="Arial"/>
          <w:spacing w:val="-7"/>
          <w:sz w:val="20"/>
          <w:szCs w:val="20"/>
        </w:rPr>
        <w:t xml:space="preserve"> </w:t>
      </w:r>
      <w:r w:rsidRPr="00484D05">
        <w:rPr>
          <w:rFonts w:ascii="Arial" w:hAnsi="Arial" w:cs="Arial"/>
          <w:sz w:val="20"/>
          <w:szCs w:val="20"/>
        </w:rPr>
        <w:t>are</w:t>
      </w:r>
      <w:r w:rsidRPr="00484D05">
        <w:rPr>
          <w:rFonts w:ascii="Arial" w:hAnsi="Arial" w:cs="Arial"/>
          <w:spacing w:val="-5"/>
          <w:sz w:val="20"/>
          <w:szCs w:val="20"/>
        </w:rPr>
        <w:t xml:space="preserve"> </w:t>
      </w:r>
      <w:r w:rsidRPr="00484D05">
        <w:rPr>
          <w:rFonts w:ascii="Arial" w:hAnsi="Arial" w:cs="Arial"/>
          <w:sz w:val="20"/>
          <w:szCs w:val="20"/>
        </w:rPr>
        <w:t>recommended.</w:t>
      </w:r>
      <w:bookmarkEnd w:id="7"/>
      <w:r w:rsidRPr="00484D05">
        <w:rPr>
          <w:rFonts w:ascii="Arial" w:hAnsi="Arial" w:cs="Arial"/>
          <w:spacing w:val="-1"/>
          <w:sz w:val="20"/>
          <w:szCs w:val="20"/>
        </w:rPr>
        <w:br w:type="page"/>
      </w:r>
    </w:p>
    <w:p w14:paraId="45892B52" w14:textId="77777777" w:rsidR="00470135" w:rsidRPr="00EC1F4A" w:rsidRDefault="00470135" w:rsidP="00750488">
      <w:pPr>
        <w:rPr>
          <w:rFonts w:ascii="Arial" w:hAnsi="Arial" w:cs="Arial"/>
          <w:bCs/>
          <w:color w:val="E21951"/>
          <w:lang w:eastAsia="en-GB"/>
        </w:rPr>
      </w:pPr>
      <w:r w:rsidRPr="00EC1F4A">
        <w:rPr>
          <w:rFonts w:ascii="Arial" w:hAnsi="Arial" w:cs="Arial"/>
          <w:bCs/>
          <w:color w:val="E21951"/>
          <w:lang w:eastAsia="en-GB"/>
        </w:rPr>
        <w:lastRenderedPageBreak/>
        <w:t xml:space="preserve">How to get the most out of this scheme of work – integrating syllabus content, </w:t>
      </w:r>
      <w:proofErr w:type="gramStart"/>
      <w:r w:rsidRPr="00EC1F4A">
        <w:rPr>
          <w:rFonts w:ascii="Arial" w:hAnsi="Arial" w:cs="Arial"/>
          <w:bCs/>
          <w:color w:val="E21951"/>
          <w:lang w:eastAsia="en-GB"/>
        </w:rPr>
        <w:t>skills</w:t>
      </w:r>
      <w:proofErr w:type="gramEnd"/>
      <w:r w:rsidRPr="00EC1F4A">
        <w:rPr>
          <w:rFonts w:ascii="Arial" w:hAnsi="Arial" w:cs="Arial"/>
          <w:bCs/>
          <w:color w:val="E21951"/>
          <w:lang w:eastAsia="en-GB"/>
        </w:rPr>
        <w:t xml:space="preserve"> and teaching strategies</w:t>
      </w:r>
    </w:p>
    <w:p w14:paraId="3A4FC03B" w14:textId="271A82E7" w:rsidR="003F6BD3" w:rsidRDefault="00470135" w:rsidP="0043639B">
      <w:pPr>
        <w:pStyle w:val="BodyText"/>
      </w:pPr>
      <w:r w:rsidRPr="00CA1031">
        <w:t>We have written this scheme of work for the Cambridge</w:t>
      </w:r>
      <w:r w:rsidR="008C4E15">
        <w:t xml:space="preserve"> International AS &amp; A Level Hinduism</w:t>
      </w:r>
      <w:r w:rsidRPr="004C6B31">
        <w:rPr>
          <w:color w:val="FF0000"/>
        </w:rPr>
        <w:t xml:space="preserve"> </w:t>
      </w:r>
      <w:proofErr w:type="gramStart"/>
      <w:r w:rsidRPr="00CA1031">
        <w:t>syllabus</w:t>
      </w:r>
      <w:proofErr w:type="gramEnd"/>
      <w:r w:rsidRPr="00CA1031">
        <w:t xml:space="preserve"> and it provides some ideas and suggestions of how to cover the </w:t>
      </w:r>
      <w:r w:rsidR="003F6BD3">
        <w:t>content</w:t>
      </w:r>
      <w:r w:rsidRPr="00CA1031">
        <w:t xml:space="preserve"> of the syllabus. We have designed the following features to help guide you through your course.</w:t>
      </w:r>
    </w:p>
    <w:p w14:paraId="208E704D" w14:textId="3C6DAC46" w:rsidR="00321D1B" w:rsidRDefault="00321D1B" w:rsidP="00321D1B">
      <w:pPr>
        <w:jc w:val="center"/>
        <w:rPr>
          <w:rFonts w:ascii="Arial" w:hAnsi="Arial"/>
          <w:bCs/>
          <w:noProof/>
          <w:sz w:val="20"/>
          <w:szCs w:val="20"/>
          <w:lang w:eastAsia="en-GB"/>
        </w:rPr>
      </w:pPr>
    </w:p>
    <w:p w14:paraId="1376FDC9" w14:textId="5676C927" w:rsidR="00DB2C1F" w:rsidRDefault="00DB20A4"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63360" behindDoc="0" locked="0" layoutInCell="1" allowOverlap="1" wp14:anchorId="352F2CAF" wp14:editId="0AA5FA38">
                <wp:simplePos x="0" y="0"/>
                <wp:positionH relativeFrom="column">
                  <wp:posOffset>-81915</wp:posOffset>
                </wp:positionH>
                <wp:positionV relativeFrom="paragraph">
                  <wp:posOffset>62230</wp:posOffset>
                </wp:positionV>
                <wp:extent cx="8650605" cy="5796280"/>
                <wp:effectExtent l="38100" t="38100" r="112395" b="1092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50605" cy="5796280"/>
                          <a:chOff x="35859" y="107577"/>
                          <a:chExt cx="8650941" cy="5796653"/>
                        </a:xfrm>
                      </wpg:grpSpPr>
                      <wps:wsp>
                        <wps:cNvPr id="5" name="AutoShape 2"/>
                        <wps:cNvSpPr>
                          <a:spLocks noChangeArrowheads="1"/>
                        </wps:cNvSpPr>
                        <wps:spPr bwMode="auto">
                          <a:xfrm>
                            <a:off x="35859" y="107577"/>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AA5C97" w:rsidRPr="0043639B" w:rsidRDefault="00AA5C97"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257175" y="1988704"/>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38E30EED" w:rsidR="00AA5C97" w:rsidRPr="0043639B" w:rsidRDefault="00AA5C97"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417420" y="4562475"/>
                            <a:ext cx="3459480"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49C66800" w14:textId="77777777" w:rsidR="00CB446A" w:rsidRPr="00EC0FD8" w:rsidRDefault="00CB446A" w:rsidP="00CB446A">
                              <w:pPr>
                                <w:pStyle w:val="BodyText"/>
                                <w:rPr>
                                  <w:rStyle w:val="WebLink"/>
                                </w:rPr>
                              </w:pPr>
                              <w:r w:rsidRPr="00986115">
                                <w:rPr>
                                  <w:b/>
                                  <w:color w:val="E21951"/>
                                </w:rPr>
                                <w:t>Past papers, specimen papers</w:t>
                              </w:r>
                              <w:r w:rsidRPr="00E0484B">
                                <w:t xml:space="preserve"> </w:t>
                              </w:r>
                              <w:r>
                                <w:t>and</w:t>
                              </w:r>
                              <w:r w:rsidRPr="00C7515C">
                                <w:rPr>
                                  <w:color w:val="EA5B0C"/>
                                </w:rPr>
                                <w:t xml:space="preserve"> </w:t>
                              </w:r>
                              <w:r w:rsidRPr="00986115">
                                <w:rPr>
                                  <w:b/>
                                  <w:color w:val="E21951"/>
                                </w:rPr>
                                <w:t>mark schemes</w:t>
                              </w:r>
                              <w:r w:rsidRPr="00986115">
                                <w:rPr>
                                  <w:color w:val="E21951"/>
                                </w:rPr>
                                <w:t xml:space="preserve"> </w:t>
                              </w:r>
                              <w:r w:rsidRPr="00EC0FD8">
                                <w:t xml:space="preserve">are available for you to download from the </w:t>
                              </w:r>
                              <w:hyperlink r:id="rId23" w:history="1">
                                <w:r w:rsidRPr="00EC0FD8">
                                  <w:rPr>
                                    <w:rStyle w:val="WebLink"/>
                                  </w:rPr>
                                  <w:t>School Support Hub</w:t>
                                </w:r>
                              </w:hyperlink>
                              <w:r>
                                <w:rPr>
                                  <w:rStyle w:val="WebLink"/>
                                </w:rPr>
                                <w:t>.</w:t>
                              </w:r>
                            </w:p>
                            <w:p w14:paraId="75A7B8A1" w14:textId="38EBD0DD" w:rsidR="00AA5C97" w:rsidRPr="00CB446A" w:rsidRDefault="00CB446A" w:rsidP="0043639B">
                              <w:pPr>
                                <w:pStyle w:val="BodyText"/>
                                <w:rPr>
                                  <w:b/>
                                </w:rPr>
                              </w:pPr>
                              <w:r w:rsidRPr="00EC0FD8">
                                <w:t>Using these resources with your learners allows you to check their progress and give them confidence and understanding</w:t>
                              </w:r>
                              <w:r w:rsidRPr="00CB446A">
                                <w:t>.</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148580" y="4038600"/>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77777777" w:rsidR="00AA5C97" w:rsidRPr="00E0484B" w:rsidRDefault="00AA5C97"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386668" y="200025"/>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AA5C97" w:rsidRPr="00E0484B" w:rsidRDefault="00AA5C97"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6896100" y="1795743"/>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AA5C97" w:rsidRPr="0043639B" w:rsidRDefault="00AA5C97"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52F2CAF" id="Group 1" o:spid="_x0000_s1026" style="position:absolute;left:0;text-align:left;margin-left:-6.45pt;margin-top:4.9pt;width:681.15pt;height:456.4pt;z-index:251663360;mso-height-relative:margin" coordorigin="358,1075" coordsize="86509,57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">
                <v:roundrect id="AutoShape 2" o:spid="_x0000_s1027" style="position:absolute;left:358;top:1075;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77777777" w:rsidR="00AA5C97" w:rsidRPr="0043639B" w:rsidRDefault="00AA5C97"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2571;top:19887;width:25284;height:12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" fillcolor="white [3212]" strokecolor="#e21951" strokeweight="1pt">
                  <v:shadow on="t" color="black" opacity="26214f" origin="-.5,-.5" offset=".74836mm,.74836mm"/>
                  <v:textbox inset=",7.2pt,,7.2pt">
                    <w:txbxContent>
                      <w:p w14:paraId="6DC0C050" w14:textId="38E30EED" w:rsidR="00AA5C97" w:rsidRPr="0043639B" w:rsidRDefault="00AA5C97"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4174;top:45624;width:34595;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" fillcolor="white [3212]" strokecolor="#e21951" strokeweight="1pt">
                  <v:shadow on="t" color="black" opacity="26214f" origin="-.5,-.5" offset=".74836mm,.74836mm"/>
                  <v:textbox inset=",7.2pt,,7.2pt">
                    <w:txbxContent>
                      <w:p w14:paraId="49C66800" w14:textId="77777777" w:rsidR="00CB446A" w:rsidRPr="00EC0FD8" w:rsidRDefault="00CB446A" w:rsidP="00CB446A">
                        <w:pPr>
                          <w:pStyle w:val="BodyText"/>
                          <w:rPr>
                            <w:rStyle w:val="WebLink"/>
                          </w:rPr>
                        </w:pPr>
                        <w:r w:rsidRPr="00986115">
                          <w:rPr>
                            <w:b/>
                            <w:color w:val="E21951"/>
                          </w:rPr>
                          <w:t>Past papers, specimen papers</w:t>
                        </w:r>
                        <w:r w:rsidRPr="00E0484B">
                          <w:t xml:space="preserve"> </w:t>
                        </w:r>
                        <w:r>
                          <w:t>and</w:t>
                        </w:r>
                        <w:r w:rsidRPr="00C7515C">
                          <w:rPr>
                            <w:color w:val="EA5B0C"/>
                          </w:rPr>
                          <w:t xml:space="preserve"> </w:t>
                        </w:r>
                        <w:r w:rsidRPr="00986115">
                          <w:rPr>
                            <w:b/>
                            <w:color w:val="E21951"/>
                          </w:rPr>
                          <w:t>mark schemes</w:t>
                        </w:r>
                        <w:r w:rsidRPr="00986115">
                          <w:rPr>
                            <w:color w:val="E21951"/>
                          </w:rPr>
                          <w:t xml:space="preserve"> </w:t>
                        </w:r>
                        <w:r w:rsidRPr="00EC0FD8">
                          <w:t xml:space="preserve">are available for you to download from the </w:t>
                        </w:r>
                        <w:hyperlink r:id="rId24" w:history="1">
                          <w:r w:rsidRPr="00EC0FD8">
                            <w:rPr>
                              <w:rStyle w:val="WebLink"/>
                            </w:rPr>
                            <w:t>School Support Hub</w:t>
                          </w:r>
                        </w:hyperlink>
                        <w:r>
                          <w:rPr>
                            <w:rStyle w:val="WebLink"/>
                          </w:rPr>
                          <w:t>.</w:t>
                        </w:r>
                      </w:p>
                      <w:p w14:paraId="75A7B8A1" w14:textId="38EBD0DD" w:rsidR="00AA5C97" w:rsidRPr="00CB446A" w:rsidRDefault="00CB446A" w:rsidP="0043639B">
                        <w:pPr>
                          <w:pStyle w:val="BodyText"/>
                          <w:rPr>
                            <w:b/>
                          </w:rPr>
                        </w:pPr>
                        <w:r w:rsidRPr="00EC0FD8">
                          <w:t>Using these resources with your learners allows you to check their progress and give them confidence and understanding</w:t>
                        </w:r>
                        <w:r w:rsidRPr="00CB446A">
                          <w:t>.</w:t>
                        </w:r>
                      </w:p>
                    </w:txbxContent>
                  </v:textbox>
                </v:roundrect>
                <v:roundrect id="AutoShape 5" o:spid="_x0000_s1030" style="position:absolute;left:51485;top:40386;width:35383;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77777777" w:rsidR="00AA5C97" w:rsidRPr="00E0484B" w:rsidRDefault="00AA5C97"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3866;top:2000;width:30290;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77777777" w:rsidR="00AA5C97" w:rsidRPr="00E0484B" w:rsidRDefault="00AA5C97"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68961;top:17957;width:12147;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77777777" w:rsidR="00AA5C97" w:rsidRPr="0043639B" w:rsidRDefault="00AA5C97"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56F2CA41" w14:textId="77777777" w:rsidR="00DB2C1F" w:rsidRDefault="00DB2C1F" w:rsidP="00321D1B">
      <w:pPr>
        <w:jc w:val="center"/>
        <w:rPr>
          <w:rFonts w:ascii="Arial" w:hAnsi="Arial" w:cs="Arial"/>
          <w:b/>
          <w:sz w:val="20"/>
          <w:szCs w:val="20"/>
        </w:rPr>
      </w:pPr>
    </w:p>
    <w:p w14:paraId="3B460F55" w14:textId="77777777" w:rsidR="00EF031C" w:rsidRDefault="00EF031C" w:rsidP="00321D1B">
      <w:pPr>
        <w:jc w:val="center"/>
        <w:rPr>
          <w:rFonts w:ascii="Arial" w:hAnsi="Arial" w:cs="Arial"/>
          <w:b/>
          <w:sz w:val="20"/>
          <w:szCs w:val="20"/>
        </w:rPr>
      </w:pPr>
    </w:p>
    <w:p w14:paraId="09C7030E" w14:textId="77777777" w:rsidR="00EF031C" w:rsidRDefault="00EF031C" w:rsidP="00321D1B">
      <w:pPr>
        <w:jc w:val="center"/>
        <w:rPr>
          <w:rFonts w:ascii="Arial" w:hAnsi="Arial" w:cs="Arial"/>
          <w:b/>
          <w:sz w:val="20"/>
          <w:szCs w:val="20"/>
        </w:rPr>
      </w:pPr>
    </w:p>
    <w:p w14:paraId="32CCD507" w14:textId="77777777" w:rsidR="00EF031C" w:rsidRDefault="00EF031C" w:rsidP="00321D1B">
      <w:pPr>
        <w:jc w:val="center"/>
        <w:rPr>
          <w:rFonts w:ascii="Arial" w:hAnsi="Arial" w:cs="Arial"/>
          <w:b/>
          <w:sz w:val="20"/>
          <w:szCs w:val="20"/>
        </w:rPr>
      </w:pPr>
    </w:p>
    <w:p w14:paraId="77153612" w14:textId="77777777" w:rsidR="00EF031C" w:rsidRPr="00DB2C1F" w:rsidRDefault="00EF031C" w:rsidP="00321D1B">
      <w:pPr>
        <w:jc w:val="center"/>
        <w:rPr>
          <w:rFonts w:ascii="Arial" w:hAnsi="Arial" w:cs="Arial"/>
          <w:b/>
          <w:sz w:val="20"/>
          <w:szCs w:val="20"/>
        </w:rPr>
      </w:pPr>
    </w:p>
    <w:p w14:paraId="03C84A27" w14:textId="77777777" w:rsidR="00C13066" w:rsidRPr="004A4E17" w:rsidRDefault="00C13066" w:rsidP="003D2B2A">
      <w:pPr>
        <w:rPr>
          <w:rFonts w:ascii="Arial" w:hAnsi="Arial" w:cs="Arial"/>
          <w:sz w:val="20"/>
          <w:szCs w:val="20"/>
        </w:rPr>
      </w:pPr>
    </w:p>
    <w:tbl>
      <w:tblPr>
        <w:tblW w:w="1204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7E37FE" w14:paraId="521CF38C" w14:textId="77777777" w:rsidTr="002D7381">
        <w:trPr>
          <w:trHeight w:hRule="exact" w:val="440"/>
          <w:tblHeader/>
          <w:jc w:val="center"/>
        </w:trPr>
        <w:tc>
          <w:tcPr>
            <w:tcW w:w="1418" w:type="dxa"/>
            <w:shd w:val="clear" w:color="auto" w:fill="E21951"/>
            <w:tcMar>
              <w:top w:w="113" w:type="dxa"/>
              <w:bottom w:w="113" w:type="dxa"/>
            </w:tcMar>
            <w:vAlign w:val="center"/>
          </w:tcPr>
          <w:p w14:paraId="35D16627" w14:textId="77777777" w:rsidR="00EF031C" w:rsidRPr="007E37FE" w:rsidRDefault="00EF031C" w:rsidP="00AD62B2">
            <w:pPr>
              <w:pStyle w:val="TableHead"/>
              <w:rPr>
                <w:sz w:val="16"/>
                <w:szCs w:val="16"/>
              </w:rPr>
            </w:pPr>
            <w:r w:rsidRPr="007E37FE">
              <w:rPr>
                <w:sz w:val="16"/>
                <w:szCs w:val="16"/>
              </w:rPr>
              <w:t>Syllabus ref.</w:t>
            </w:r>
          </w:p>
        </w:tc>
        <w:tc>
          <w:tcPr>
            <w:tcW w:w="1843" w:type="dxa"/>
            <w:shd w:val="clear" w:color="auto" w:fill="E21951"/>
            <w:tcMar>
              <w:top w:w="113" w:type="dxa"/>
              <w:bottom w:w="113" w:type="dxa"/>
            </w:tcMar>
            <w:vAlign w:val="center"/>
          </w:tcPr>
          <w:p w14:paraId="3D48B18C" w14:textId="77777777"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21951"/>
            <w:tcMar>
              <w:top w:w="113" w:type="dxa"/>
              <w:bottom w:w="113" w:type="dxa"/>
            </w:tcMar>
            <w:vAlign w:val="center"/>
          </w:tcPr>
          <w:p w14:paraId="28D0175C"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9C426E" w:rsidRPr="007E37FE" w14:paraId="7543BF46" w14:textId="77777777" w:rsidTr="002D7381">
        <w:tblPrEx>
          <w:tblCellMar>
            <w:top w:w="0" w:type="dxa"/>
            <w:bottom w:w="0" w:type="dxa"/>
          </w:tblCellMar>
        </w:tblPrEx>
        <w:trPr>
          <w:trHeight w:val="487"/>
          <w:jc w:val="center"/>
        </w:trPr>
        <w:tc>
          <w:tcPr>
            <w:tcW w:w="1418" w:type="dxa"/>
            <w:tcMar>
              <w:top w:w="113" w:type="dxa"/>
              <w:bottom w:w="113" w:type="dxa"/>
            </w:tcMar>
          </w:tcPr>
          <w:p w14:paraId="3859A01F" w14:textId="77777777" w:rsidR="009C426E" w:rsidRPr="009F4791" w:rsidRDefault="009C426E" w:rsidP="009C426E">
            <w:pPr>
              <w:pStyle w:val="BodyText"/>
              <w:rPr>
                <w:sz w:val="16"/>
                <w:szCs w:val="16"/>
                <w:lang w:eastAsia="en-GB"/>
              </w:rPr>
            </w:pPr>
            <w:r w:rsidRPr="009F4791">
              <w:rPr>
                <w:sz w:val="16"/>
                <w:szCs w:val="16"/>
                <w:lang w:eastAsia="en-GB"/>
              </w:rPr>
              <w:t xml:space="preserve">Dharma and the Individual </w:t>
            </w:r>
          </w:p>
          <w:p w14:paraId="61609D00" w14:textId="77777777" w:rsidR="009C426E" w:rsidRPr="009F4791" w:rsidRDefault="009C426E" w:rsidP="009C426E">
            <w:pPr>
              <w:pStyle w:val="BodyText"/>
              <w:rPr>
                <w:sz w:val="16"/>
                <w:szCs w:val="16"/>
                <w:lang w:eastAsia="en-GB"/>
              </w:rPr>
            </w:pPr>
          </w:p>
          <w:p w14:paraId="5273FDBD" w14:textId="6BC1B78D" w:rsidR="009C426E" w:rsidRPr="009F4791" w:rsidRDefault="009C426E" w:rsidP="009C426E">
            <w:pPr>
              <w:pStyle w:val="BodyText"/>
              <w:rPr>
                <w:sz w:val="16"/>
                <w:szCs w:val="16"/>
                <w:lang w:eastAsia="en-GB"/>
              </w:rPr>
            </w:pPr>
            <w:r w:rsidRPr="009F4791">
              <w:rPr>
                <w:sz w:val="16"/>
                <w:szCs w:val="16"/>
                <w:lang w:eastAsia="en-GB"/>
              </w:rPr>
              <w:t xml:space="preserve">1.1.3 </w:t>
            </w:r>
            <w:r w:rsidR="00953D98">
              <w:rPr>
                <w:sz w:val="16"/>
                <w:szCs w:val="16"/>
                <w:lang w:eastAsia="en-GB"/>
              </w:rPr>
              <w:t>–</w:t>
            </w:r>
            <w:r w:rsidRPr="009F4791">
              <w:rPr>
                <w:sz w:val="16"/>
                <w:szCs w:val="16"/>
                <w:lang w:eastAsia="en-GB"/>
              </w:rPr>
              <w:t xml:space="preserve"> </w:t>
            </w:r>
            <w:proofErr w:type="spellStart"/>
            <w:r w:rsidRPr="009F4791">
              <w:rPr>
                <w:sz w:val="16"/>
                <w:szCs w:val="16"/>
                <w:lang w:eastAsia="en-GB"/>
              </w:rPr>
              <w:t>Svadharma</w:t>
            </w:r>
            <w:proofErr w:type="spellEnd"/>
            <w:r w:rsidRPr="009F4791">
              <w:rPr>
                <w:sz w:val="16"/>
                <w:szCs w:val="16"/>
                <w:lang w:eastAsia="en-GB"/>
              </w:rPr>
              <w:t xml:space="preserve"> </w:t>
            </w:r>
          </w:p>
          <w:p w14:paraId="46DA1559" w14:textId="77777777" w:rsidR="009C426E" w:rsidRPr="009F4791" w:rsidRDefault="009C426E" w:rsidP="009C426E">
            <w:pPr>
              <w:pStyle w:val="BodyText"/>
              <w:rPr>
                <w:sz w:val="16"/>
                <w:szCs w:val="16"/>
                <w:lang w:eastAsia="en-GB"/>
              </w:rPr>
            </w:pPr>
            <w:r w:rsidRPr="009F4791">
              <w:rPr>
                <w:sz w:val="16"/>
                <w:szCs w:val="16"/>
                <w:lang w:eastAsia="en-GB"/>
              </w:rPr>
              <w:t xml:space="preserve">1.1.4 - </w:t>
            </w:r>
            <w:proofErr w:type="spellStart"/>
            <w:r w:rsidRPr="009F4791">
              <w:rPr>
                <w:sz w:val="16"/>
                <w:szCs w:val="16"/>
                <w:lang w:eastAsia="en-GB"/>
              </w:rPr>
              <w:t>Sthri</w:t>
            </w:r>
            <w:proofErr w:type="spellEnd"/>
            <w:r w:rsidRPr="009F4791">
              <w:rPr>
                <w:sz w:val="16"/>
                <w:szCs w:val="16"/>
                <w:lang w:eastAsia="en-GB"/>
              </w:rPr>
              <w:t xml:space="preserve"> Dharma </w:t>
            </w:r>
          </w:p>
          <w:p w14:paraId="3771E16E" w14:textId="77777777" w:rsidR="009C426E" w:rsidRPr="009F4791" w:rsidRDefault="009C426E" w:rsidP="009C426E">
            <w:pPr>
              <w:pStyle w:val="BodyText"/>
              <w:rPr>
                <w:sz w:val="16"/>
                <w:szCs w:val="16"/>
                <w:lang w:eastAsia="en-GB"/>
              </w:rPr>
            </w:pPr>
          </w:p>
          <w:p w14:paraId="3BB81482" w14:textId="26E21A98" w:rsidR="009C426E" w:rsidRPr="009F4791" w:rsidRDefault="009C426E" w:rsidP="00716D43">
            <w:pPr>
              <w:pStyle w:val="WalkTable"/>
              <w:rPr>
                <w:highlight w:val="yellow"/>
                <w:lang w:eastAsia="en-GB"/>
              </w:rPr>
            </w:pPr>
            <w:r w:rsidRPr="009F4791">
              <w:rPr>
                <w:lang w:eastAsia="en-GB"/>
              </w:rPr>
              <w:t xml:space="preserve">KC2 and KC3 </w:t>
            </w:r>
          </w:p>
        </w:tc>
        <w:tc>
          <w:tcPr>
            <w:tcW w:w="1843" w:type="dxa"/>
            <w:tcMar>
              <w:top w:w="113" w:type="dxa"/>
              <w:bottom w:w="113" w:type="dxa"/>
            </w:tcMar>
          </w:tcPr>
          <w:p w14:paraId="19C4AD76" w14:textId="77777777" w:rsidR="009C426E" w:rsidRPr="009F4791" w:rsidRDefault="009C426E" w:rsidP="009C426E">
            <w:pPr>
              <w:pStyle w:val="BodyText"/>
              <w:rPr>
                <w:sz w:val="16"/>
                <w:szCs w:val="16"/>
                <w:lang w:eastAsia="en-GB"/>
              </w:rPr>
            </w:pPr>
            <w:r w:rsidRPr="009F4791">
              <w:rPr>
                <w:sz w:val="16"/>
                <w:szCs w:val="16"/>
                <w:lang w:eastAsia="en-GB"/>
              </w:rPr>
              <w:t xml:space="preserve">Learner should be able to describe factors that influence understanding of </w:t>
            </w:r>
            <w:proofErr w:type="spellStart"/>
            <w:r w:rsidRPr="009F4791">
              <w:rPr>
                <w:sz w:val="16"/>
                <w:szCs w:val="16"/>
                <w:lang w:eastAsia="en-GB"/>
              </w:rPr>
              <w:t>svadharma</w:t>
            </w:r>
            <w:proofErr w:type="spellEnd"/>
            <w:r w:rsidRPr="009F4791">
              <w:rPr>
                <w:sz w:val="16"/>
                <w:szCs w:val="16"/>
                <w:lang w:eastAsia="en-GB"/>
              </w:rPr>
              <w:t xml:space="preserve"> </w:t>
            </w:r>
          </w:p>
          <w:p w14:paraId="293F56B2" w14:textId="77777777" w:rsidR="009C426E" w:rsidRPr="009F4791" w:rsidRDefault="009C426E" w:rsidP="009C426E">
            <w:pPr>
              <w:pStyle w:val="BodyText"/>
              <w:rPr>
                <w:sz w:val="16"/>
                <w:szCs w:val="16"/>
                <w:lang w:eastAsia="en-GB"/>
              </w:rPr>
            </w:pPr>
          </w:p>
          <w:p w14:paraId="7DEDA16F" w14:textId="77777777" w:rsidR="009C426E" w:rsidRPr="009F4791" w:rsidRDefault="009C426E" w:rsidP="009C426E">
            <w:pPr>
              <w:pStyle w:val="BodyText"/>
              <w:rPr>
                <w:sz w:val="16"/>
                <w:szCs w:val="16"/>
                <w:lang w:eastAsia="en-GB"/>
              </w:rPr>
            </w:pPr>
            <w:r w:rsidRPr="009F4791">
              <w:rPr>
                <w:sz w:val="16"/>
                <w:szCs w:val="16"/>
                <w:lang w:eastAsia="en-GB"/>
              </w:rPr>
              <w:t>Learners should understand how traditions relating to dharma are upheld and challenged by Hindus</w:t>
            </w:r>
          </w:p>
          <w:p w14:paraId="08273B3B" w14:textId="77777777" w:rsidR="009C426E" w:rsidRPr="009F4791" w:rsidRDefault="009C426E" w:rsidP="009C426E">
            <w:pPr>
              <w:pStyle w:val="BodyText"/>
              <w:rPr>
                <w:sz w:val="16"/>
                <w:szCs w:val="16"/>
                <w:lang w:eastAsia="en-GB"/>
              </w:rPr>
            </w:pPr>
          </w:p>
          <w:p w14:paraId="1FF7801E" w14:textId="4B2306B2" w:rsidR="009C426E" w:rsidRPr="009F4791" w:rsidRDefault="009C426E" w:rsidP="00716D43">
            <w:pPr>
              <w:pStyle w:val="WalkTable"/>
              <w:rPr>
                <w:highlight w:val="yellow"/>
                <w:lang w:eastAsia="en-GB"/>
              </w:rPr>
            </w:pPr>
          </w:p>
        </w:tc>
        <w:tc>
          <w:tcPr>
            <w:tcW w:w="8788" w:type="dxa"/>
            <w:tcMar>
              <w:top w:w="113" w:type="dxa"/>
              <w:bottom w:w="113" w:type="dxa"/>
            </w:tcMar>
          </w:tcPr>
          <w:p w14:paraId="57D77D03" w14:textId="77777777" w:rsidR="009C426E" w:rsidRPr="00DB20A4" w:rsidRDefault="009C426E" w:rsidP="009C426E">
            <w:pPr>
              <w:pStyle w:val="BodyText"/>
              <w:rPr>
                <w:sz w:val="16"/>
                <w:szCs w:val="16"/>
              </w:rPr>
            </w:pPr>
            <w:r w:rsidRPr="00DB20A4">
              <w:rPr>
                <w:b/>
                <w:sz w:val="16"/>
                <w:szCs w:val="16"/>
              </w:rPr>
              <w:t xml:space="preserve">Extension activity: </w:t>
            </w:r>
            <w:r w:rsidRPr="00DB20A4">
              <w:rPr>
                <w:sz w:val="16"/>
                <w:szCs w:val="16"/>
              </w:rPr>
              <w:t xml:space="preserve">Learners connect the Hindu concepts they have already studied to the idea that behaviour is influenced by many things. For each concept, they should summarise what it means in one sentence and then offer an example of how it might affect a Hindu’s behaviour in the everyday world. </w:t>
            </w:r>
          </w:p>
          <w:p w14:paraId="00E3C6A4" w14:textId="77777777" w:rsidR="009C426E" w:rsidRPr="00DB20A4" w:rsidRDefault="009C426E" w:rsidP="009C426E">
            <w:pPr>
              <w:pStyle w:val="BodyText"/>
              <w:rPr>
                <w:b/>
                <w:sz w:val="16"/>
                <w:szCs w:val="16"/>
              </w:rPr>
            </w:pPr>
          </w:p>
          <w:p w14:paraId="0316944A" w14:textId="7520B725" w:rsidR="009C426E" w:rsidRPr="00DB20A4" w:rsidRDefault="009C426E" w:rsidP="009C426E">
            <w:pPr>
              <w:pStyle w:val="BodyText"/>
              <w:rPr>
                <w:sz w:val="16"/>
                <w:szCs w:val="16"/>
              </w:rPr>
            </w:pPr>
            <w:r w:rsidRPr="00DB20A4">
              <w:rPr>
                <w:b/>
                <w:sz w:val="16"/>
                <w:szCs w:val="16"/>
              </w:rPr>
              <w:t xml:space="preserve">(I) </w:t>
            </w:r>
            <w:r w:rsidRPr="00DB20A4">
              <w:rPr>
                <w:sz w:val="16"/>
                <w:szCs w:val="16"/>
              </w:rPr>
              <w:t xml:space="preserve">Learners could examine different ethical situations/issues from the news or social media, identifying different reactions and choices about them and reflecting on what might inform those attitudes. </w:t>
            </w:r>
          </w:p>
          <w:p w14:paraId="031EF1BE" w14:textId="77777777" w:rsidR="00DB20A4" w:rsidRPr="00DB20A4" w:rsidRDefault="00DB20A4" w:rsidP="009C426E">
            <w:pPr>
              <w:pStyle w:val="BodyText"/>
              <w:rPr>
                <w:sz w:val="16"/>
                <w:szCs w:val="16"/>
              </w:rPr>
            </w:pPr>
          </w:p>
          <w:p w14:paraId="14439ACD" w14:textId="77777777" w:rsidR="009C426E" w:rsidRPr="00DB20A4" w:rsidRDefault="009C426E" w:rsidP="009C426E">
            <w:pPr>
              <w:pStyle w:val="BodyText"/>
              <w:rPr>
                <w:sz w:val="16"/>
                <w:szCs w:val="16"/>
              </w:rPr>
            </w:pPr>
            <w:r w:rsidRPr="00DB20A4">
              <w:rPr>
                <w:sz w:val="16"/>
                <w:szCs w:val="16"/>
              </w:rPr>
              <w:t xml:space="preserve">Each point should be written on a separate card which learners can use in small groups to: </w:t>
            </w:r>
          </w:p>
          <w:p w14:paraId="00965BA2" w14:textId="77777777" w:rsidR="009C426E" w:rsidRPr="00DB20A4" w:rsidRDefault="009C426E" w:rsidP="009C426E">
            <w:pPr>
              <w:pStyle w:val="BodyText"/>
              <w:numPr>
                <w:ilvl w:val="0"/>
                <w:numId w:val="33"/>
              </w:numPr>
              <w:rPr>
                <w:sz w:val="16"/>
                <w:szCs w:val="16"/>
              </w:rPr>
            </w:pPr>
            <w:r w:rsidRPr="00DB20A4">
              <w:rPr>
                <w:sz w:val="16"/>
                <w:szCs w:val="16"/>
              </w:rPr>
              <w:t xml:space="preserve">identify any duties or requirements that they agree with </w:t>
            </w:r>
          </w:p>
          <w:p w14:paraId="2345FFF7" w14:textId="77777777" w:rsidR="009C426E" w:rsidRPr="00DB20A4" w:rsidRDefault="009C426E" w:rsidP="009C426E">
            <w:pPr>
              <w:pStyle w:val="BodyText"/>
              <w:numPr>
                <w:ilvl w:val="0"/>
                <w:numId w:val="33"/>
              </w:numPr>
              <w:rPr>
                <w:sz w:val="16"/>
                <w:szCs w:val="16"/>
              </w:rPr>
            </w:pPr>
            <w:r w:rsidRPr="00DB20A4">
              <w:rPr>
                <w:sz w:val="16"/>
                <w:szCs w:val="16"/>
              </w:rPr>
              <w:t xml:space="preserve">identify any duties or requirements that they disagree with </w:t>
            </w:r>
          </w:p>
          <w:p w14:paraId="4F795D5B" w14:textId="77777777" w:rsidR="009C426E" w:rsidRPr="00DB20A4" w:rsidRDefault="009C426E" w:rsidP="009C426E">
            <w:pPr>
              <w:pStyle w:val="BodyText"/>
              <w:numPr>
                <w:ilvl w:val="0"/>
                <w:numId w:val="33"/>
              </w:numPr>
              <w:rPr>
                <w:sz w:val="16"/>
                <w:szCs w:val="16"/>
              </w:rPr>
            </w:pPr>
            <w:r w:rsidRPr="00DB20A4">
              <w:rPr>
                <w:sz w:val="16"/>
                <w:szCs w:val="16"/>
              </w:rPr>
              <w:t xml:space="preserve">compare these duties with their general understanding of dharma and consider whether any of them contradict other areas of responsibility or concern </w:t>
            </w:r>
          </w:p>
          <w:p w14:paraId="7DFF3AFE" w14:textId="77777777" w:rsidR="009C426E" w:rsidRPr="00DB20A4" w:rsidRDefault="009C426E" w:rsidP="009C426E">
            <w:pPr>
              <w:pStyle w:val="BodyText"/>
              <w:numPr>
                <w:ilvl w:val="0"/>
                <w:numId w:val="33"/>
              </w:numPr>
              <w:rPr>
                <w:sz w:val="16"/>
                <w:szCs w:val="16"/>
              </w:rPr>
            </w:pPr>
            <w:r w:rsidRPr="00DB20A4">
              <w:rPr>
                <w:sz w:val="16"/>
                <w:szCs w:val="16"/>
              </w:rPr>
              <w:t xml:space="preserve">identify any points which cannot be justified using the reasons the ‘yes’ side offered in the earlier discussion </w:t>
            </w:r>
          </w:p>
          <w:p w14:paraId="43871D15" w14:textId="77777777" w:rsidR="009C426E" w:rsidRPr="00DB20A4" w:rsidRDefault="009C426E" w:rsidP="009C426E">
            <w:pPr>
              <w:pStyle w:val="BodyText"/>
              <w:numPr>
                <w:ilvl w:val="0"/>
                <w:numId w:val="33"/>
              </w:numPr>
              <w:rPr>
                <w:sz w:val="16"/>
                <w:szCs w:val="16"/>
              </w:rPr>
            </w:pPr>
            <w:r w:rsidRPr="00DB20A4">
              <w:rPr>
                <w:sz w:val="16"/>
                <w:szCs w:val="16"/>
              </w:rPr>
              <w:t xml:space="preserve">discuss whether concepts such as varna, ashrama and the </w:t>
            </w:r>
            <w:proofErr w:type="spellStart"/>
            <w:r w:rsidRPr="00DB20A4">
              <w:rPr>
                <w:sz w:val="16"/>
                <w:szCs w:val="16"/>
              </w:rPr>
              <w:t>purusharthas</w:t>
            </w:r>
            <w:proofErr w:type="spellEnd"/>
            <w:r w:rsidRPr="00DB20A4">
              <w:rPr>
                <w:sz w:val="16"/>
                <w:szCs w:val="16"/>
              </w:rPr>
              <w:t xml:space="preserve"> are relevant for women trying to keep these rules. </w:t>
            </w:r>
          </w:p>
          <w:p w14:paraId="31737D61" w14:textId="77777777" w:rsidR="009C426E" w:rsidRDefault="009C426E" w:rsidP="009C426E">
            <w:pPr>
              <w:pStyle w:val="BodyText"/>
            </w:pPr>
          </w:p>
          <w:p w14:paraId="7F9AEB59" w14:textId="369DC868" w:rsidR="009C426E" w:rsidRPr="0090224F" w:rsidRDefault="009C426E" w:rsidP="00716D43">
            <w:pPr>
              <w:pStyle w:val="WalkTable"/>
              <w:rPr>
                <w:highlight w:val="yellow"/>
              </w:rPr>
            </w:pPr>
            <w:r>
              <w:rPr>
                <w:b/>
              </w:rPr>
              <w:t xml:space="preserve">(I/F) </w:t>
            </w:r>
            <w:r>
              <w:t xml:space="preserve">Learners investigate the historical society in which the </w:t>
            </w:r>
            <w:proofErr w:type="spellStart"/>
            <w:r>
              <w:t>Manusmriti</w:t>
            </w:r>
            <w:proofErr w:type="spellEnd"/>
            <w:r>
              <w:t xml:space="preserve"> was written and compare social structures and roles to contemporary society. Learners then write a reflective summary of how this material relates to the starter question of whether men and women should have different roles and responsibilities. </w:t>
            </w:r>
          </w:p>
        </w:tc>
      </w:tr>
      <w:tr w:rsidR="009C426E" w:rsidRPr="007E37FE" w14:paraId="02FFE02D" w14:textId="77777777" w:rsidTr="002D7381">
        <w:trPr>
          <w:trHeight w:hRule="exact" w:val="440"/>
          <w:tblHeader/>
          <w:jc w:val="center"/>
        </w:trPr>
        <w:tc>
          <w:tcPr>
            <w:tcW w:w="12049" w:type="dxa"/>
            <w:gridSpan w:val="3"/>
            <w:shd w:val="clear" w:color="auto" w:fill="E21951"/>
            <w:tcMar>
              <w:top w:w="113" w:type="dxa"/>
              <w:bottom w:w="113" w:type="dxa"/>
            </w:tcMar>
            <w:vAlign w:val="center"/>
          </w:tcPr>
          <w:p w14:paraId="430DC9B4" w14:textId="69CCB7BD" w:rsidR="009C426E" w:rsidRPr="007E37FE" w:rsidRDefault="009C426E" w:rsidP="00AD62B2">
            <w:pPr>
              <w:rPr>
                <w:rFonts w:ascii="Arial" w:hAnsi="Arial" w:cs="Arial"/>
                <w:b/>
                <w:color w:val="FFFFFF"/>
                <w:sz w:val="16"/>
                <w:szCs w:val="16"/>
              </w:rPr>
            </w:pPr>
            <w:r>
              <w:rPr>
                <w:rFonts w:ascii="Arial" w:hAnsi="Arial" w:cs="Arial"/>
                <w:b/>
                <w:color w:val="FFFFFF"/>
                <w:sz w:val="16"/>
                <w:szCs w:val="16"/>
              </w:rPr>
              <w:t xml:space="preserve">Past and </w:t>
            </w:r>
            <w:r w:rsidRPr="007E37FE">
              <w:rPr>
                <w:rFonts w:ascii="Arial" w:hAnsi="Arial" w:cs="Arial"/>
                <w:b/>
                <w:color w:val="FFFFFF"/>
                <w:sz w:val="16"/>
                <w:szCs w:val="16"/>
              </w:rPr>
              <w:t>specimen papers</w:t>
            </w:r>
          </w:p>
        </w:tc>
      </w:tr>
      <w:tr w:rsidR="009C426E" w:rsidRPr="007E37FE" w14:paraId="32E52825" w14:textId="77777777" w:rsidTr="002D7381">
        <w:tblPrEx>
          <w:tblCellMar>
            <w:top w:w="0" w:type="dxa"/>
            <w:bottom w:w="0" w:type="dxa"/>
          </w:tblCellMar>
        </w:tblPrEx>
        <w:trPr>
          <w:jc w:val="center"/>
        </w:trPr>
        <w:tc>
          <w:tcPr>
            <w:tcW w:w="12049" w:type="dxa"/>
            <w:gridSpan w:val="3"/>
            <w:tcMar>
              <w:top w:w="113" w:type="dxa"/>
              <w:bottom w:w="113" w:type="dxa"/>
            </w:tcMar>
          </w:tcPr>
          <w:p w14:paraId="2D47D366" w14:textId="77777777" w:rsidR="009C426E" w:rsidRPr="00DB20A4" w:rsidRDefault="009C426E" w:rsidP="00716D43">
            <w:pPr>
              <w:pStyle w:val="WalkTable"/>
              <w:rPr>
                <w:b/>
                <w:lang w:eastAsia="en-GB"/>
              </w:rPr>
            </w:pPr>
            <w:r w:rsidRPr="00DB20A4">
              <w:rPr>
                <w:lang w:eastAsia="en-GB"/>
              </w:rPr>
              <w:t>Past/specimen papers and mark schemes are available to download at</w:t>
            </w:r>
            <w:r w:rsidRPr="00DB20A4">
              <w:rPr>
                <w:b/>
                <w:lang w:eastAsia="en-GB"/>
              </w:rPr>
              <w:t xml:space="preserve"> </w:t>
            </w:r>
            <w:hyperlink r:id="rId25" w:history="1">
              <w:r w:rsidRPr="00DB20A4">
                <w:rPr>
                  <w:rStyle w:val="WebLink"/>
                  <w:sz w:val="16"/>
                </w:rPr>
                <w:t>www.cambridgeinternational.org/support</w:t>
              </w:r>
            </w:hyperlink>
            <w:r w:rsidRPr="00DB20A4">
              <w:rPr>
                <w:b/>
                <w:lang w:eastAsia="en-GB"/>
              </w:rPr>
              <w:t xml:space="preserve"> (F)</w:t>
            </w:r>
          </w:p>
          <w:p w14:paraId="3785BA9D" w14:textId="77777777" w:rsidR="009C426E" w:rsidRPr="00DB20A4" w:rsidRDefault="009C426E" w:rsidP="00716D43">
            <w:pPr>
              <w:pStyle w:val="WalkTable"/>
              <w:rPr>
                <w:lang w:eastAsia="en-GB"/>
              </w:rPr>
            </w:pPr>
            <w:r w:rsidRPr="00DB20A4">
              <w:rPr>
                <w:lang w:eastAsia="en-GB"/>
              </w:rPr>
              <w:t xml:space="preserve">Nov 2011 </w:t>
            </w:r>
            <w:r w:rsidRPr="00DB20A4">
              <w:rPr>
                <w:lang w:eastAsia="en-GB"/>
              </w:rPr>
              <w:tab/>
              <w:t>Paper 11 Q1</w:t>
            </w:r>
          </w:p>
          <w:p w14:paraId="2054D940" w14:textId="77777777" w:rsidR="009C426E" w:rsidRPr="00DB20A4" w:rsidRDefault="009C426E" w:rsidP="00716D43">
            <w:pPr>
              <w:pStyle w:val="WalkTable"/>
              <w:rPr>
                <w:lang w:eastAsia="en-GB"/>
              </w:rPr>
            </w:pPr>
            <w:r w:rsidRPr="00DB20A4">
              <w:rPr>
                <w:lang w:eastAsia="en-GB"/>
              </w:rPr>
              <w:t xml:space="preserve">Jun 2012 </w:t>
            </w:r>
            <w:r w:rsidRPr="00DB20A4">
              <w:rPr>
                <w:lang w:eastAsia="en-GB"/>
              </w:rPr>
              <w:tab/>
            </w:r>
            <w:r w:rsidRPr="00DB20A4">
              <w:rPr>
                <w:lang w:eastAsia="en-GB"/>
              </w:rPr>
              <w:tab/>
              <w:t>Paper 12 Q1</w:t>
            </w:r>
          </w:p>
          <w:p w14:paraId="721F3946" w14:textId="77777777" w:rsidR="009C426E" w:rsidRPr="007E37FE" w:rsidRDefault="009C426E" w:rsidP="00716D43">
            <w:pPr>
              <w:pStyle w:val="WalkTable"/>
              <w:rPr>
                <w:i/>
              </w:rPr>
            </w:pPr>
            <w:r w:rsidRPr="00DB20A4">
              <w:rPr>
                <w:lang w:eastAsia="en-GB"/>
              </w:rPr>
              <w:t xml:space="preserve">Nov 2012 </w:t>
            </w:r>
            <w:r w:rsidRPr="00DB20A4">
              <w:rPr>
                <w:lang w:eastAsia="en-GB"/>
              </w:rPr>
              <w:tab/>
              <w:t>Paper 12 Q1 (a) and (b)</w:t>
            </w:r>
          </w:p>
        </w:tc>
      </w:tr>
    </w:tbl>
    <w:p w14:paraId="1C41D4B5" w14:textId="77777777" w:rsidR="00C92F05" w:rsidRDefault="00C92F05" w:rsidP="00716D43">
      <w:pPr>
        <w:pStyle w:val="WalkTable"/>
        <w:rPr>
          <w:bCs/>
          <w:sz w:val="20"/>
          <w:szCs w:val="20"/>
        </w:rPr>
      </w:pPr>
    </w:p>
    <w:p w14:paraId="2489DF40" w14:textId="77777777" w:rsidR="00EF031C" w:rsidRPr="004A4E17" w:rsidRDefault="00EF031C" w:rsidP="003D2B2A">
      <w:pPr>
        <w:rPr>
          <w:rFonts w:ascii="Arial" w:hAnsi="Arial"/>
          <w:bCs/>
          <w:sz w:val="20"/>
          <w:szCs w:val="20"/>
        </w:rPr>
        <w:sectPr w:rsidR="00EF031C" w:rsidRPr="004A4E17" w:rsidSect="00484D05">
          <w:headerReference w:type="default" r:id="rId26"/>
          <w:footerReference w:type="default" r:id="rId27"/>
          <w:headerReference w:type="first" r:id="rId28"/>
          <w:footerReference w:type="first" r:id="rId29"/>
          <w:pgSz w:w="16840" w:h="11900" w:orient="landscape" w:code="9"/>
          <w:pgMar w:top="78" w:right="1105" w:bottom="1134" w:left="1134" w:header="567" w:footer="567" w:gutter="0"/>
          <w:cols w:space="708"/>
          <w:docGrid w:linePitch="326"/>
        </w:sectPr>
      </w:pPr>
    </w:p>
    <w:p w14:paraId="58465644" w14:textId="49B872B2" w:rsidR="00C92F05" w:rsidRPr="00393536" w:rsidRDefault="009C426E" w:rsidP="00393536">
      <w:pPr>
        <w:pStyle w:val="Heading1"/>
      </w:pPr>
      <w:bookmarkStart w:id="8" w:name="_Toc11141912"/>
      <w:bookmarkStart w:id="9" w:name="Unit01"/>
      <w:r>
        <w:lastRenderedPageBreak/>
        <w:t>Dharma and Dharmic Living</w:t>
      </w:r>
      <w:bookmarkEnd w:id="8"/>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DF2AEF" w:rsidRPr="004A4E17" w14:paraId="72DF819D" w14:textId="77777777" w:rsidTr="00016598">
        <w:trPr>
          <w:trHeight w:hRule="exact" w:val="759"/>
          <w:tblHeader/>
        </w:trPr>
        <w:tc>
          <w:tcPr>
            <w:tcW w:w="2127" w:type="dxa"/>
            <w:shd w:val="clear" w:color="auto" w:fill="E21951"/>
            <w:tcMar>
              <w:top w:w="113" w:type="dxa"/>
              <w:bottom w:w="113" w:type="dxa"/>
            </w:tcMar>
            <w:vAlign w:val="center"/>
          </w:tcPr>
          <w:bookmarkEnd w:id="9"/>
          <w:p w14:paraId="1D685B80" w14:textId="3D5A56D1" w:rsidR="00DF2AEF" w:rsidRPr="004A4E17" w:rsidRDefault="00DF2AEF" w:rsidP="00393536">
            <w:pPr>
              <w:pStyle w:val="TableHead"/>
            </w:pPr>
            <w:r w:rsidRPr="004A4E17">
              <w:t>Syllabus ref</w:t>
            </w:r>
            <w:r w:rsidR="005010EA">
              <w:t>.</w:t>
            </w:r>
            <w:r w:rsidR="00016598">
              <w:t xml:space="preserve"> and Key Concepts</w:t>
            </w:r>
            <w:r w:rsidR="00F53B18">
              <w:t xml:space="preserve"> (KC)</w:t>
            </w:r>
          </w:p>
        </w:tc>
        <w:tc>
          <w:tcPr>
            <w:tcW w:w="2126" w:type="dxa"/>
            <w:shd w:val="clear" w:color="auto" w:fill="E21951"/>
            <w:tcMar>
              <w:top w:w="113" w:type="dxa"/>
              <w:bottom w:w="113" w:type="dxa"/>
            </w:tcMar>
            <w:vAlign w:val="center"/>
          </w:tcPr>
          <w:p w14:paraId="478B0D73" w14:textId="77777777" w:rsidR="00DF2AEF" w:rsidRPr="004A4E17" w:rsidRDefault="00DF2AEF" w:rsidP="00393536">
            <w:pPr>
              <w:pStyle w:val="TableHead"/>
            </w:pPr>
            <w:r w:rsidRPr="004A4E17">
              <w:t>Learning objectives</w:t>
            </w:r>
          </w:p>
        </w:tc>
        <w:tc>
          <w:tcPr>
            <w:tcW w:w="10348" w:type="dxa"/>
            <w:shd w:val="clear" w:color="auto" w:fill="E21951"/>
            <w:tcMar>
              <w:top w:w="113" w:type="dxa"/>
              <w:bottom w:w="113" w:type="dxa"/>
            </w:tcMar>
            <w:vAlign w:val="center"/>
          </w:tcPr>
          <w:p w14:paraId="3C8FC759" w14:textId="77777777" w:rsidR="00DF2AEF" w:rsidRPr="00DF2AEF" w:rsidRDefault="00DF2AEF" w:rsidP="00DB2C1F">
            <w:pPr>
              <w:pStyle w:val="TableHead"/>
            </w:pPr>
            <w:r w:rsidRPr="00DF2AEF">
              <w:t>Suggested teaching activities</w:t>
            </w:r>
            <w:r>
              <w:t xml:space="preserve"> </w:t>
            </w:r>
          </w:p>
        </w:tc>
      </w:tr>
      <w:tr w:rsidR="005335BF" w:rsidRPr="004A4E17" w14:paraId="4B5103CC" w14:textId="77777777" w:rsidTr="00016598">
        <w:tblPrEx>
          <w:tblCellMar>
            <w:top w:w="0" w:type="dxa"/>
            <w:bottom w:w="0" w:type="dxa"/>
          </w:tblCellMar>
        </w:tblPrEx>
        <w:tc>
          <w:tcPr>
            <w:tcW w:w="2127" w:type="dxa"/>
            <w:tcMar>
              <w:top w:w="113" w:type="dxa"/>
              <w:bottom w:w="113" w:type="dxa"/>
            </w:tcMar>
          </w:tcPr>
          <w:p w14:paraId="10B0E793" w14:textId="77777777" w:rsidR="00CB446A" w:rsidRDefault="005335BF" w:rsidP="0043639B">
            <w:pPr>
              <w:pStyle w:val="BodyText"/>
              <w:rPr>
                <w:rFonts w:cs="Times New Roman"/>
                <w:b/>
                <w:color w:val="E21951"/>
                <w:szCs w:val="24"/>
              </w:rPr>
            </w:pPr>
            <w:r w:rsidRPr="00CB446A">
              <w:rPr>
                <w:rFonts w:cs="Times New Roman"/>
                <w:b/>
                <w:color w:val="E21951"/>
                <w:szCs w:val="24"/>
              </w:rPr>
              <w:t>KC1</w:t>
            </w:r>
          </w:p>
          <w:p w14:paraId="029D39EA" w14:textId="77777777" w:rsidR="00CB446A" w:rsidRDefault="005335BF" w:rsidP="0043639B">
            <w:pPr>
              <w:pStyle w:val="BodyText"/>
              <w:rPr>
                <w:rFonts w:cs="Times New Roman"/>
                <w:b/>
                <w:color w:val="E21951"/>
                <w:szCs w:val="24"/>
              </w:rPr>
            </w:pPr>
            <w:r w:rsidRPr="00CB446A">
              <w:rPr>
                <w:rFonts w:cs="Times New Roman"/>
                <w:b/>
                <w:color w:val="E21951"/>
                <w:szCs w:val="24"/>
              </w:rPr>
              <w:t>KC2</w:t>
            </w:r>
          </w:p>
          <w:p w14:paraId="03FBDD22" w14:textId="3B428962" w:rsidR="005335BF" w:rsidRDefault="005335BF" w:rsidP="0043639B">
            <w:pPr>
              <w:pStyle w:val="BodyText"/>
              <w:rPr>
                <w:lang w:eastAsia="en-GB"/>
              </w:rPr>
            </w:pPr>
            <w:r w:rsidRPr="00CB446A">
              <w:rPr>
                <w:rFonts w:cs="Times New Roman"/>
                <w:b/>
                <w:color w:val="E21951"/>
                <w:szCs w:val="24"/>
              </w:rPr>
              <w:t>KC3</w:t>
            </w:r>
          </w:p>
        </w:tc>
        <w:tc>
          <w:tcPr>
            <w:tcW w:w="2126" w:type="dxa"/>
            <w:tcMar>
              <w:top w:w="113" w:type="dxa"/>
              <w:bottom w:w="113" w:type="dxa"/>
            </w:tcMar>
          </w:tcPr>
          <w:p w14:paraId="705F20E3" w14:textId="2F6D8C05" w:rsidR="005335BF" w:rsidRDefault="005335BF" w:rsidP="0043639B">
            <w:pPr>
              <w:pStyle w:val="BodyText"/>
              <w:rPr>
                <w:lang w:eastAsia="en-GB"/>
              </w:rPr>
            </w:pPr>
            <w:r>
              <w:rPr>
                <w:lang w:eastAsia="en-GB"/>
              </w:rPr>
              <w:t xml:space="preserve">Learners should </w:t>
            </w:r>
            <w:r w:rsidR="00372212">
              <w:rPr>
                <w:lang w:eastAsia="en-GB"/>
              </w:rPr>
              <w:t xml:space="preserve">have a sound understanding of core Hindu concepts, in order that they </w:t>
            </w:r>
            <w:r>
              <w:rPr>
                <w:lang w:eastAsia="en-GB"/>
              </w:rPr>
              <w:t xml:space="preserve">be able to </w:t>
            </w:r>
            <w:r w:rsidR="00372212">
              <w:rPr>
                <w:lang w:eastAsia="en-GB"/>
              </w:rPr>
              <w:t xml:space="preserve">engage with, reflect upon, question, </w:t>
            </w:r>
            <w:r>
              <w:rPr>
                <w:lang w:eastAsia="en-GB"/>
              </w:rPr>
              <w:t xml:space="preserve">and apply </w:t>
            </w:r>
            <w:r w:rsidR="00372212">
              <w:rPr>
                <w:lang w:eastAsia="en-GB"/>
              </w:rPr>
              <w:t>that knowledge</w:t>
            </w:r>
          </w:p>
        </w:tc>
        <w:tc>
          <w:tcPr>
            <w:tcW w:w="10348" w:type="dxa"/>
            <w:tcMar>
              <w:top w:w="113" w:type="dxa"/>
              <w:bottom w:w="113" w:type="dxa"/>
            </w:tcMar>
          </w:tcPr>
          <w:p w14:paraId="1668062C" w14:textId="298CD5E6" w:rsidR="005335BF" w:rsidRPr="002D59F6" w:rsidRDefault="005335BF" w:rsidP="00CB446A">
            <w:pPr>
              <w:pStyle w:val="BodyText"/>
              <w:spacing w:after="120"/>
            </w:pPr>
            <w:r w:rsidRPr="002D59F6">
              <w:t xml:space="preserve">With foundational concepts like the ones dealt with throughout </w:t>
            </w:r>
            <w:r w:rsidR="00954846" w:rsidRPr="002D59F6">
              <w:t>Concepts in Hinduism (Paper 1)</w:t>
            </w:r>
            <w:r w:rsidRPr="002D59F6">
              <w:t xml:space="preserve">, which will be relevant throughout </w:t>
            </w:r>
            <w:r w:rsidR="000661D5" w:rsidRPr="002D59F6">
              <w:t>the course</w:t>
            </w:r>
            <w:r w:rsidR="000608B9">
              <w:t xml:space="preserve">, </w:t>
            </w:r>
            <w:r w:rsidR="000608B9" w:rsidRPr="002D59F6">
              <w:t>it can be a helpful approach to introduce the core knowledge through more didactic methods such as lecturing or reading a pre-prepared summative tex</w:t>
            </w:r>
            <w:r w:rsidR="000608B9">
              <w:t>t</w:t>
            </w:r>
            <w:r w:rsidR="000661D5" w:rsidRPr="002D59F6">
              <w:t xml:space="preserve">. </w:t>
            </w:r>
            <w:r w:rsidR="000608B9">
              <w:t>S</w:t>
            </w:r>
            <w:r w:rsidR="000661D5" w:rsidRPr="002D59F6">
              <w:t>ection A</w:t>
            </w:r>
            <w:r w:rsidR="000608B9">
              <w:t xml:space="preserve"> in the syllabus</w:t>
            </w:r>
            <w:r w:rsidR="000661D5" w:rsidRPr="002D59F6">
              <w:t xml:space="preserve"> identifies </w:t>
            </w:r>
            <w:r w:rsidR="002A2C30">
              <w:t>d</w:t>
            </w:r>
            <w:r w:rsidR="000661D5" w:rsidRPr="002D59F6">
              <w:t xml:space="preserve">harma, </w:t>
            </w:r>
            <w:proofErr w:type="spellStart"/>
            <w:r w:rsidR="002A2C30" w:rsidRPr="00AA5C97">
              <w:t>v</w:t>
            </w:r>
            <w:r w:rsidR="000661D5" w:rsidRPr="00AA5C97">
              <w:t>arnashramadharma</w:t>
            </w:r>
            <w:proofErr w:type="spellEnd"/>
            <w:r w:rsidR="000661D5" w:rsidRPr="00AA5C97">
              <w:t xml:space="preserve">, </w:t>
            </w:r>
            <w:proofErr w:type="spellStart"/>
            <w:r w:rsidR="002A2C30" w:rsidRPr="00AA5C97">
              <w:t>s</w:t>
            </w:r>
            <w:r w:rsidR="000661D5" w:rsidRPr="00AA5C97">
              <w:t>vadharma</w:t>
            </w:r>
            <w:proofErr w:type="spellEnd"/>
            <w:r w:rsidR="000661D5" w:rsidRPr="00AA5C97">
              <w:t xml:space="preserve"> and </w:t>
            </w:r>
            <w:proofErr w:type="spellStart"/>
            <w:r w:rsidR="002A2C30" w:rsidRPr="00AA5C97">
              <w:t>s</w:t>
            </w:r>
            <w:r w:rsidR="000661D5" w:rsidRPr="00AA5C97">
              <w:t>thri</w:t>
            </w:r>
            <w:proofErr w:type="spellEnd"/>
            <w:r w:rsidR="000661D5" w:rsidRPr="00AA5C97">
              <w:t xml:space="preserve"> </w:t>
            </w:r>
            <w:r w:rsidR="002A2C30" w:rsidRPr="00AA5C97">
              <w:t>d</w:t>
            </w:r>
            <w:r w:rsidR="000661D5" w:rsidRPr="00AA5C97">
              <w:t>harma</w:t>
            </w:r>
            <w:r w:rsidR="000661D5" w:rsidRPr="002D59F6">
              <w:t xml:space="preserve"> as key concepts; </w:t>
            </w:r>
            <w:r w:rsidR="000608B9">
              <w:t>S</w:t>
            </w:r>
            <w:r w:rsidR="000661D5" w:rsidRPr="002D59F6">
              <w:t xml:space="preserve">ection B identifies </w:t>
            </w:r>
            <w:r w:rsidR="002A2C30">
              <w:t>s</w:t>
            </w:r>
            <w:r w:rsidR="000661D5" w:rsidRPr="002D59F6">
              <w:t xml:space="preserve">amsara, </w:t>
            </w:r>
            <w:r w:rsidR="002A2C30">
              <w:t>m</w:t>
            </w:r>
            <w:r w:rsidR="000661D5" w:rsidRPr="002D59F6">
              <w:t xml:space="preserve">aya, </w:t>
            </w:r>
            <w:r w:rsidR="002A2C30">
              <w:t>k</w:t>
            </w:r>
            <w:r w:rsidR="000661D5" w:rsidRPr="002D59F6">
              <w:t xml:space="preserve">arma and </w:t>
            </w:r>
            <w:r w:rsidR="002A2C30">
              <w:t>m</w:t>
            </w:r>
            <w:r w:rsidR="000661D5" w:rsidRPr="002D59F6">
              <w:t>oksha. All these concepts are inter-related and fully understanding one is likely to require at least partial understanding of the others.</w:t>
            </w:r>
          </w:p>
          <w:p w14:paraId="2797A7CB" w14:textId="1AF6933A" w:rsidR="009B3006" w:rsidRDefault="009B3006" w:rsidP="00CB446A">
            <w:pPr>
              <w:spacing w:before="120" w:after="120"/>
              <w:rPr>
                <w:rFonts w:ascii="Arial" w:hAnsi="Arial" w:cs="Arial"/>
                <w:sz w:val="20"/>
                <w:szCs w:val="20"/>
              </w:rPr>
            </w:pPr>
            <w:r w:rsidRPr="009B3006">
              <w:rPr>
                <w:rFonts w:ascii="Arial" w:hAnsi="Arial" w:cs="Arial"/>
                <w:sz w:val="20"/>
                <w:szCs w:val="20"/>
              </w:rPr>
              <w:t>Provide learners with an introductory text on the nature of the basic concepts in Hinduism and how they relate to one another.</w:t>
            </w:r>
            <w:r w:rsidR="003777C4">
              <w:rPr>
                <w:rFonts w:ascii="Arial" w:hAnsi="Arial" w:cs="Arial"/>
                <w:sz w:val="20"/>
                <w:szCs w:val="20"/>
              </w:rPr>
              <w:t xml:space="preserve"> </w:t>
            </w:r>
            <w:r w:rsidRPr="009B3006">
              <w:rPr>
                <w:rFonts w:ascii="Arial" w:hAnsi="Arial" w:cs="Arial"/>
                <w:sz w:val="20"/>
                <w:szCs w:val="20"/>
              </w:rPr>
              <w:t xml:space="preserve">This could include all the concepts identified throughout </w:t>
            </w:r>
            <w:r w:rsidR="000608B9">
              <w:rPr>
                <w:rFonts w:ascii="Arial" w:hAnsi="Arial" w:cs="Arial"/>
                <w:sz w:val="20"/>
                <w:szCs w:val="20"/>
              </w:rPr>
              <w:t>P</w:t>
            </w:r>
            <w:r w:rsidR="002D59F6">
              <w:rPr>
                <w:rFonts w:ascii="Arial" w:hAnsi="Arial" w:cs="Arial"/>
                <w:sz w:val="20"/>
                <w:szCs w:val="20"/>
              </w:rPr>
              <w:t>aper 1</w:t>
            </w:r>
            <w:r w:rsidRPr="009B3006">
              <w:rPr>
                <w:rFonts w:ascii="Arial" w:hAnsi="Arial" w:cs="Arial"/>
                <w:sz w:val="20"/>
                <w:szCs w:val="20"/>
              </w:rPr>
              <w:t xml:space="preserve"> or be broken down </w:t>
            </w:r>
            <w:r w:rsidR="000608B9">
              <w:rPr>
                <w:rFonts w:ascii="Arial" w:hAnsi="Arial" w:cs="Arial"/>
                <w:sz w:val="20"/>
                <w:szCs w:val="20"/>
              </w:rPr>
              <w:t xml:space="preserve">further </w:t>
            </w:r>
            <w:r w:rsidRPr="009B3006">
              <w:rPr>
                <w:rFonts w:ascii="Arial" w:hAnsi="Arial" w:cs="Arial"/>
                <w:sz w:val="20"/>
                <w:szCs w:val="20"/>
              </w:rPr>
              <w:t>depending on the ability and previous learning of the learners.</w:t>
            </w:r>
          </w:p>
          <w:p w14:paraId="15C03BEB" w14:textId="007AD42B" w:rsidR="004A7E63" w:rsidRDefault="004A7E63" w:rsidP="00CB446A">
            <w:pPr>
              <w:spacing w:before="120" w:after="120"/>
              <w:rPr>
                <w:rFonts w:ascii="Arial" w:hAnsi="Arial" w:cs="Arial"/>
                <w:sz w:val="20"/>
                <w:szCs w:val="20"/>
              </w:rPr>
            </w:pPr>
            <w:r>
              <w:rPr>
                <w:rFonts w:ascii="Arial" w:hAnsi="Arial" w:cs="Arial"/>
                <w:sz w:val="20"/>
                <w:szCs w:val="20"/>
              </w:rPr>
              <w:t>Some useful information can be found here:</w:t>
            </w:r>
          </w:p>
          <w:p w14:paraId="60031F51" w14:textId="7785783E" w:rsidR="004A7E63" w:rsidRPr="000608B9" w:rsidRDefault="0040224B" w:rsidP="00CB446A">
            <w:pPr>
              <w:spacing w:before="120" w:after="120"/>
              <w:rPr>
                <w:rStyle w:val="WebLink"/>
              </w:rPr>
            </w:pPr>
            <w:hyperlink r:id="rId30" w:history="1">
              <w:r w:rsidR="000608B9" w:rsidRPr="000608B9">
                <w:rPr>
                  <w:rStyle w:val="WebLink"/>
                </w:rPr>
                <w:t>www.iskconeducationalservices.org/HoH/concepts/key-concepts/</w:t>
              </w:r>
            </w:hyperlink>
          </w:p>
          <w:p w14:paraId="2C0BC3C0" w14:textId="69404920" w:rsidR="004A7E63" w:rsidRPr="000608B9" w:rsidRDefault="0040224B" w:rsidP="00CB446A">
            <w:pPr>
              <w:spacing w:before="120" w:after="120"/>
              <w:rPr>
                <w:rStyle w:val="WebLink"/>
              </w:rPr>
            </w:pPr>
            <w:hyperlink r:id="rId31" w:history="1">
              <w:r w:rsidR="000608B9" w:rsidRPr="000608B9">
                <w:rPr>
                  <w:rStyle w:val="WebLink"/>
                </w:rPr>
                <w:t>www.bbc.co.uk/religion/religions/hinduism/concepts/concepts_1.shtml</w:t>
              </w:r>
            </w:hyperlink>
          </w:p>
          <w:p w14:paraId="0C7DA5DF" w14:textId="032A1CAA" w:rsidR="005335BF" w:rsidRPr="002D59F6" w:rsidRDefault="009B3006" w:rsidP="00CB446A">
            <w:pPr>
              <w:spacing w:before="120"/>
              <w:rPr>
                <w:rFonts w:ascii="Arial" w:hAnsi="Arial" w:cs="Arial"/>
                <w:sz w:val="20"/>
                <w:szCs w:val="20"/>
                <w:lang w:eastAsia="en-GB"/>
              </w:rPr>
            </w:pPr>
            <w:r w:rsidRPr="009B3006">
              <w:rPr>
                <w:rFonts w:ascii="Arial" w:hAnsi="Arial" w:cs="Arial"/>
                <w:sz w:val="20"/>
                <w:szCs w:val="20"/>
              </w:rPr>
              <w:t xml:space="preserve">Learners read and annotate informative texts or images, use it to identify specific questions they would like to ask on the topic or areas of confusion they would like clarified, </w:t>
            </w:r>
            <w:proofErr w:type="gramStart"/>
            <w:r w:rsidRPr="009B3006">
              <w:rPr>
                <w:rFonts w:ascii="Arial" w:hAnsi="Arial" w:cs="Arial"/>
                <w:sz w:val="20"/>
                <w:szCs w:val="20"/>
              </w:rPr>
              <w:t>refer back</w:t>
            </w:r>
            <w:proofErr w:type="gramEnd"/>
            <w:r w:rsidRPr="009B3006">
              <w:rPr>
                <w:rFonts w:ascii="Arial" w:hAnsi="Arial" w:cs="Arial"/>
                <w:sz w:val="20"/>
                <w:szCs w:val="20"/>
              </w:rPr>
              <w:t xml:space="preserve"> to it and make additions to it as their study of Hinduism progresses and consult it with lesson-specific questions in mind as a starter activity.</w:t>
            </w:r>
          </w:p>
        </w:tc>
      </w:tr>
      <w:tr w:rsidR="00C64366" w:rsidRPr="004A4E17" w14:paraId="05C568C8" w14:textId="77777777" w:rsidTr="00016598">
        <w:tblPrEx>
          <w:tblCellMar>
            <w:top w:w="0" w:type="dxa"/>
            <w:bottom w:w="0" w:type="dxa"/>
          </w:tblCellMar>
        </w:tblPrEx>
        <w:tc>
          <w:tcPr>
            <w:tcW w:w="2127" w:type="dxa"/>
            <w:tcMar>
              <w:top w:w="113" w:type="dxa"/>
              <w:bottom w:w="113" w:type="dxa"/>
            </w:tcMar>
          </w:tcPr>
          <w:p w14:paraId="32D3C4AF" w14:textId="37D66E73" w:rsidR="00C64366" w:rsidRDefault="00260B1B" w:rsidP="00CB446A">
            <w:pPr>
              <w:pStyle w:val="BodyText"/>
              <w:spacing w:after="120"/>
              <w:rPr>
                <w:lang w:eastAsia="en-GB"/>
              </w:rPr>
            </w:pPr>
            <w:r>
              <w:rPr>
                <w:lang w:eastAsia="en-GB"/>
              </w:rPr>
              <w:t>1.1</w:t>
            </w:r>
            <w:r w:rsidR="006F2288">
              <w:rPr>
                <w:lang w:eastAsia="en-GB"/>
              </w:rPr>
              <w:t>.1</w:t>
            </w:r>
            <w:r>
              <w:rPr>
                <w:lang w:eastAsia="en-GB"/>
              </w:rPr>
              <w:t xml:space="preserve"> </w:t>
            </w:r>
            <w:r w:rsidR="003929AE">
              <w:rPr>
                <w:lang w:eastAsia="en-GB"/>
              </w:rPr>
              <w:t>–</w:t>
            </w:r>
            <w:r>
              <w:rPr>
                <w:lang w:eastAsia="en-GB"/>
              </w:rPr>
              <w:t xml:space="preserve"> </w:t>
            </w:r>
            <w:r w:rsidR="00C64366">
              <w:rPr>
                <w:lang w:eastAsia="en-GB"/>
              </w:rPr>
              <w:t>Dharma</w:t>
            </w:r>
          </w:p>
          <w:p w14:paraId="18EF866F" w14:textId="77777777" w:rsidR="00CB446A" w:rsidRDefault="008901A3" w:rsidP="0043639B">
            <w:pPr>
              <w:pStyle w:val="BodyText"/>
              <w:rPr>
                <w:rFonts w:cs="Times New Roman"/>
                <w:b/>
                <w:color w:val="E21951"/>
                <w:szCs w:val="24"/>
              </w:rPr>
            </w:pPr>
            <w:r w:rsidRPr="00CB446A">
              <w:rPr>
                <w:rFonts w:cs="Times New Roman"/>
                <w:b/>
                <w:color w:val="E21951"/>
                <w:szCs w:val="24"/>
              </w:rPr>
              <w:t>KC1</w:t>
            </w:r>
          </w:p>
          <w:p w14:paraId="0BFD18EA" w14:textId="3805212C" w:rsidR="008901A3" w:rsidRDefault="008901A3" w:rsidP="0043639B">
            <w:pPr>
              <w:pStyle w:val="BodyText"/>
              <w:rPr>
                <w:lang w:eastAsia="en-GB"/>
              </w:rPr>
            </w:pPr>
            <w:r w:rsidRPr="00CB446A">
              <w:rPr>
                <w:rFonts w:cs="Times New Roman"/>
                <w:b/>
                <w:color w:val="E21951"/>
                <w:szCs w:val="24"/>
              </w:rPr>
              <w:t>KC3</w:t>
            </w:r>
          </w:p>
        </w:tc>
        <w:tc>
          <w:tcPr>
            <w:tcW w:w="2126" w:type="dxa"/>
            <w:tcMar>
              <w:top w:w="113" w:type="dxa"/>
              <w:bottom w:w="113" w:type="dxa"/>
            </w:tcMar>
          </w:tcPr>
          <w:p w14:paraId="5A44FB75" w14:textId="6D99F7B8" w:rsidR="00C64366" w:rsidRDefault="008901A3" w:rsidP="00CB446A">
            <w:pPr>
              <w:pStyle w:val="BodyText"/>
              <w:spacing w:after="120"/>
              <w:rPr>
                <w:lang w:eastAsia="en-GB"/>
              </w:rPr>
            </w:pPr>
            <w:r>
              <w:rPr>
                <w:lang w:eastAsia="en-GB"/>
              </w:rPr>
              <w:t>Learners should be able to recognise the conceptual complexity of dharma and identify some of the ele</w:t>
            </w:r>
            <w:r w:rsidR="002A2C30">
              <w:rPr>
                <w:lang w:eastAsia="en-GB"/>
              </w:rPr>
              <w:t>ments involved in that concept</w:t>
            </w:r>
          </w:p>
          <w:p w14:paraId="4C0667CB" w14:textId="24104617" w:rsidR="00C9517D" w:rsidRDefault="00C9517D" w:rsidP="00CB446A">
            <w:pPr>
              <w:pStyle w:val="BodyText"/>
              <w:spacing w:before="120" w:after="120"/>
              <w:rPr>
                <w:lang w:eastAsia="en-GB"/>
              </w:rPr>
            </w:pPr>
            <w:r>
              <w:rPr>
                <w:lang w:eastAsia="en-GB"/>
              </w:rPr>
              <w:t>Learners should understand the concept of adharma</w:t>
            </w:r>
          </w:p>
          <w:p w14:paraId="07B1936A" w14:textId="385806F9" w:rsidR="008901A3" w:rsidRDefault="008901A3" w:rsidP="00CB446A">
            <w:pPr>
              <w:pStyle w:val="BodyText"/>
              <w:spacing w:before="120" w:after="120"/>
              <w:rPr>
                <w:lang w:eastAsia="en-GB"/>
              </w:rPr>
            </w:pPr>
            <w:r>
              <w:rPr>
                <w:lang w:eastAsia="en-GB"/>
              </w:rPr>
              <w:t xml:space="preserve">Learners should be able to recognise </w:t>
            </w:r>
            <w:r>
              <w:rPr>
                <w:lang w:eastAsia="en-GB"/>
              </w:rPr>
              <w:lastRenderedPageBreak/>
              <w:t xml:space="preserve">and discuss the connection between translation from one language to another and the interpretation of sources of </w:t>
            </w:r>
            <w:r w:rsidR="002A2C30">
              <w:rPr>
                <w:lang w:eastAsia="en-GB"/>
              </w:rPr>
              <w:t>wisdom and religious authority</w:t>
            </w:r>
          </w:p>
        </w:tc>
        <w:tc>
          <w:tcPr>
            <w:tcW w:w="10348" w:type="dxa"/>
            <w:tcMar>
              <w:top w:w="113" w:type="dxa"/>
              <w:bottom w:w="113" w:type="dxa"/>
            </w:tcMar>
          </w:tcPr>
          <w:p w14:paraId="1AC2D7BD" w14:textId="1F5DACB6" w:rsidR="00C64366" w:rsidRDefault="00C64366" w:rsidP="00CB446A">
            <w:pPr>
              <w:pStyle w:val="BodyText"/>
              <w:spacing w:after="120"/>
            </w:pPr>
            <w:r>
              <w:lastRenderedPageBreak/>
              <w:t xml:space="preserve">Introduce learners to the idea that dharma is a foundational concept in the study of Hinduism. The syllabus content identifies different contexts and specific uses, which relate to specific areas of study, but it is useful to begin with a broader conceptual understanding of </w:t>
            </w:r>
            <w:r w:rsidR="002A2C30">
              <w:t>dharma</w:t>
            </w:r>
            <w:r>
              <w:t xml:space="preserve"> as a complex term which can be applied and understood</w:t>
            </w:r>
            <w:r w:rsidR="002A2C30">
              <w:t xml:space="preserve"> in multiple ways</w:t>
            </w:r>
            <w:r>
              <w:t>.</w:t>
            </w:r>
          </w:p>
          <w:p w14:paraId="0AF417C8" w14:textId="67B7791D" w:rsidR="00EA79E6" w:rsidRDefault="00C64366" w:rsidP="00CB446A">
            <w:pPr>
              <w:pStyle w:val="BodyText"/>
              <w:spacing w:before="120" w:after="120"/>
            </w:pPr>
            <w:r>
              <w:t>Remind learners that dharma is neither an English word nor a word with a single clear English translation; there are many terms which can be offered as translation/interpretation and the term which fits best is likely to vary with the context.</w:t>
            </w:r>
          </w:p>
          <w:p w14:paraId="3516CFA7" w14:textId="04AE33D1" w:rsidR="00EA79E6" w:rsidRDefault="00C64366" w:rsidP="0043639B">
            <w:pPr>
              <w:pStyle w:val="BodyText"/>
            </w:pPr>
            <w:r>
              <w:t>Gather a selection of possible English terms including</w:t>
            </w:r>
            <w:r w:rsidR="00EA79E6">
              <w:t>:</w:t>
            </w:r>
          </w:p>
          <w:p w14:paraId="665F47E9" w14:textId="26741FC9" w:rsidR="00EA79E6" w:rsidRDefault="002A2C30" w:rsidP="00CB446A">
            <w:pPr>
              <w:pStyle w:val="BodyText"/>
              <w:numPr>
                <w:ilvl w:val="0"/>
                <w:numId w:val="25"/>
              </w:numPr>
              <w:ind w:left="723"/>
            </w:pPr>
            <w:r>
              <w:t>d</w:t>
            </w:r>
            <w:r w:rsidR="00C64366">
              <w:t>ut</w:t>
            </w:r>
            <w:r w:rsidR="00930F27">
              <w:t>y</w:t>
            </w:r>
          </w:p>
          <w:p w14:paraId="60E70ABA" w14:textId="77777777" w:rsidR="00EA79E6" w:rsidRDefault="00C64366" w:rsidP="00CB446A">
            <w:pPr>
              <w:pStyle w:val="BodyText"/>
              <w:numPr>
                <w:ilvl w:val="0"/>
                <w:numId w:val="25"/>
              </w:numPr>
              <w:ind w:left="723"/>
            </w:pPr>
            <w:r>
              <w:t>rights</w:t>
            </w:r>
            <w:r w:rsidR="00930F27">
              <w:t xml:space="preserve"> (and responsibilities)</w:t>
            </w:r>
          </w:p>
          <w:p w14:paraId="03E9D5ED" w14:textId="77777777" w:rsidR="00EA79E6" w:rsidRDefault="00EA79E6" w:rsidP="00CB446A">
            <w:pPr>
              <w:pStyle w:val="BodyText"/>
              <w:numPr>
                <w:ilvl w:val="0"/>
                <w:numId w:val="25"/>
              </w:numPr>
              <w:ind w:left="723"/>
            </w:pPr>
            <w:r>
              <w:t>r</w:t>
            </w:r>
            <w:r w:rsidR="00930F27">
              <w:t>ules or principles</w:t>
            </w:r>
          </w:p>
          <w:p w14:paraId="4372692A" w14:textId="77777777" w:rsidR="00EA79E6" w:rsidRDefault="00C64366" w:rsidP="00CB446A">
            <w:pPr>
              <w:pStyle w:val="BodyText"/>
              <w:numPr>
                <w:ilvl w:val="0"/>
                <w:numId w:val="25"/>
              </w:numPr>
              <w:ind w:left="723"/>
            </w:pPr>
            <w:r>
              <w:t>righteousness</w:t>
            </w:r>
          </w:p>
          <w:p w14:paraId="260DC49E" w14:textId="77777777" w:rsidR="00EA79E6" w:rsidRDefault="00C64366" w:rsidP="00CB446A">
            <w:pPr>
              <w:pStyle w:val="BodyText"/>
              <w:numPr>
                <w:ilvl w:val="0"/>
                <w:numId w:val="25"/>
              </w:numPr>
              <w:ind w:left="723"/>
            </w:pPr>
            <w:r>
              <w:t>morality/moral behaviour</w:t>
            </w:r>
          </w:p>
          <w:p w14:paraId="7215E6F5" w14:textId="77777777" w:rsidR="00EA79E6" w:rsidRDefault="00C64366" w:rsidP="00CB446A">
            <w:pPr>
              <w:pStyle w:val="BodyText"/>
              <w:numPr>
                <w:ilvl w:val="0"/>
                <w:numId w:val="25"/>
              </w:numPr>
              <w:ind w:left="723"/>
            </w:pPr>
            <w:r>
              <w:lastRenderedPageBreak/>
              <w:t>law</w:t>
            </w:r>
          </w:p>
          <w:p w14:paraId="7DE74240" w14:textId="77777777" w:rsidR="00EA79E6" w:rsidRDefault="00C64366" w:rsidP="00CB446A">
            <w:pPr>
              <w:pStyle w:val="BodyText"/>
              <w:numPr>
                <w:ilvl w:val="0"/>
                <w:numId w:val="25"/>
              </w:numPr>
              <w:ind w:left="723"/>
            </w:pPr>
            <w:r>
              <w:t>virtue</w:t>
            </w:r>
          </w:p>
          <w:p w14:paraId="06CAF958" w14:textId="77777777" w:rsidR="00EA79E6" w:rsidRDefault="00C9517D" w:rsidP="00CB446A">
            <w:pPr>
              <w:pStyle w:val="BodyText"/>
              <w:numPr>
                <w:ilvl w:val="0"/>
                <w:numId w:val="25"/>
              </w:numPr>
              <w:ind w:left="723"/>
            </w:pPr>
            <w:r>
              <w:t>harmony</w:t>
            </w:r>
          </w:p>
          <w:p w14:paraId="5D09EF31" w14:textId="2A068A15" w:rsidR="00EA79E6" w:rsidRDefault="00EA79E6" w:rsidP="00CB446A">
            <w:pPr>
              <w:pStyle w:val="BodyText"/>
              <w:numPr>
                <w:ilvl w:val="0"/>
                <w:numId w:val="25"/>
              </w:numPr>
              <w:ind w:left="723"/>
            </w:pPr>
            <w:r>
              <w:t>t</w:t>
            </w:r>
            <w:r w:rsidR="00C64366">
              <w:t>ruth</w:t>
            </w:r>
            <w:r w:rsidR="00DB20A4">
              <w:t>.</w:t>
            </w:r>
          </w:p>
          <w:p w14:paraId="24A9F322" w14:textId="0CAED9CF" w:rsidR="00930F27" w:rsidRDefault="00C64366" w:rsidP="00CB446A">
            <w:pPr>
              <w:pStyle w:val="BodyText"/>
              <w:spacing w:before="120" w:after="120"/>
            </w:pPr>
            <w:r>
              <w:t xml:space="preserve">If </w:t>
            </w:r>
            <w:r w:rsidR="00954846">
              <w:t>learner</w:t>
            </w:r>
            <w:r>
              <w:t xml:space="preserve">s have studied Hinduism before they could contribute to this list from </w:t>
            </w:r>
            <w:r w:rsidR="00C9517D">
              <w:t xml:space="preserve">their </w:t>
            </w:r>
            <w:r w:rsidR="002A2C30">
              <w:t xml:space="preserve">previous learning. </w:t>
            </w:r>
            <w:r w:rsidR="00930F27">
              <w:t>Learners engage in some initial discussion about the differences between these terms and the contexts in which they apply.</w:t>
            </w:r>
          </w:p>
          <w:p w14:paraId="04CEBB02" w14:textId="03BD483C" w:rsidR="00C9517D" w:rsidRDefault="00260B1B" w:rsidP="00CB446A">
            <w:pPr>
              <w:pStyle w:val="BodyText"/>
              <w:spacing w:before="120" w:after="120"/>
            </w:pPr>
            <w:r>
              <w:rPr>
                <w:b/>
              </w:rPr>
              <w:t xml:space="preserve">Extension </w:t>
            </w:r>
            <w:r w:rsidR="009C426E">
              <w:rPr>
                <w:b/>
              </w:rPr>
              <w:t>a</w:t>
            </w:r>
            <w:r>
              <w:rPr>
                <w:b/>
              </w:rPr>
              <w:t xml:space="preserve">ctivity: </w:t>
            </w:r>
            <w:r w:rsidR="00CB446A">
              <w:t>l</w:t>
            </w:r>
            <w:r w:rsidR="00C9517D">
              <w:t>earners identify some real-world situations where dharma, in the sense of one of these elements, could be said to be present</w:t>
            </w:r>
            <w:r w:rsidR="002A2C30">
              <w:t>, for example</w:t>
            </w:r>
            <w:r>
              <w:t xml:space="preserve"> a criminal court.</w:t>
            </w:r>
          </w:p>
          <w:p w14:paraId="736A7007" w14:textId="7CE1B3B0" w:rsidR="008901A3" w:rsidRDefault="008901A3" w:rsidP="00CB446A">
            <w:pPr>
              <w:pStyle w:val="BodyText"/>
              <w:spacing w:before="120" w:after="120"/>
            </w:pPr>
            <w:r>
              <w:t>Learners begin a glossar</w:t>
            </w:r>
            <w:r w:rsidR="002A2C30">
              <w:t xml:space="preserve">y of Hindu terms, writing their </w:t>
            </w:r>
            <w:r>
              <w:t>own summar</w:t>
            </w:r>
            <w:r w:rsidR="002A2C30">
              <w:t>ies</w:t>
            </w:r>
            <w:r>
              <w:t xml:space="preserve"> of the different elements which might be included in dharma.</w:t>
            </w:r>
            <w:r w:rsidR="00CB446A">
              <w:t xml:space="preserve"> </w:t>
            </w:r>
            <w:r w:rsidR="00CB446A" w:rsidRPr="00CB446A">
              <w:rPr>
                <w:b/>
                <w:bCs/>
              </w:rPr>
              <w:t>(I)</w:t>
            </w:r>
          </w:p>
          <w:p w14:paraId="3D23C220" w14:textId="79B76BC8" w:rsidR="00EA79E6" w:rsidRDefault="002A2C30" w:rsidP="00CB446A">
            <w:pPr>
              <w:pStyle w:val="BodyText"/>
              <w:spacing w:before="120" w:after="120"/>
            </w:pPr>
            <w:r>
              <w:t>Introduce</w:t>
            </w:r>
            <w:r w:rsidR="008901A3">
              <w:t xml:space="preserve"> the concept of adharma as the absence of dharma.</w:t>
            </w:r>
          </w:p>
          <w:p w14:paraId="66D53C3E" w14:textId="6CC715A2" w:rsidR="00EA79E6" w:rsidRDefault="008901A3" w:rsidP="00CB446A">
            <w:pPr>
              <w:pStyle w:val="BodyText"/>
              <w:spacing w:before="120" w:after="120"/>
            </w:pPr>
            <w:r>
              <w:t>Ask learners to consider what kind of states or situations are characterised by the absence of the qualities they have been discussing as intrinsic aspects of dharma</w:t>
            </w:r>
            <w:r w:rsidR="00EA79E6">
              <w:t>.</w:t>
            </w:r>
          </w:p>
          <w:p w14:paraId="0C6DF2CD" w14:textId="2AE6A14F" w:rsidR="00EA79E6" w:rsidRDefault="00EA79E6" w:rsidP="00CB446A">
            <w:pPr>
              <w:pStyle w:val="BodyText"/>
              <w:spacing w:before="120" w:after="120"/>
            </w:pPr>
            <w:r>
              <w:t>F</w:t>
            </w:r>
            <w:r w:rsidR="008901A3">
              <w:t>or example</w:t>
            </w:r>
            <w:r>
              <w:t>:</w:t>
            </w:r>
          </w:p>
          <w:p w14:paraId="60993F7D" w14:textId="371D9C73" w:rsidR="00EA79E6" w:rsidRDefault="00DB20A4" w:rsidP="00CB446A">
            <w:pPr>
              <w:pStyle w:val="BodyText"/>
              <w:numPr>
                <w:ilvl w:val="0"/>
                <w:numId w:val="25"/>
              </w:numPr>
              <w:ind w:left="723"/>
            </w:pPr>
            <w:r>
              <w:t>W</w:t>
            </w:r>
            <w:r w:rsidR="008901A3">
              <w:t>hat is a situation without laws called</w:t>
            </w:r>
            <w:r w:rsidR="00EA79E6">
              <w:t xml:space="preserve">? </w:t>
            </w:r>
          </w:p>
          <w:p w14:paraId="3FD980FE" w14:textId="25E10FE4" w:rsidR="008901A3" w:rsidRPr="008901A3" w:rsidRDefault="00DB20A4" w:rsidP="00CB446A">
            <w:pPr>
              <w:pStyle w:val="BodyText"/>
              <w:numPr>
                <w:ilvl w:val="0"/>
                <w:numId w:val="25"/>
              </w:numPr>
              <w:ind w:left="723"/>
            </w:pPr>
            <w:r>
              <w:t>W</w:t>
            </w:r>
            <w:r w:rsidR="008901A3">
              <w:t xml:space="preserve">hat </w:t>
            </w:r>
            <w:r w:rsidR="00EA79E6">
              <w:t xml:space="preserve">might it be </w:t>
            </w:r>
            <w:r w:rsidR="008901A3">
              <w:t>like to be in such a situation</w:t>
            </w:r>
            <w:r w:rsidR="00EA79E6">
              <w:t>?</w:t>
            </w:r>
          </w:p>
          <w:p w14:paraId="35D0870C" w14:textId="462B6276" w:rsidR="00EA79E6" w:rsidRDefault="00C64366" w:rsidP="00CB446A">
            <w:pPr>
              <w:pStyle w:val="BodyText"/>
              <w:spacing w:before="120" w:after="120"/>
            </w:pPr>
            <w:r>
              <w:t xml:space="preserve">Give learners a selection of </w:t>
            </w:r>
            <w:r w:rsidR="00930F27">
              <w:t xml:space="preserve">short </w:t>
            </w:r>
            <w:r>
              <w:t xml:space="preserve">passages from different </w:t>
            </w:r>
            <w:r w:rsidR="002A2C30">
              <w:t>sources about what dharma means. T</w:t>
            </w:r>
            <w:r>
              <w:t>h</w:t>
            </w:r>
            <w:r w:rsidR="00930F27">
              <w:t xml:space="preserve">ese </w:t>
            </w:r>
            <w:r>
              <w:t>could be from Hindu texts or from scholarly works about Hinduism</w:t>
            </w:r>
            <w:r w:rsidR="002A2C30">
              <w:t>. I</w:t>
            </w:r>
            <w:r w:rsidR="00930F27">
              <w:t xml:space="preserve">t would be useful for future learning to include some material from the </w:t>
            </w:r>
            <w:proofErr w:type="spellStart"/>
            <w:r w:rsidR="00930F27">
              <w:t>Manusmriti</w:t>
            </w:r>
            <w:proofErr w:type="spellEnd"/>
            <w:r w:rsidR="00930F27">
              <w:t xml:space="preserve"> </w:t>
            </w:r>
            <w:r w:rsidR="002A2C30">
              <w:t>about</w:t>
            </w:r>
            <w:r w:rsidR="00930F27">
              <w:t xml:space="preserve"> dharma in relation to varna and ashrama, and as applied to women.</w:t>
            </w:r>
          </w:p>
          <w:p w14:paraId="52548A22" w14:textId="096D3165" w:rsidR="004A7E63" w:rsidRDefault="004A7E63" w:rsidP="0043639B">
            <w:pPr>
              <w:pStyle w:val="BodyText"/>
            </w:pPr>
            <w:r>
              <w:t>Some useful sources might be:</w:t>
            </w:r>
          </w:p>
          <w:p w14:paraId="09DFDE29" w14:textId="7F2E346B" w:rsidR="00EA79E6" w:rsidRPr="002A2C30" w:rsidRDefault="0040224B" w:rsidP="0043639B">
            <w:pPr>
              <w:pStyle w:val="BodyText"/>
              <w:rPr>
                <w:rStyle w:val="WebLink"/>
              </w:rPr>
            </w:pPr>
            <w:hyperlink r:id="rId32" w:history="1">
              <w:r w:rsidR="002A2C30" w:rsidRPr="002A2C30">
                <w:rPr>
                  <w:rStyle w:val="WebLink"/>
                </w:rPr>
                <w:t>www.berkleycenter.georgetown.edu/essays/dharma-hinduism</w:t>
              </w:r>
            </w:hyperlink>
          </w:p>
          <w:p w14:paraId="6AC7B23D" w14:textId="00B59772" w:rsidR="004A7E63" w:rsidRPr="002A2C30" w:rsidRDefault="0040224B" w:rsidP="0043639B">
            <w:pPr>
              <w:pStyle w:val="BodyText"/>
              <w:rPr>
                <w:rStyle w:val="WebLink"/>
              </w:rPr>
            </w:pPr>
            <w:hyperlink r:id="rId33" w:history="1">
              <w:r w:rsidR="002A2C30" w:rsidRPr="002A2C30">
                <w:rPr>
                  <w:rStyle w:val="WebLink"/>
                </w:rPr>
                <w:t>www.britannica.com/topic/dharma-religious-concept</w:t>
              </w:r>
            </w:hyperlink>
          </w:p>
          <w:p w14:paraId="354688B1" w14:textId="6DB14981" w:rsidR="004A7E63" w:rsidRPr="002A2C30" w:rsidRDefault="0040224B" w:rsidP="0043639B">
            <w:pPr>
              <w:pStyle w:val="BodyText"/>
              <w:rPr>
                <w:rStyle w:val="WebLink"/>
              </w:rPr>
            </w:pPr>
            <w:hyperlink r:id="rId34" w:history="1">
              <w:r w:rsidR="002A2C30" w:rsidRPr="002A2C30">
                <w:rPr>
                  <w:rStyle w:val="WebLink"/>
                </w:rPr>
                <w:t>www.rlp.hds.harvard.edu/religions/hinduism/dharma-social-order</w:t>
              </w:r>
            </w:hyperlink>
          </w:p>
          <w:p w14:paraId="52951A19" w14:textId="7243BD70" w:rsidR="004A7E63" w:rsidRPr="002A2C30" w:rsidRDefault="0040224B" w:rsidP="0043639B">
            <w:pPr>
              <w:pStyle w:val="BodyText"/>
              <w:rPr>
                <w:rStyle w:val="WebLink"/>
              </w:rPr>
            </w:pPr>
            <w:hyperlink r:id="rId35" w:history="1">
              <w:r w:rsidR="002A2C30" w:rsidRPr="002A2C30">
                <w:rPr>
                  <w:rStyle w:val="WebLink"/>
                </w:rPr>
                <w:t>www.</w:t>
              </w:r>
              <w:r w:rsidR="004A7E63" w:rsidRPr="002A2C30">
                <w:rPr>
                  <w:rStyle w:val="WebLink"/>
                </w:rPr>
                <w:t>sivanaspirit.com/hd-gn-rules-dharma-lifes-purpose/</w:t>
              </w:r>
            </w:hyperlink>
          </w:p>
          <w:p w14:paraId="588CB4F0" w14:textId="3F70252C" w:rsidR="004A7E63" w:rsidRPr="002A2C30" w:rsidRDefault="0040224B" w:rsidP="0043639B">
            <w:pPr>
              <w:pStyle w:val="BodyText"/>
              <w:rPr>
                <w:rStyle w:val="WebLink"/>
              </w:rPr>
            </w:pPr>
            <w:hyperlink r:id="rId36" w:history="1">
              <w:r w:rsidR="002A2C30" w:rsidRPr="002A2C30">
                <w:rPr>
                  <w:rStyle w:val="WebLink"/>
                </w:rPr>
                <w:t>www.hinduwebsite.com/hinduism/dharma.asp</w:t>
              </w:r>
            </w:hyperlink>
          </w:p>
          <w:p w14:paraId="4519FE1C" w14:textId="77777777" w:rsidR="00EA79E6" w:rsidRDefault="00EA79E6" w:rsidP="00CB446A">
            <w:pPr>
              <w:pStyle w:val="BodyText"/>
              <w:spacing w:before="120"/>
            </w:pPr>
            <w:r>
              <w:t>Learners work in pairs to decide which English term seems to be the best-fit option for the meaning of dharma as it is described in each passage. In groups pairs discuss their choices:</w:t>
            </w:r>
          </w:p>
          <w:p w14:paraId="622D9238" w14:textId="6825E6ED" w:rsidR="00EA79E6" w:rsidRDefault="00DB20A4" w:rsidP="00EA79E6">
            <w:pPr>
              <w:pStyle w:val="BodyText"/>
              <w:numPr>
                <w:ilvl w:val="0"/>
                <w:numId w:val="27"/>
              </w:numPr>
            </w:pPr>
            <w:r>
              <w:t>I</w:t>
            </w:r>
            <w:r w:rsidR="00EA79E6">
              <w:t>f different they consider whether the choice of English term changes the meaning of the passage.</w:t>
            </w:r>
          </w:p>
          <w:p w14:paraId="6C84C84B" w14:textId="057078BB" w:rsidR="00EA79E6" w:rsidRDefault="00DB20A4" w:rsidP="00EA79E6">
            <w:pPr>
              <w:pStyle w:val="BodyText"/>
              <w:numPr>
                <w:ilvl w:val="0"/>
                <w:numId w:val="27"/>
              </w:numPr>
            </w:pPr>
            <w:r>
              <w:t>I</w:t>
            </w:r>
            <w:r w:rsidR="00EA79E6">
              <w:t xml:space="preserve">f the </w:t>
            </w:r>
            <w:proofErr w:type="gramStart"/>
            <w:r w:rsidR="00EA79E6">
              <w:t>same</w:t>
            </w:r>
            <w:proofErr w:type="gramEnd"/>
            <w:r w:rsidR="00EA79E6">
              <w:t xml:space="preserve"> they consider what it is that makes the meaning so clear in that context. </w:t>
            </w:r>
          </w:p>
          <w:p w14:paraId="42710B25" w14:textId="3092F851" w:rsidR="008901A3" w:rsidRPr="008901A3" w:rsidRDefault="00C9517D" w:rsidP="00CB446A">
            <w:pPr>
              <w:pStyle w:val="BodyText"/>
              <w:spacing w:before="120"/>
            </w:pPr>
            <w:r w:rsidRPr="00C9517D">
              <w:t xml:space="preserve">Learners should write a page summarising what it means when society, or an individual life, is described as </w:t>
            </w:r>
            <w:r w:rsidRPr="00C9517D">
              <w:lastRenderedPageBreak/>
              <w:t>‘dharmic’.</w:t>
            </w:r>
            <w:r w:rsidR="00CB446A">
              <w:rPr>
                <w:b/>
              </w:rPr>
              <w:t xml:space="preserve"> (I) (F)</w:t>
            </w:r>
          </w:p>
        </w:tc>
      </w:tr>
      <w:tr w:rsidR="00C64366" w:rsidRPr="004A4E17" w14:paraId="69D58DFE" w14:textId="77777777" w:rsidTr="00016598">
        <w:tblPrEx>
          <w:tblCellMar>
            <w:top w:w="0" w:type="dxa"/>
            <w:bottom w:w="0" w:type="dxa"/>
          </w:tblCellMar>
        </w:tblPrEx>
        <w:tc>
          <w:tcPr>
            <w:tcW w:w="2127" w:type="dxa"/>
            <w:tcMar>
              <w:top w:w="113" w:type="dxa"/>
              <w:bottom w:w="113" w:type="dxa"/>
            </w:tcMar>
          </w:tcPr>
          <w:p w14:paraId="1EEC422C" w14:textId="4D0882EB" w:rsidR="00C64366" w:rsidRDefault="00C64366" w:rsidP="00CB446A">
            <w:pPr>
              <w:pStyle w:val="BodyText"/>
              <w:spacing w:after="120"/>
              <w:rPr>
                <w:lang w:eastAsia="en-GB"/>
              </w:rPr>
            </w:pPr>
            <w:r>
              <w:rPr>
                <w:lang w:eastAsia="en-GB"/>
              </w:rPr>
              <w:lastRenderedPageBreak/>
              <w:t>Dharma and morality</w:t>
            </w:r>
          </w:p>
          <w:p w14:paraId="3F68593A" w14:textId="4B7ECC61" w:rsidR="00C64366" w:rsidRDefault="00C64366" w:rsidP="00CB446A">
            <w:pPr>
              <w:pStyle w:val="BodyText"/>
              <w:spacing w:before="120" w:after="120"/>
              <w:rPr>
                <w:lang w:eastAsia="en-GB"/>
              </w:rPr>
            </w:pPr>
            <w:r>
              <w:rPr>
                <w:lang w:eastAsia="en-GB"/>
              </w:rPr>
              <w:t>1.1.1</w:t>
            </w:r>
            <w:r w:rsidR="00260B1B">
              <w:rPr>
                <w:lang w:eastAsia="en-GB"/>
              </w:rPr>
              <w:t xml:space="preserve"> </w:t>
            </w:r>
            <w:r w:rsidR="003929AE">
              <w:rPr>
                <w:lang w:eastAsia="en-GB"/>
              </w:rPr>
              <w:t>–</w:t>
            </w:r>
            <w:r w:rsidR="00260B1B">
              <w:rPr>
                <w:lang w:eastAsia="en-GB"/>
              </w:rPr>
              <w:t xml:space="preserve"> Dharma </w:t>
            </w:r>
          </w:p>
          <w:p w14:paraId="71ECA6DC" w14:textId="114D04EF" w:rsidR="00704C4A" w:rsidRDefault="00704C4A" w:rsidP="00CB446A">
            <w:pPr>
              <w:pStyle w:val="BodyText"/>
              <w:spacing w:before="120" w:after="120"/>
              <w:rPr>
                <w:lang w:eastAsia="en-GB"/>
              </w:rPr>
            </w:pPr>
            <w:r>
              <w:rPr>
                <w:lang w:eastAsia="en-GB"/>
              </w:rPr>
              <w:t>1.1.3</w:t>
            </w:r>
            <w:r w:rsidR="00260B1B">
              <w:rPr>
                <w:lang w:eastAsia="en-GB"/>
              </w:rPr>
              <w:t xml:space="preserve"> </w:t>
            </w:r>
            <w:r w:rsidR="003929AE">
              <w:rPr>
                <w:lang w:eastAsia="en-GB"/>
              </w:rPr>
              <w:t>–</w:t>
            </w:r>
            <w:r w:rsidR="00260B1B">
              <w:rPr>
                <w:lang w:eastAsia="en-GB"/>
              </w:rPr>
              <w:t xml:space="preserve"> </w:t>
            </w:r>
            <w:proofErr w:type="spellStart"/>
            <w:r w:rsidR="00260B1B">
              <w:rPr>
                <w:lang w:eastAsia="en-GB"/>
              </w:rPr>
              <w:t>Svadharma</w:t>
            </w:r>
            <w:proofErr w:type="spellEnd"/>
          </w:p>
          <w:p w14:paraId="53786FCC" w14:textId="77777777" w:rsidR="00CB446A" w:rsidRDefault="00B754DD" w:rsidP="00CB446A">
            <w:pPr>
              <w:pStyle w:val="BodyText"/>
              <w:rPr>
                <w:rFonts w:cs="Times New Roman"/>
                <w:b/>
                <w:color w:val="E21951"/>
                <w:szCs w:val="24"/>
              </w:rPr>
            </w:pPr>
            <w:r w:rsidRPr="00CB446A">
              <w:rPr>
                <w:rFonts w:cs="Times New Roman"/>
                <w:b/>
                <w:color w:val="E21951"/>
                <w:szCs w:val="24"/>
              </w:rPr>
              <w:t>KC1</w:t>
            </w:r>
          </w:p>
          <w:p w14:paraId="4A7EFC78" w14:textId="4E65BE0C" w:rsidR="00B754DD" w:rsidRDefault="00B754DD" w:rsidP="00CB446A">
            <w:pPr>
              <w:pStyle w:val="BodyText"/>
              <w:rPr>
                <w:lang w:eastAsia="en-GB"/>
              </w:rPr>
            </w:pPr>
            <w:r w:rsidRPr="00CB446A">
              <w:rPr>
                <w:rFonts w:cs="Times New Roman"/>
                <w:b/>
                <w:color w:val="E21951"/>
                <w:szCs w:val="24"/>
              </w:rPr>
              <w:t>KC2</w:t>
            </w:r>
          </w:p>
        </w:tc>
        <w:tc>
          <w:tcPr>
            <w:tcW w:w="2126" w:type="dxa"/>
            <w:tcMar>
              <w:top w:w="113" w:type="dxa"/>
              <w:bottom w:w="113" w:type="dxa"/>
            </w:tcMar>
          </w:tcPr>
          <w:p w14:paraId="40CD0DEB" w14:textId="470C9417" w:rsidR="00C64366" w:rsidRDefault="00C64366" w:rsidP="00CB446A">
            <w:pPr>
              <w:pStyle w:val="BodyText"/>
              <w:spacing w:after="120"/>
              <w:rPr>
                <w:lang w:eastAsia="en-GB"/>
              </w:rPr>
            </w:pPr>
            <w:r>
              <w:rPr>
                <w:lang w:eastAsia="en-GB"/>
              </w:rPr>
              <w:t>Learners should be able to describe the concepts of absolute and rela</w:t>
            </w:r>
            <w:r w:rsidR="005D692C">
              <w:rPr>
                <w:lang w:eastAsia="en-GB"/>
              </w:rPr>
              <w:t>tive (or situational) morality</w:t>
            </w:r>
          </w:p>
          <w:p w14:paraId="148C8C96" w14:textId="650268A2" w:rsidR="00C64366" w:rsidRDefault="00C64366" w:rsidP="00CB446A">
            <w:pPr>
              <w:pStyle w:val="BodyText"/>
              <w:spacing w:before="120" w:after="120"/>
              <w:rPr>
                <w:lang w:eastAsia="en-GB"/>
              </w:rPr>
            </w:pPr>
            <w:r w:rsidRPr="00DF3E1F">
              <w:rPr>
                <w:lang w:eastAsia="en-GB"/>
              </w:rPr>
              <w:t xml:space="preserve">Learners should be able to critically reflect on the connection between </w:t>
            </w:r>
            <w:r w:rsidR="005D692C">
              <w:rPr>
                <w:lang w:eastAsia="en-GB"/>
              </w:rPr>
              <w:t>dharma and ideas about morality</w:t>
            </w:r>
          </w:p>
          <w:p w14:paraId="04A86017" w14:textId="3637B11F" w:rsidR="00AE6AB8" w:rsidRDefault="00C64366" w:rsidP="00CB446A">
            <w:pPr>
              <w:pStyle w:val="BodyText"/>
              <w:spacing w:before="120" w:after="120"/>
              <w:rPr>
                <w:lang w:eastAsia="en-GB"/>
              </w:rPr>
            </w:pPr>
            <w:r w:rsidRPr="00DF3E1F">
              <w:rPr>
                <w:lang w:eastAsia="en-GB"/>
              </w:rPr>
              <w:t>Learners should understand the concept</w:t>
            </w:r>
            <w:r w:rsidR="0017107B">
              <w:rPr>
                <w:lang w:eastAsia="en-GB"/>
              </w:rPr>
              <w:t xml:space="preserve">s of </w:t>
            </w:r>
            <w:proofErr w:type="spellStart"/>
            <w:r w:rsidR="0017107B">
              <w:rPr>
                <w:lang w:eastAsia="en-GB"/>
              </w:rPr>
              <w:t>s</w:t>
            </w:r>
            <w:r w:rsidR="00AE6AB8">
              <w:rPr>
                <w:lang w:eastAsia="en-GB"/>
              </w:rPr>
              <w:t>anatana</w:t>
            </w:r>
            <w:proofErr w:type="spellEnd"/>
            <w:r w:rsidR="00AE6AB8">
              <w:rPr>
                <w:lang w:eastAsia="en-GB"/>
              </w:rPr>
              <w:t xml:space="preserve"> and </w:t>
            </w:r>
            <w:proofErr w:type="spellStart"/>
            <w:r w:rsidR="00AE6AB8">
              <w:rPr>
                <w:lang w:eastAsia="en-GB"/>
              </w:rPr>
              <w:t>sadharana</w:t>
            </w:r>
            <w:proofErr w:type="spellEnd"/>
            <w:r w:rsidR="00AE6AB8">
              <w:rPr>
                <w:lang w:eastAsia="en-GB"/>
              </w:rPr>
              <w:t xml:space="preserve"> </w:t>
            </w:r>
            <w:r w:rsidR="0017107B">
              <w:rPr>
                <w:lang w:eastAsia="en-GB"/>
              </w:rPr>
              <w:t xml:space="preserve">dharma and be able to relate these to ideas of </w:t>
            </w:r>
            <w:r w:rsidR="005D692C">
              <w:rPr>
                <w:lang w:eastAsia="en-GB"/>
              </w:rPr>
              <w:t>absolute and relative morality</w:t>
            </w:r>
          </w:p>
        </w:tc>
        <w:tc>
          <w:tcPr>
            <w:tcW w:w="10348" w:type="dxa"/>
            <w:tcMar>
              <w:top w:w="113" w:type="dxa"/>
              <w:bottom w:w="113" w:type="dxa"/>
            </w:tcMar>
          </w:tcPr>
          <w:p w14:paraId="196C971B" w14:textId="3D1435D2" w:rsidR="00EA79E6" w:rsidRDefault="003415C6" w:rsidP="00CB446A">
            <w:pPr>
              <w:pStyle w:val="BodyText"/>
              <w:spacing w:after="120"/>
            </w:pPr>
            <w:r>
              <w:t xml:space="preserve">Begin with a list of human activities/actions which are </w:t>
            </w:r>
            <w:r w:rsidR="007D6275">
              <w:t xml:space="preserve">likely to be controversial in the sense that sometimes some people think of them as justifiable while others do not. </w:t>
            </w:r>
            <w:r w:rsidR="00B754DD">
              <w:t xml:space="preserve">It would be helpful for later discussion to be specific rather than general </w:t>
            </w:r>
            <w:r w:rsidR="00CB446A">
              <w:t>e.g.,</w:t>
            </w:r>
            <w:r w:rsidR="00B754DD">
              <w:t xml:space="preserve"> things like ‘</w:t>
            </w:r>
            <w:r w:rsidR="00AA5C97">
              <w:t>a</w:t>
            </w:r>
            <w:r w:rsidR="00B754DD">
              <w:t xml:space="preserve"> soldier killing the enemy’ and ‘executing a murderer’ are better examples to help</w:t>
            </w:r>
            <w:r w:rsidR="002E7929">
              <w:t xml:space="preserve"> learners</w:t>
            </w:r>
            <w:r w:rsidR="00B754DD">
              <w:t xml:space="preserve"> to begin thinking about possible relationships between situation and moral stance than a general example of ‘killing’.</w:t>
            </w:r>
          </w:p>
          <w:p w14:paraId="44DB3EDB" w14:textId="0CB0E9FB" w:rsidR="00EA79E6" w:rsidRDefault="00EA79E6" w:rsidP="00B754DD">
            <w:pPr>
              <w:pStyle w:val="BodyText"/>
            </w:pPr>
            <w:r>
              <w:t>Other examples might include:</w:t>
            </w:r>
          </w:p>
          <w:p w14:paraId="266352BD" w14:textId="6DA6AE91" w:rsidR="00EA79E6" w:rsidRDefault="00A012BD" w:rsidP="00EA79E6">
            <w:pPr>
              <w:pStyle w:val="BodyText"/>
              <w:numPr>
                <w:ilvl w:val="0"/>
                <w:numId w:val="28"/>
              </w:numPr>
            </w:pPr>
            <w:r>
              <w:t>a</w:t>
            </w:r>
            <w:r w:rsidR="00EA79E6">
              <w:t xml:space="preserve">bortion in cases of rape </w:t>
            </w:r>
          </w:p>
          <w:p w14:paraId="7EAA3748" w14:textId="7A0D0BE9" w:rsidR="00EA79E6" w:rsidRDefault="00A012BD" w:rsidP="00EA79E6">
            <w:pPr>
              <w:pStyle w:val="BodyText"/>
              <w:numPr>
                <w:ilvl w:val="0"/>
                <w:numId w:val="28"/>
              </w:numPr>
            </w:pPr>
            <w:r>
              <w:t>a</w:t>
            </w:r>
            <w:r w:rsidR="00EA79E6">
              <w:t>bortion of an unplanned pregnancy</w:t>
            </w:r>
          </w:p>
          <w:p w14:paraId="0CCDA7C0" w14:textId="41270D2B" w:rsidR="00EA79E6" w:rsidRDefault="00A012BD" w:rsidP="00EA79E6">
            <w:pPr>
              <w:pStyle w:val="BodyText"/>
              <w:numPr>
                <w:ilvl w:val="0"/>
                <w:numId w:val="28"/>
              </w:numPr>
            </w:pPr>
            <w:r>
              <w:t>s</w:t>
            </w:r>
            <w:r w:rsidR="00EA79E6">
              <w:t>tealing food when starving</w:t>
            </w:r>
          </w:p>
          <w:p w14:paraId="35003A9A" w14:textId="1230FBFF" w:rsidR="00EA79E6" w:rsidRDefault="00A012BD" w:rsidP="00EA79E6">
            <w:pPr>
              <w:pStyle w:val="BodyText"/>
              <w:numPr>
                <w:ilvl w:val="0"/>
                <w:numId w:val="28"/>
              </w:numPr>
            </w:pPr>
            <w:r>
              <w:t>s</w:t>
            </w:r>
            <w:r w:rsidR="00EA79E6">
              <w:t>tealing money</w:t>
            </w:r>
          </w:p>
          <w:p w14:paraId="64941A46" w14:textId="7C402326" w:rsidR="00EA79E6" w:rsidRDefault="00A012BD" w:rsidP="00EA79E6">
            <w:pPr>
              <w:pStyle w:val="BodyText"/>
              <w:numPr>
                <w:ilvl w:val="0"/>
                <w:numId w:val="28"/>
              </w:numPr>
            </w:pPr>
            <w:r>
              <w:t>m</w:t>
            </w:r>
            <w:r w:rsidR="00161F72">
              <w:t>edical testing on animals</w:t>
            </w:r>
          </w:p>
          <w:p w14:paraId="274970A2" w14:textId="43916DE1" w:rsidR="00EA79E6" w:rsidRDefault="00A012BD" w:rsidP="00354D7F">
            <w:pPr>
              <w:pStyle w:val="BodyText"/>
              <w:numPr>
                <w:ilvl w:val="0"/>
                <w:numId w:val="28"/>
              </w:numPr>
            </w:pPr>
            <w:r>
              <w:t>c</w:t>
            </w:r>
            <w:r w:rsidR="00161F72">
              <w:t>osmetic testing on animals</w:t>
            </w:r>
            <w:r w:rsidR="00DB20A4">
              <w:t>.</w:t>
            </w:r>
          </w:p>
          <w:p w14:paraId="3E417C19" w14:textId="50A6B37B" w:rsidR="00161F72" w:rsidRDefault="00B754DD" w:rsidP="00CB446A">
            <w:pPr>
              <w:pStyle w:val="BodyText"/>
              <w:spacing w:before="120" w:after="120"/>
            </w:pPr>
            <w:r>
              <w:t>Learners should begin by making personal decisions on the morality of the examples given</w:t>
            </w:r>
            <w:r w:rsidR="00161F72">
              <w:t>, by sorting them into categories of ‘moral’ and ‘not moral’</w:t>
            </w:r>
            <w:r>
              <w:t>.</w:t>
            </w:r>
          </w:p>
          <w:p w14:paraId="184EBEBE" w14:textId="30698956" w:rsidR="00161F72" w:rsidRDefault="00161F72" w:rsidP="00CB446A">
            <w:pPr>
              <w:pStyle w:val="BodyText"/>
              <w:spacing w:before="120" w:after="120"/>
            </w:pPr>
            <w:r>
              <w:rPr>
                <w:b/>
              </w:rPr>
              <w:t xml:space="preserve">Extension </w:t>
            </w:r>
            <w:r w:rsidR="009C426E">
              <w:rPr>
                <w:b/>
              </w:rPr>
              <w:t>a</w:t>
            </w:r>
            <w:r>
              <w:rPr>
                <w:b/>
              </w:rPr>
              <w:t xml:space="preserve">ctivity: </w:t>
            </w:r>
            <w:r w:rsidR="00CB446A">
              <w:t>a</w:t>
            </w:r>
            <w:r w:rsidR="00B754DD">
              <w:t xml:space="preserve"> third category of ‘</w:t>
            </w:r>
            <w:r w:rsidR="005D692C">
              <w:t>i</w:t>
            </w:r>
            <w:r w:rsidR="00B754DD">
              <w:t xml:space="preserve">t </w:t>
            </w:r>
            <w:proofErr w:type="gramStart"/>
            <w:r w:rsidR="00B754DD">
              <w:t>depends’</w:t>
            </w:r>
            <w:proofErr w:type="gramEnd"/>
            <w:r w:rsidR="00B754DD">
              <w:t xml:space="preserve"> could be added </w:t>
            </w:r>
            <w:r>
              <w:t>to encourage depth of discussion and enable learners to think more deeply about their reasons for placing examples in the given categories.</w:t>
            </w:r>
          </w:p>
          <w:p w14:paraId="307BDB6A" w14:textId="0C659749" w:rsidR="00C64366" w:rsidRDefault="00161F72" w:rsidP="00CB446A">
            <w:pPr>
              <w:pStyle w:val="BodyText"/>
              <w:spacing w:before="120" w:after="120"/>
            </w:pPr>
            <w:r>
              <w:t>In pairs</w:t>
            </w:r>
            <w:r w:rsidR="005D692C">
              <w:t>,</w:t>
            </w:r>
            <w:r>
              <w:t xml:space="preserve"> learners </w:t>
            </w:r>
            <w:r w:rsidR="00B754DD">
              <w:t>compare their responses, identifying where their opinions coincide or differ and discussing why they have made the choices they have made.</w:t>
            </w:r>
          </w:p>
          <w:p w14:paraId="1F02F1B5" w14:textId="2DBB80B7" w:rsidR="00B754DD" w:rsidRDefault="00B754DD" w:rsidP="00CB446A">
            <w:pPr>
              <w:pStyle w:val="BodyText"/>
              <w:spacing w:before="120"/>
            </w:pPr>
            <w:r>
              <w:t>Following this initial paired discussion</w:t>
            </w:r>
            <w:r w:rsidR="005D692C">
              <w:t>,</w:t>
            </w:r>
            <w:r>
              <w:t xml:space="preserve"> learners </w:t>
            </w:r>
            <w:r w:rsidR="00161F72">
              <w:t>c</w:t>
            </w:r>
            <w:r>
              <w:t xml:space="preserve">ome together in larger </w:t>
            </w:r>
            <w:r w:rsidR="00CB446A">
              <w:t>groups, or</w:t>
            </w:r>
            <w:r>
              <w:t xml:space="preserve"> as a whole class</w:t>
            </w:r>
            <w:r w:rsidR="00161F72">
              <w:t xml:space="preserve">, </w:t>
            </w:r>
            <w:r>
              <w:t>to consider the following questions:</w:t>
            </w:r>
          </w:p>
          <w:p w14:paraId="299FD980" w14:textId="1AC42A91" w:rsidR="00B754DD" w:rsidRDefault="00B754DD" w:rsidP="00161F72">
            <w:pPr>
              <w:pStyle w:val="BodyText"/>
              <w:numPr>
                <w:ilvl w:val="0"/>
                <w:numId w:val="29"/>
              </w:numPr>
            </w:pPr>
            <w:r>
              <w:t>Was there a universal agreement on the morality of any of the suggested examples?</w:t>
            </w:r>
          </w:p>
          <w:p w14:paraId="699277D5" w14:textId="68A19AFF" w:rsidR="00B754DD" w:rsidRDefault="00B754DD" w:rsidP="00161F72">
            <w:pPr>
              <w:pStyle w:val="BodyText"/>
              <w:numPr>
                <w:ilvl w:val="0"/>
                <w:numId w:val="29"/>
              </w:numPr>
            </w:pPr>
            <w:r>
              <w:t>If so, can they think of a situation where anyone would disagree with their shared judgement.</w:t>
            </w:r>
          </w:p>
          <w:p w14:paraId="74F87428" w14:textId="7993E53B" w:rsidR="00B754DD" w:rsidRDefault="00B754DD" w:rsidP="00161F72">
            <w:pPr>
              <w:pStyle w:val="BodyText"/>
              <w:numPr>
                <w:ilvl w:val="0"/>
                <w:numId w:val="29"/>
              </w:numPr>
            </w:pPr>
            <w:r>
              <w:t>Where there were differences of opinion</w:t>
            </w:r>
            <w:r w:rsidR="005D692C">
              <w:t>,</w:t>
            </w:r>
            <w:r>
              <w:t xml:space="preserve"> what were these based on</w:t>
            </w:r>
            <w:r w:rsidR="005D692C">
              <w:t>?</w:t>
            </w:r>
          </w:p>
          <w:p w14:paraId="797C574E" w14:textId="38B21C09" w:rsidR="00260B1B" w:rsidRDefault="00B754DD" w:rsidP="00CB446A">
            <w:pPr>
              <w:pStyle w:val="BodyText"/>
              <w:spacing w:before="120" w:after="120"/>
            </w:pPr>
            <w:r>
              <w:t>Provide learners with summative definitions of absolute and relative morality</w:t>
            </w:r>
            <w:r w:rsidR="005D692C">
              <w:t>:</w:t>
            </w:r>
          </w:p>
          <w:tbl>
            <w:tblPr>
              <w:tblStyle w:val="TableGrid"/>
              <w:tblW w:w="0" w:type="auto"/>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Look w:val="04A0" w:firstRow="1" w:lastRow="0" w:firstColumn="1" w:lastColumn="0" w:noHBand="0" w:noVBand="1"/>
            </w:tblPr>
            <w:tblGrid>
              <w:gridCol w:w="1904"/>
              <w:gridCol w:w="6379"/>
            </w:tblGrid>
            <w:tr w:rsidR="00260B1B" w:rsidRPr="00260B1B" w14:paraId="2D478277" w14:textId="77777777" w:rsidTr="00260B1B">
              <w:trPr>
                <w:jc w:val="center"/>
              </w:trPr>
              <w:tc>
                <w:tcPr>
                  <w:tcW w:w="1904" w:type="dxa"/>
                  <w:tcBorders>
                    <w:top w:val="single" w:sz="4" w:space="0" w:color="E21951"/>
                    <w:left w:val="single" w:sz="4" w:space="0" w:color="E21951"/>
                    <w:bottom w:val="single" w:sz="4" w:space="0" w:color="E21951"/>
                    <w:right w:val="single" w:sz="4" w:space="0" w:color="E21951"/>
                  </w:tcBorders>
                  <w:shd w:val="clear" w:color="auto" w:fill="E21951"/>
                  <w:hideMark/>
                </w:tcPr>
                <w:p w14:paraId="4DCBC6CC" w14:textId="77777777" w:rsidR="00260B1B" w:rsidRPr="00260B1B" w:rsidRDefault="00260B1B" w:rsidP="00CB446A">
                  <w:pPr>
                    <w:spacing w:before="60" w:after="60"/>
                    <w:rPr>
                      <w:rFonts w:ascii="Arial" w:hAnsi="Arial" w:cs="Arial"/>
                      <w:b/>
                      <w:color w:val="FFFFFF" w:themeColor="background1"/>
                      <w:sz w:val="20"/>
                      <w:szCs w:val="20"/>
                    </w:rPr>
                  </w:pPr>
                  <w:r w:rsidRPr="00260B1B">
                    <w:rPr>
                      <w:rFonts w:ascii="Arial" w:hAnsi="Arial" w:cs="Arial"/>
                      <w:b/>
                      <w:color w:val="FFFFFF" w:themeColor="background1"/>
                      <w:sz w:val="20"/>
                      <w:szCs w:val="20"/>
                    </w:rPr>
                    <w:t>absolute morality</w:t>
                  </w:r>
                </w:p>
              </w:tc>
              <w:tc>
                <w:tcPr>
                  <w:tcW w:w="6379" w:type="dxa"/>
                  <w:tcBorders>
                    <w:top w:val="single" w:sz="4" w:space="0" w:color="E21951"/>
                    <w:left w:val="single" w:sz="4" w:space="0" w:color="E21951"/>
                    <w:bottom w:val="single" w:sz="4" w:space="0" w:color="E21951"/>
                    <w:right w:val="single" w:sz="4" w:space="0" w:color="E21951"/>
                  </w:tcBorders>
                </w:tcPr>
                <w:p w14:paraId="1D966258" w14:textId="0D45AAE6" w:rsidR="00260B1B" w:rsidRPr="00260B1B" w:rsidRDefault="00260B1B" w:rsidP="00CB446A">
                  <w:pPr>
                    <w:spacing w:before="60" w:after="60"/>
                    <w:rPr>
                      <w:rFonts w:ascii="Arial" w:hAnsi="Arial" w:cs="Arial"/>
                      <w:sz w:val="20"/>
                      <w:szCs w:val="20"/>
                    </w:rPr>
                  </w:pPr>
                  <w:r>
                    <w:rPr>
                      <w:rFonts w:ascii="Arial" w:hAnsi="Arial" w:cs="Arial"/>
                      <w:sz w:val="20"/>
                      <w:szCs w:val="20"/>
                    </w:rPr>
                    <w:t xml:space="preserve">The view that certain actions are always right or wrong, regardless of context, </w:t>
                  </w:r>
                  <w:proofErr w:type="gramStart"/>
                  <w:r>
                    <w:rPr>
                      <w:rFonts w:ascii="Arial" w:hAnsi="Arial" w:cs="Arial"/>
                      <w:sz w:val="20"/>
                      <w:szCs w:val="20"/>
                    </w:rPr>
                    <w:t>circumstance</w:t>
                  </w:r>
                  <w:proofErr w:type="gramEnd"/>
                  <w:r>
                    <w:rPr>
                      <w:rFonts w:ascii="Arial" w:hAnsi="Arial" w:cs="Arial"/>
                      <w:sz w:val="20"/>
                      <w:szCs w:val="20"/>
                    </w:rPr>
                    <w:t xml:space="preserve"> or intention.</w:t>
                  </w:r>
                </w:p>
              </w:tc>
            </w:tr>
            <w:tr w:rsidR="00260B1B" w:rsidRPr="00260B1B" w14:paraId="2C82BC6A" w14:textId="77777777" w:rsidTr="00260B1B">
              <w:trPr>
                <w:jc w:val="center"/>
              </w:trPr>
              <w:tc>
                <w:tcPr>
                  <w:tcW w:w="1904" w:type="dxa"/>
                  <w:tcBorders>
                    <w:top w:val="single" w:sz="4" w:space="0" w:color="E21951"/>
                    <w:left w:val="single" w:sz="4" w:space="0" w:color="E21951"/>
                    <w:bottom w:val="single" w:sz="4" w:space="0" w:color="E21951"/>
                    <w:right w:val="single" w:sz="4" w:space="0" w:color="E21951"/>
                  </w:tcBorders>
                  <w:shd w:val="clear" w:color="auto" w:fill="E21951"/>
                  <w:hideMark/>
                </w:tcPr>
                <w:p w14:paraId="2B64E76C" w14:textId="77777777" w:rsidR="00260B1B" w:rsidRPr="00260B1B" w:rsidRDefault="00260B1B" w:rsidP="00CB446A">
                  <w:pPr>
                    <w:spacing w:before="60" w:after="60"/>
                    <w:rPr>
                      <w:rFonts w:ascii="Arial" w:hAnsi="Arial" w:cs="Arial"/>
                      <w:b/>
                      <w:color w:val="FFFFFF" w:themeColor="background1"/>
                      <w:sz w:val="20"/>
                      <w:szCs w:val="20"/>
                    </w:rPr>
                  </w:pPr>
                  <w:r w:rsidRPr="00260B1B">
                    <w:rPr>
                      <w:rFonts w:ascii="Arial" w:hAnsi="Arial" w:cs="Arial"/>
                      <w:b/>
                      <w:color w:val="FFFFFF" w:themeColor="background1"/>
                      <w:sz w:val="20"/>
                      <w:szCs w:val="20"/>
                    </w:rPr>
                    <w:t>relative morality</w:t>
                  </w:r>
                </w:p>
              </w:tc>
              <w:tc>
                <w:tcPr>
                  <w:tcW w:w="6379" w:type="dxa"/>
                  <w:tcBorders>
                    <w:top w:val="single" w:sz="4" w:space="0" w:color="E21951"/>
                    <w:left w:val="single" w:sz="4" w:space="0" w:color="E21951"/>
                    <w:bottom w:val="single" w:sz="4" w:space="0" w:color="E21951"/>
                    <w:right w:val="single" w:sz="4" w:space="0" w:color="E21951"/>
                  </w:tcBorders>
                </w:tcPr>
                <w:p w14:paraId="590EEC0E" w14:textId="44B9F8CB" w:rsidR="00260B1B" w:rsidRPr="00260B1B" w:rsidRDefault="00260B1B" w:rsidP="00CB446A">
                  <w:pPr>
                    <w:spacing w:before="60" w:after="60"/>
                    <w:rPr>
                      <w:rFonts w:ascii="Arial" w:hAnsi="Arial" w:cs="Arial"/>
                      <w:sz w:val="20"/>
                      <w:szCs w:val="20"/>
                    </w:rPr>
                  </w:pPr>
                  <w:r>
                    <w:rPr>
                      <w:rFonts w:ascii="Arial" w:hAnsi="Arial" w:cs="Arial"/>
                      <w:sz w:val="20"/>
                      <w:szCs w:val="20"/>
                    </w:rPr>
                    <w:t>The view that moral judgements are always dependent on the viewpoint, context, circumstances, cultural/social valu</w:t>
                  </w:r>
                  <w:r w:rsidRPr="00AA5C97">
                    <w:rPr>
                      <w:rFonts w:ascii="Arial" w:hAnsi="Arial" w:cs="Arial"/>
                      <w:sz w:val="20"/>
                      <w:szCs w:val="20"/>
                    </w:rPr>
                    <w:t xml:space="preserve">es </w:t>
                  </w:r>
                  <w:r w:rsidR="00156608" w:rsidRPr="00AA5C97">
                    <w:rPr>
                      <w:rFonts w:ascii="Arial" w:hAnsi="Arial" w:cs="Arial"/>
                      <w:sz w:val="20"/>
                      <w:szCs w:val="20"/>
                    </w:rPr>
                    <w:t>etc.</w:t>
                  </w:r>
                  <w:r w:rsidRPr="00AA5C97">
                    <w:rPr>
                      <w:rFonts w:ascii="Arial" w:hAnsi="Arial" w:cs="Arial"/>
                      <w:sz w:val="20"/>
                      <w:szCs w:val="20"/>
                    </w:rPr>
                    <w:t xml:space="preserve"> of</w:t>
                  </w:r>
                  <w:r>
                    <w:rPr>
                      <w:rFonts w:ascii="Arial" w:hAnsi="Arial" w:cs="Arial"/>
                      <w:sz w:val="20"/>
                      <w:szCs w:val="20"/>
                    </w:rPr>
                    <w:t xml:space="preserve"> the person or people making them.</w:t>
                  </w:r>
                </w:p>
              </w:tc>
            </w:tr>
          </w:tbl>
          <w:p w14:paraId="718E0F73" w14:textId="2D8A6946" w:rsidR="00161F72" w:rsidRPr="00161F72" w:rsidRDefault="00161F72" w:rsidP="00CB446A">
            <w:pPr>
              <w:spacing w:after="120"/>
              <w:rPr>
                <w:rFonts w:ascii="Arial" w:hAnsi="Arial" w:cs="Arial"/>
                <w:sz w:val="20"/>
                <w:szCs w:val="20"/>
              </w:rPr>
            </w:pPr>
            <w:r w:rsidRPr="00161F72">
              <w:rPr>
                <w:rFonts w:ascii="Arial" w:hAnsi="Arial" w:cs="Arial"/>
                <w:sz w:val="20"/>
                <w:szCs w:val="20"/>
              </w:rPr>
              <w:lastRenderedPageBreak/>
              <w:t>Learners identify whether they believe morality to be absolute, and in what sources such absolute status is rooted, or whether it is relative.</w:t>
            </w:r>
          </w:p>
          <w:p w14:paraId="2B4D9336" w14:textId="31F580FE" w:rsidR="00161F72" w:rsidRPr="00161F72" w:rsidRDefault="00161F72" w:rsidP="00CB446A">
            <w:pPr>
              <w:spacing w:before="120" w:after="120"/>
              <w:rPr>
                <w:rFonts w:ascii="Arial" w:hAnsi="Arial" w:cs="Arial"/>
                <w:sz w:val="20"/>
                <w:szCs w:val="20"/>
              </w:rPr>
            </w:pPr>
            <w:r w:rsidRPr="00161F72">
              <w:rPr>
                <w:rFonts w:ascii="Arial" w:hAnsi="Arial" w:cs="Arial"/>
                <w:sz w:val="20"/>
                <w:szCs w:val="20"/>
              </w:rPr>
              <w:t>Learners may use their knowledge of Hinduism to make an initial judgement as to whether Hinduism takes an absolutist or a relativist stance towards morality.</w:t>
            </w:r>
          </w:p>
          <w:p w14:paraId="516BAA40" w14:textId="32624C98" w:rsidR="004A7E63" w:rsidRDefault="0017107B" w:rsidP="00CB446A">
            <w:pPr>
              <w:pStyle w:val="BodyText"/>
              <w:spacing w:before="120" w:after="120"/>
            </w:pPr>
            <w:r>
              <w:t>D</w:t>
            </w:r>
            <w:r w:rsidR="00001A0B">
              <w:t>ivide the class into two groups;</w:t>
            </w:r>
            <w:r>
              <w:t xml:space="preserve"> give one a summary of the concept of ‘Sanatana Dharma’ and the other </w:t>
            </w:r>
            <w:proofErr w:type="gramStart"/>
            <w:r>
              <w:t>a brief summary</w:t>
            </w:r>
            <w:proofErr w:type="gramEnd"/>
            <w:r>
              <w:t xml:space="preserve"> of the concept of ‘</w:t>
            </w:r>
            <w:proofErr w:type="spellStart"/>
            <w:r>
              <w:t>Sadharana</w:t>
            </w:r>
            <w:proofErr w:type="spellEnd"/>
            <w:r>
              <w:t xml:space="preserve"> Dharma’.</w:t>
            </w:r>
          </w:p>
          <w:p w14:paraId="46986A20" w14:textId="0B9CC747" w:rsidR="004A7E63" w:rsidRPr="005D692C" w:rsidRDefault="0040224B" w:rsidP="00CB446A">
            <w:pPr>
              <w:pStyle w:val="BodyText"/>
              <w:rPr>
                <w:rStyle w:val="WebLink"/>
              </w:rPr>
            </w:pPr>
            <w:hyperlink r:id="rId37" w:history="1">
              <w:r w:rsidR="005D692C" w:rsidRPr="005D692C">
                <w:rPr>
                  <w:rStyle w:val="WebLink"/>
                </w:rPr>
                <w:t>www.iskconeducationalservices.org/HoH/practice/dharma/</w:t>
              </w:r>
            </w:hyperlink>
          </w:p>
          <w:p w14:paraId="5EC7CFB4" w14:textId="17D05EB8" w:rsidR="00805739" w:rsidRPr="00805739" w:rsidRDefault="0040224B" w:rsidP="00CB446A">
            <w:pPr>
              <w:pStyle w:val="BodyText"/>
              <w:rPr>
                <w:rStyle w:val="WebLink"/>
              </w:rPr>
            </w:pPr>
            <w:hyperlink r:id="rId38" w:history="1">
              <w:r w:rsidR="00805739" w:rsidRPr="00805739">
                <w:rPr>
                  <w:rStyle w:val="WebLink"/>
                </w:rPr>
                <w:t>https://berkleycenter.georgetown.edu/essays/dharma-hinduism</w:t>
              </w:r>
            </w:hyperlink>
          </w:p>
          <w:p w14:paraId="746FE568" w14:textId="32781045" w:rsidR="004A7E63" w:rsidRPr="005D692C" w:rsidRDefault="0040224B" w:rsidP="00CB446A">
            <w:pPr>
              <w:pStyle w:val="BodyText"/>
              <w:rPr>
                <w:rStyle w:val="WebLink"/>
              </w:rPr>
            </w:pPr>
            <w:hyperlink r:id="rId39" w:history="1">
              <w:r w:rsidR="005D692C" w:rsidRPr="005D692C">
                <w:rPr>
                  <w:rStyle w:val="WebLink"/>
                </w:rPr>
                <w:t>www.britannica.com/topic/dharma-religious-concept</w:t>
              </w:r>
            </w:hyperlink>
          </w:p>
          <w:p w14:paraId="75A0E74E" w14:textId="00211F2A" w:rsidR="0017107B" w:rsidRDefault="00161F72" w:rsidP="00CB446A">
            <w:pPr>
              <w:pStyle w:val="BodyText"/>
              <w:spacing w:before="120" w:after="120"/>
            </w:pPr>
            <w:r>
              <w:t>Learners write a discursive response to a statement about the existence of absolute/universal truth or absolute/universal morality within Hinduism, with reference to the concept that they have read about. The statement can be either affirming or challenging the existence of the concept. T</w:t>
            </w:r>
            <w:r w:rsidR="0017107B">
              <w:t xml:space="preserve">he length of </w:t>
            </w:r>
            <w:r w:rsidR="00805739">
              <w:t xml:space="preserve">the </w:t>
            </w:r>
            <w:r>
              <w:t xml:space="preserve">written </w:t>
            </w:r>
            <w:r w:rsidR="0017107B">
              <w:t>response can be limited by time or word count as preferred.</w:t>
            </w:r>
          </w:p>
          <w:p w14:paraId="24879498" w14:textId="11B54DBA" w:rsidR="0017107B" w:rsidRDefault="0017107B" w:rsidP="00CB446A">
            <w:pPr>
              <w:pStyle w:val="BodyText"/>
              <w:spacing w:before="120" w:after="120"/>
            </w:pPr>
            <w:r>
              <w:t xml:space="preserve">Each learner can then be paired with a </w:t>
            </w:r>
            <w:r w:rsidR="00954846">
              <w:t>learner</w:t>
            </w:r>
            <w:r>
              <w:t xml:space="preserve"> f</w:t>
            </w:r>
            <w:r w:rsidR="00805739">
              <w:t>rom the other half of the class;</w:t>
            </w:r>
            <w:r>
              <w:t xml:space="preserve"> they should teach each other about the concept they were given to write about and then combine their two pieces of writing to create a response to the statement that addresses both concepts.</w:t>
            </w:r>
          </w:p>
          <w:p w14:paraId="4A7AF353" w14:textId="5D275C9F" w:rsidR="0017107B" w:rsidRDefault="0017107B" w:rsidP="00CB446A">
            <w:pPr>
              <w:pStyle w:val="BodyText"/>
              <w:spacing w:before="120"/>
            </w:pPr>
            <w:r>
              <w:t xml:space="preserve">Learners can investigate different Hindu responses to contemporary issues </w:t>
            </w:r>
            <w:proofErr w:type="gramStart"/>
            <w:r>
              <w:t>in order to</w:t>
            </w:r>
            <w:proofErr w:type="gramEnd"/>
            <w:r>
              <w:t xml:space="preserve"> explore how Hinduism actually/practically approaches moral questions in the contemporary world. </w:t>
            </w:r>
            <w:r w:rsidR="00CB446A" w:rsidRPr="00CB446A">
              <w:rPr>
                <w:b/>
                <w:bCs/>
              </w:rPr>
              <w:t>(I)</w:t>
            </w:r>
          </w:p>
        </w:tc>
      </w:tr>
      <w:tr w:rsidR="00C64366" w:rsidRPr="004A4E17" w14:paraId="0BCFE7E9" w14:textId="77777777" w:rsidTr="00016598">
        <w:tblPrEx>
          <w:tblCellMar>
            <w:top w:w="0" w:type="dxa"/>
            <w:bottom w:w="0" w:type="dxa"/>
          </w:tblCellMar>
        </w:tblPrEx>
        <w:tc>
          <w:tcPr>
            <w:tcW w:w="2127" w:type="dxa"/>
            <w:tcMar>
              <w:top w:w="113" w:type="dxa"/>
              <w:bottom w:w="113" w:type="dxa"/>
            </w:tcMar>
          </w:tcPr>
          <w:p w14:paraId="4CBBBDBE" w14:textId="77777777" w:rsidR="00C64366" w:rsidRDefault="00C64366" w:rsidP="00C64366">
            <w:pPr>
              <w:pStyle w:val="BodyText"/>
              <w:rPr>
                <w:lang w:eastAsia="en-GB"/>
              </w:rPr>
            </w:pPr>
            <w:r>
              <w:rPr>
                <w:lang w:eastAsia="en-GB"/>
              </w:rPr>
              <w:lastRenderedPageBreak/>
              <w:t xml:space="preserve">Dharma and society </w:t>
            </w:r>
          </w:p>
          <w:p w14:paraId="35792058" w14:textId="099FBEBD" w:rsidR="00C64366" w:rsidRDefault="00C64366" w:rsidP="00CB446A">
            <w:pPr>
              <w:pStyle w:val="BodyText"/>
              <w:spacing w:before="120" w:after="120"/>
              <w:rPr>
                <w:lang w:eastAsia="en-GB"/>
              </w:rPr>
            </w:pPr>
            <w:r>
              <w:rPr>
                <w:lang w:eastAsia="en-GB"/>
              </w:rPr>
              <w:t>1.1.</w:t>
            </w:r>
            <w:r w:rsidR="00786D3C">
              <w:rPr>
                <w:lang w:eastAsia="en-GB"/>
              </w:rPr>
              <w:t>1</w:t>
            </w:r>
            <w:r w:rsidR="00260B1B">
              <w:rPr>
                <w:lang w:eastAsia="en-GB"/>
              </w:rPr>
              <w:t xml:space="preserve"> </w:t>
            </w:r>
            <w:r w:rsidR="003929AE">
              <w:rPr>
                <w:lang w:eastAsia="en-GB"/>
              </w:rPr>
              <w:t>–</w:t>
            </w:r>
            <w:r w:rsidR="00260B1B">
              <w:rPr>
                <w:lang w:eastAsia="en-GB"/>
              </w:rPr>
              <w:t xml:space="preserve"> Dharma</w:t>
            </w:r>
          </w:p>
          <w:p w14:paraId="236F7847" w14:textId="4D7E842F" w:rsidR="00C64366" w:rsidRDefault="00C64366" w:rsidP="00CB446A">
            <w:pPr>
              <w:pStyle w:val="BodyText"/>
              <w:spacing w:before="120" w:after="120"/>
              <w:rPr>
                <w:lang w:eastAsia="en-GB"/>
              </w:rPr>
            </w:pPr>
            <w:r>
              <w:rPr>
                <w:lang w:eastAsia="en-GB"/>
              </w:rPr>
              <w:t>1.1.</w:t>
            </w:r>
            <w:r w:rsidR="00786D3C">
              <w:rPr>
                <w:lang w:eastAsia="en-GB"/>
              </w:rPr>
              <w:t>2</w:t>
            </w:r>
            <w:r w:rsidR="00260B1B">
              <w:rPr>
                <w:lang w:eastAsia="en-GB"/>
              </w:rPr>
              <w:t xml:space="preserve"> </w:t>
            </w:r>
            <w:r w:rsidR="003929AE">
              <w:rPr>
                <w:lang w:eastAsia="en-GB"/>
              </w:rPr>
              <w:t>–</w:t>
            </w:r>
            <w:r w:rsidR="00260B1B">
              <w:rPr>
                <w:lang w:eastAsia="en-GB"/>
              </w:rPr>
              <w:t xml:space="preserve"> </w:t>
            </w:r>
            <w:proofErr w:type="spellStart"/>
            <w:r w:rsidR="00260B1B">
              <w:rPr>
                <w:lang w:eastAsia="en-GB"/>
              </w:rPr>
              <w:t>Varnashramadharma</w:t>
            </w:r>
            <w:proofErr w:type="spellEnd"/>
          </w:p>
          <w:p w14:paraId="0E8F3E72" w14:textId="65D97895" w:rsidR="00786D3C" w:rsidRDefault="00786D3C" w:rsidP="00CB446A">
            <w:pPr>
              <w:pStyle w:val="BodyText"/>
              <w:spacing w:before="120" w:after="120"/>
              <w:rPr>
                <w:lang w:eastAsia="en-GB"/>
              </w:rPr>
            </w:pPr>
            <w:r>
              <w:rPr>
                <w:lang w:eastAsia="en-GB"/>
              </w:rPr>
              <w:t>1.1.3</w:t>
            </w:r>
            <w:r w:rsidR="00260B1B">
              <w:rPr>
                <w:lang w:eastAsia="en-GB"/>
              </w:rPr>
              <w:t xml:space="preserve"> </w:t>
            </w:r>
            <w:r w:rsidR="00A012BD">
              <w:rPr>
                <w:lang w:eastAsia="en-GB"/>
              </w:rPr>
              <w:t>–</w:t>
            </w:r>
            <w:r w:rsidR="00260B1B">
              <w:rPr>
                <w:lang w:eastAsia="en-GB"/>
              </w:rPr>
              <w:t xml:space="preserve"> </w:t>
            </w:r>
            <w:proofErr w:type="spellStart"/>
            <w:r w:rsidR="00260B1B">
              <w:rPr>
                <w:lang w:eastAsia="en-GB"/>
              </w:rPr>
              <w:t>Svadharma</w:t>
            </w:r>
            <w:proofErr w:type="spellEnd"/>
          </w:p>
          <w:p w14:paraId="1D03EBA0" w14:textId="4A19236B" w:rsidR="00786D3C" w:rsidRDefault="00786D3C" w:rsidP="00CB446A">
            <w:pPr>
              <w:pStyle w:val="BodyText"/>
              <w:spacing w:before="120" w:after="120"/>
              <w:rPr>
                <w:lang w:eastAsia="en-GB"/>
              </w:rPr>
            </w:pPr>
            <w:r>
              <w:rPr>
                <w:lang w:eastAsia="en-GB"/>
              </w:rPr>
              <w:t>1.1.4</w:t>
            </w:r>
            <w:r w:rsidR="00260B1B">
              <w:rPr>
                <w:lang w:eastAsia="en-GB"/>
              </w:rPr>
              <w:t xml:space="preserve"> </w:t>
            </w:r>
            <w:r w:rsidR="00A012BD">
              <w:rPr>
                <w:lang w:eastAsia="en-GB"/>
              </w:rPr>
              <w:t>–</w:t>
            </w:r>
            <w:r w:rsidR="00260B1B">
              <w:rPr>
                <w:lang w:eastAsia="en-GB"/>
              </w:rPr>
              <w:t xml:space="preserve"> </w:t>
            </w:r>
            <w:proofErr w:type="spellStart"/>
            <w:r w:rsidR="00260B1B">
              <w:rPr>
                <w:lang w:eastAsia="en-GB"/>
              </w:rPr>
              <w:t>Sthri</w:t>
            </w:r>
            <w:proofErr w:type="spellEnd"/>
            <w:r w:rsidR="00260B1B">
              <w:rPr>
                <w:lang w:eastAsia="en-GB"/>
              </w:rPr>
              <w:t xml:space="preserve"> Dharma</w:t>
            </w:r>
          </w:p>
          <w:p w14:paraId="4B8E2418" w14:textId="77777777" w:rsidR="00CB446A" w:rsidRDefault="00786D3C" w:rsidP="00CB446A">
            <w:pPr>
              <w:pStyle w:val="BodyText"/>
              <w:rPr>
                <w:rFonts w:cs="Times New Roman"/>
                <w:b/>
                <w:color w:val="E21951"/>
                <w:szCs w:val="24"/>
              </w:rPr>
            </w:pPr>
            <w:r w:rsidRPr="00CB446A">
              <w:rPr>
                <w:rFonts w:cs="Times New Roman"/>
                <w:b/>
                <w:color w:val="E21951"/>
                <w:szCs w:val="24"/>
              </w:rPr>
              <w:t>KC2</w:t>
            </w:r>
          </w:p>
          <w:p w14:paraId="7A1A4A0B" w14:textId="23F00F78" w:rsidR="00786D3C" w:rsidRPr="004A4E17" w:rsidRDefault="00786D3C" w:rsidP="00CB446A">
            <w:pPr>
              <w:pStyle w:val="BodyText"/>
              <w:rPr>
                <w:lang w:eastAsia="en-GB"/>
              </w:rPr>
            </w:pPr>
            <w:r w:rsidRPr="00CB446A">
              <w:rPr>
                <w:rFonts w:cs="Times New Roman"/>
                <w:b/>
                <w:color w:val="E21951"/>
                <w:szCs w:val="24"/>
              </w:rPr>
              <w:t>KC3</w:t>
            </w:r>
          </w:p>
        </w:tc>
        <w:tc>
          <w:tcPr>
            <w:tcW w:w="2126" w:type="dxa"/>
            <w:tcMar>
              <w:top w:w="113" w:type="dxa"/>
              <w:bottom w:w="113" w:type="dxa"/>
            </w:tcMar>
          </w:tcPr>
          <w:p w14:paraId="11C80E94" w14:textId="06F5ABBF" w:rsidR="00C64366" w:rsidRDefault="00C64366" w:rsidP="00CB446A">
            <w:pPr>
              <w:pStyle w:val="BodyText"/>
              <w:spacing w:after="120"/>
              <w:rPr>
                <w:lang w:eastAsia="en-GB"/>
              </w:rPr>
            </w:pPr>
            <w:r>
              <w:rPr>
                <w:lang w:eastAsia="en-GB"/>
              </w:rPr>
              <w:t xml:space="preserve">Learners should understand the concepts included in the compound term </w:t>
            </w:r>
            <w:proofErr w:type="spellStart"/>
            <w:r>
              <w:rPr>
                <w:lang w:eastAsia="en-GB"/>
              </w:rPr>
              <w:t>varnashramadharma</w:t>
            </w:r>
            <w:proofErr w:type="spellEnd"/>
            <w:r>
              <w:rPr>
                <w:lang w:eastAsia="en-GB"/>
              </w:rPr>
              <w:t xml:space="preserve"> and the ways in which the concepts fit together to form an idealised social worl</w:t>
            </w:r>
            <w:r w:rsidR="00FE3977">
              <w:rPr>
                <w:lang w:eastAsia="en-GB"/>
              </w:rPr>
              <w:t>d</w:t>
            </w:r>
          </w:p>
          <w:p w14:paraId="675920D1" w14:textId="5BE76829" w:rsidR="00C64366" w:rsidRDefault="00C64366" w:rsidP="00CB446A">
            <w:pPr>
              <w:pStyle w:val="BodyText"/>
              <w:spacing w:before="120" w:after="120"/>
              <w:rPr>
                <w:lang w:eastAsia="en-GB"/>
              </w:rPr>
            </w:pPr>
            <w:r>
              <w:rPr>
                <w:lang w:eastAsia="en-GB"/>
              </w:rPr>
              <w:t>Learners should be able to critically reflect on the association of va</w:t>
            </w:r>
            <w:r w:rsidR="00FE3977">
              <w:rPr>
                <w:lang w:eastAsia="en-GB"/>
              </w:rPr>
              <w:t xml:space="preserve">rna with the concept of </w:t>
            </w:r>
            <w:r w:rsidR="00FE3977">
              <w:rPr>
                <w:lang w:eastAsia="en-GB"/>
              </w:rPr>
              <w:lastRenderedPageBreak/>
              <w:t>caste</w:t>
            </w:r>
          </w:p>
          <w:p w14:paraId="5D977A69" w14:textId="3D150591" w:rsidR="008F3D59" w:rsidRPr="004A4E17" w:rsidRDefault="008F3D59" w:rsidP="00CB446A">
            <w:pPr>
              <w:pStyle w:val="BodyText"/>
              <w:spacing w:before="120" w:after="120"/>
              <w:rPr>
                <w:lang w:eastAsia="en-GB"/>
              </w:rPr>
            </w:pPr>
            <w:r>
              <w:rPr>
                <w:lang w:eastAsia="en-GB"/>
              </w:rPr>
              <w:t xml:space="preserve">Learners should understand how </w:t>
            </w:r>
            <w:r w:rsidR="00786D3C">
              <w:rPr>
                <w:lang w:eastAsia="en-GB"/>
              </w:rPr>
              <w:t xml:space="preserve">dharma and adharma shape the </w:t>
            </w:r>
            <w:proofErr w:type="spellStart"/>
            <w:r w:rsidR="00786D3C">
              <w:rPr>
                <w:lang w:eastAsia="en-GB"/>
              </w:rPr>
              <w:t>Mahayuga</w:t>
            </w:r>
            <w:proofErr w:type="spellEnd"/>
            <w:r w:rsidR="00786D3C">
              <w:rPr>
                <w:lang w:eastAsia="en-GB"/>
              </w:rPr>
              <w:t xml:space="preserve">, and be able to relate this to the social ideals for Hindu society expressed through </w:t>
            </w:r>
            <w:proofErr w:type="spellStart"/>
            <w:r w:rsidR="00786D3C">
              <w:rPr>
                <w:lang w:eastAsia="en-GB"/>
              </w:rPr>
              <w:t>varnashramadharma</w:t>
            </w:r>
            <w:proofErr w:type="spellEnd"/>
          </w:p>
        </w:tc>
        <w:tc>
          <w:tcPr>
            <w:tcW w:w="10348" w:type="dxa"/>
            <w:tcMar>
              <w:top w:w="113" w:type="dxa"/>
              <w:bottom w:w="113" w:type="dxa"/>
            </w:tcMar>
          </w:tcPr>
          <w:p w14:paraId="487EBE7D" w14:textId="7E1144FA" w:rsidR="00161F72" w:rsidRDefault="00142FD7" w:rsidP="00CB446A">
            <w:pPr>
              <w:pStyle w:val="BodyText"/>
              <w:spacing w:after="120"/>
            </w:pPr>
            <w:r>
              <w:lastRenderedPageBreak/>
              <w:t xml:space="preserve">Give learners the outline to create a diagram of the </w:t>
            </w:r>
            <w:proofErr w:type="spellStart"/>
            <w:r>
              <w:t>Mahayuga</w:t>
            </w:r>
            <w:proofErr w:type="spellEnd"/>
            <w:r>
              <w:t>; a ring shape is good for this, divided into four sections with space to write/draw in and around each section of the ring. The diagram could already contain some core information or learners could begin with a blank circle and colour-coded sets of information to help them fill it in.</w:t>
            </w:r>
          </w:p>
          <w:p w14:paraId="7D16CA4E" w14:textId="20694774" w:rsidR="00FA4BB6" w:rsidRDefault="00161F72" w:rsidP="00CB446A">
            <w:pPr>
              <w:pStyle w:val="BodyText"/>
              <w:spacing w:before="120" w:after="120"/>
            </w:pPr>
            <w:r>
              <w:t>T</w:t>
            </w:r>
            <w:r w:rsidR="00142FD7">
              <w:t xml:space="preserve">he first layer of information should be the names of each age of the </w:t>
            </w:r>
            <w:proofErr w:type="spellStart"/>
            <w:r w:rsidR="00142FD7">
              <w:t>Mahayuga</w:t>
            </w:r>
            <w:proofErr w:type="spellEnd"/>
            <w:r w:rsidR="00142FD7">
              <w:t>, their order (if necessary) and their believed duration. The second layer could be a brief definition of what each name means, with some additional indicators of the nature of that age</w:t>
            </w:r>
            <w:r w:rsidR="00FE3977">
              <w:t xml:space="preserve"> (depending on the ability of the group)</w:t>
            </w:r>
            <w:r w:rsidR="00142FD7">
              <w:t>. The third layer could be different details which expand on what that age is like,</w:t>
            </w:r>
            <w:r w:rsidR="00FE3977">
              <w:t xml:space="preserve"> including</w:t>
            </w:r>
            <w:r w:rsidR="00142FD7">
              <w:t xml:space="preserve"> examples of events from Hindu mythology and/or more recent history as well as qualities associated with humanity and the nature of the universe in that age.</w:t>
            </w:r>
          </w:p>
          <w:p w14:paraId="12D1BBA1" w14:textId="20F5502B" w:rsidR="00FA4BB6" w:rsidRDefault="00FA4BB6" w:rsidP="00CB446A">
            <w:pPr>
              <w:pStyle w:val="BodyText"/>
              <w:spacing w:before="120" w:after="120"/>
            </w:pPr>
            <w:r>
              <w:rPr>
                <w:b/>
              </w:rPr>
              <w:t xml:space="preserve">Extension </w:t>
            </w:r>
            <w:r w:rsidR="00A012BD">
              <w:rPr>
                <w:b/>
              </w:rPr>
              <w:t>a</w:t>
            </w:r>
            <w:r>
              <w:rPr>
                <w:b/>
              </w:rPr>
              <w:t xml:space="preserve">ctivity: </w:t>
            </w:r>
            <w:r w:rsidR="00CB446A">
              <w:t>l</w:t>
            </w:r>
            <w:r>
              <w:t xml:space="preserve">earners investigate the concept of Yuga Dharma and add information about this concept to their diagram. </w:t>
            </w:r>
            <w:r w:rsidR="00CB446A" w:rsidRPr="00CB446A">
              <w:rPr>
                <w:b/>
                <w:bCs/>
              </w:rPr>
              <w:t>(I)</w:t>
            </w:r>
          </w:p>
          <w:p w14:paraId="1B700D89" w14:textId="270B7AB9" w:rsidR="00142FD7" w:rsidRDefault="00142FD7" w:rsidP="00CB446A">
            <w:pPr>
              <w:pStyle w:val="BodyText"/>
              <w:spacing w:before="120" w:after="120"/>
            </w:pPr>
            <w:r>
              <w:t xml:space="preserve">Each piece of information should be on a separate card so that learners can organise it into the </w:t>
            </w:r>
            <w:proofErr w:type="spellStart"/>
            <w:r>
              <w:t>Mahayuga</w:t>
            </w:r>
            <w:proofErr w:type="spellEnd"/>
            <w:r>
              <w:t xml:space="preserve"> diagram. This could be done in groups</w:t>
            </w:r>
            <w:r w:rsidR="00512E0A">
              <w:t xml:space="preserve"> </w:t>
            </w:r>
            <w:r>
              <w:t xml:space="preserve">and </w:t>
            </w:r>
            <w:r w:rsidR="00512E0A">
              <w:t xml:space="preserve">then </w:t>
            </w:r>
            <w:r>
              <w:t xml:space="preserve">fed back </w:t>
            </w:r>
            <w:proofErr w:type="gramStart"/>
            <w:r>
              <w:t>so as to</w:t>
            </w:r>
            <w:proofErr w:type="gramEnd"/>
            <w:r>
              <w:t xml:space="preserve"> create a diagram which is agreed by the whole </w:t>
            </w:r>
            <w:r>
              <w:lastRenderedPageBreak/>
              <w:t>class. Learners might then create their own version of this diagram space to add additional material as their study of Hinduism progresses.</w:t>
            </w:r>
          </w:p>
          <w:p w14:paraId="2E3451A7" w14:textId="0FD7CB7C" w:rsidR="00354D7F" w:rsidRPr="00354D7F" w:rsidRDefault="00354D7F" w:rsidP="00CB446A">
            <w:pPr>
              <w:pStyle w:val="BodyText"/>
              <w:spacing w:before="120" w:after="120"/>
            </w:pPr>
            <w:r>
              <w:rPr>
                <w:b/>
              </w:rPr>
              <w:t xml:space="preserve">Extension </w:t>
            </w:r>
            <w:r w:rsidR="00A012BD">
              <w:rPr>
                <w:b/>
              </w:rPr>
              <w:t>a</w:t>
            </w:r>
            <w:r>
              <w:rPr>
                <w:b/>
              </w:rPr>
              <w:t xml:space="preserve">ctivity: </w:t>
            </w:r>
            <w:r w:rsidR="00CB446A">
              <w:t>l</w:t>
            </w:r>
            <w:r>
              <w:t xml:space="preserve">earners make a case for which age of the </w:t>
            </w:r>
            <w:proofErr w:type="spellStart"/>
            <w:r>
              <w:t>Mahayuga</w:t>
            </w:r>
            <w:proofErr w:type="spellEnd"/>
            <w:r>
              <w:t xml:space="preserve"> we are currently living in, drawing on both real world exam</w:t>
            </w:r>
            <w:r w:rsidR="00CB446A">
              <w:t>p</w:t>
            </w:r>
            <w:r>
              <w:t>les and the different qualities they have organised in their diagram.</w:t>
            </w:r>
          </w:p>
          <w:p w14:paraId="6A40287F" w14:textId="7E6FC20D" w:rsidR="002E7929" w:rsidRDefault="002E7929" w:rsidP="00CB446A">
            <w:pPr>
              <w:pStyle w:val="BodyText"/>
              <w:spacing w:before="120" w:after="120"/>
            </w:pPr>
            <w:r>
              <w:t>Invite learners to think about human societies and the things that are needed for them to function</w:t>
            </w:r>
            <w:r w:rsidR="00001A0B">
              <w:t>, using</w:t>
            </w:r>
            <w:r>
              <w:t xml:space="preserve"> </w:t>
            </w:r>
            <w:proofErr w:type="gramStart"/>
            <w:r>
              <w:t>a number of</w:t>
            </w:r>
            <w:proofErr w:type="gramEnd"/>
            <w:r>
              <w:t xml:space="preserve"> broad categories of social needs </w:t>
            </w:r>
            <w:r w:rsidR="00C772D1">
              <w:t>–</w:t>
            </w:r>
            <w:r>
              <w:t xml:space="preserve"> such as safety, justice, public health and education </w:t>
            </w:r>
            <w:r w:rsidR="00C772D1">
              <w:t>–</w:t>
            </w:r>
            <w:r>
              <w:t xml:space="preserve"> </w:t>
            </w:r>
            <w:r w:rsidR="00161F72">
              <w:t xml:space="preserve">to </w:t>
            </w:r>
            <w:r>
              <w:t xml:space="preserve">form the branches of a mind-map. They then add to each branch the things they think </w:t>
            </w:r>
            <w:r w:rsidR="00161F72">
              <w:t xml:space="preserve">might be </w:t>
            </w:r>
            <w:r>
              <w:t xml:space="preserve">necessary to ensure that those needs are fulfilled. </w:t>
            </w:r>
            <w:r w:rsidR="00EE0261">
              <w:t>An additional layer can then be added to this map to demonstrate how each of the varnas and ashramas contributes to these needs.</w:t>
            </w:r>
          </w:p>
          <w:p w14:paraId="0B98AD17" w14:textId="20746B6E" w:rsidR="002A7976" w:rsidRDefault="00744A94" w:rsidP="00B82AED">
            <w:pPr>
              <w:pStyle w:val="BodyText"/>
            </w:pPr>
            <w:r>
              <w:t xml:space="preserve">Once learners have either heard or read key information about the different concepts which contribute to </w:t>
            </w:r>
            <w:proofErr w:type="spellStart"/>
            <w:r>
              <w:t>varnashramadharma</w:t>
            </w:r>
            <w:proofErr w:type="spellEnd"/>
            <w:r w:rsidR="00FE3977">
              <w:t>,</w:t>
            </w:r>
            <w:r w:rsidR="00DA2711">
              <w:t xml:space="preserve"> </w:t>
            </w:r>
            <w:r>
              <w:t xml:space="preserve">they could consolidate and record that learning </w:t>
            </w:r>
            <w:r w:rsidR="00943CD7">
              <w:t>by</w:t>
            </w:r>
            <w:r w:rsidR="002A7976">
              <w:t>:</w:t>
            </w:r>
          </w:p>
          <w:p w14:paraId="02C68532" w14:textId="31112144" w:rsidR="00161F72" w:rsidRDefault="00FE3977" w:rsidP="00CB446A">
            <w:pPr>
              <w:pStyle w:val="BodyText"/>
              <w:numPr>
                <w:ilvl w:val="0"/>
                <w:numId w:val="31"/>
              </w:numPr>
              <w:ind w:left="723"/>
            </w:pPr>
            <w:r>
              <w:t>P</w:t>
            </w:r>
            <w:r w:rsidR="00943CD7">
              <w:t xml:space="preserve">reparing </w:t>
            </w:r>
            <w:proofErr w:type="gramStart"/>
            <w:r w:rsidR="00943CD7">
              <w:t>a number of</w:t>
            </w:r>
            <w:proofErr w:type="gramEnd"/>
            <w:r w:rsidR="00943CD7">
              <w:t xml:space="preserve"> statements </w:t>
            </w:r>
            <w:r w:rsidR="00001A0B">
              <w:t xml:space="preserve">(both true and false) </w:t>
            </w:r>
            <w:r w:rsidR="00943CD7">
              <w:t>about the concepts involved.</w:t>
            </w:r>
            <w:r w:rsidR="002A7976">
              <w:t xml:space="preserve"> Learners should then swap their statements with a partner and sort them into true and false</w:t>
            </w:r>
            <w:r>
              <w:t>.</w:t>
            </w:r>
          </w:p>
          <w:p w14:paraId="03D15E82" w14:textId="393E274A" w:rsidR="002A7976" w:rsidRDefault="002A7976" w:rsidP="00CB446A">
            <w:pPr>
              <w:pStyle w:val="BodyText"/>
              <w:numPr>
                <w:ilvl w:val="0"/>
                <w:numId w:val="31"/>
              </w:numPr>
              <w:ind w:left="723"/>
            </w:pPr>
            <w:r>
              <w:t>Prepar</w:t>
            </w:r>
            <w:r w:rsidR="00FE3977">
              <w:t>ing</w:t>
            </w:r>
            <w:r>
              <w:t xml:space="preserve"> two (or more) different sets of questions about the information learners have been given; </w:t>
            </w:r>
            <w:r w:rsidR="00954846">
              <w:t>learner</w:t>
            </w:r>
            <w:r>
              <w:t xml:space="preserve">s then take it in turns to ask one another for answers to the questions they </w:t>
            </w:r>
            <w:proofErr w:type="gramStart"/>
            <w:r>
              <w:t>have to</w:t>
            </w:r>
            <w:proofErr w:type="gramEnd"/>
            <w:r>
              <w:t xml:space="preserve"> answer. This task can be refined by providing </w:t>
            </w:r>
            <w:r w:rsidR="00DA2711">
              <w:t xml:space="preserve">two </w:t>
            </w:r>
            <w:r>
              <w:t>different sets of information</w:t>
            </w:r>
            <w:r w:rsidR="00DA2711">
              <w:t>. L</w:t>
            </w:r>
            <w:r>
              <w:t xml:space="preserve">earners read </w:t>
            </w:r>
            <w:r w:rsidR="00DA2711">
              <w:t xml:space="preserve">one of the </w:t>
            </w:r>
            <w:r>
              <w:t>information sheet</w:t>
            </w:r>
            <w:r w:rsidR="00DA2711">
              <w:t>s</w:t>
            </w:r>
            <w:r>
              <w:t xml:space="preserve"> and then receive a set of questions based on the other sheet. Once they have the answers to their </w:t>
            </w:r>
            <w:proofErr w:type="gramStart"/>
            <w:r>
              <w:t>questions</w:t>
            </w:r>
            <w:proofErr w:type="gramEnd"/>
            <w:r>
              <w:t xml:space="preserve"> they can work together to create a new information sheet using all the material.</w:t>
            </w:r>
          </w:p>
          <w:p w14:paraId="42AB58EB" w14:textId="18808573" w:rsidR="00EE0261" w:rsidRDefault="00EE0261" w:rsidP="00CB446A">
            <w:pPr>
              <w:pStyle w:val="BodyText"/>
              <w:numPr>
                <w:ilvl w:val="0"/>
                <w:numId w:val="31"/>
              </w:numPr>
              <w:ind w:left="723"/>
            </w:pPr>
            <w:r>
              <w:t>Creat</w:t>
            </w:r>
            <w:r w:rsidR="00722E7E">
              <w:t>ing</w:t>
            </w:r>
            <w:r>
              <w:t xml:space="preserve"> a table contrasting varna and caste</w:t>
            </w:r>
            <w:r w:rsidR="00DA2711">
              <w:t>.</w:t>
            </w:r>
          </w:p>
          <w:p w14:paraId="173FF613" w14:textId="20A9FE86" w:rsidR="002E7929" w:rsidRPr="004A4E17" w:rsidRDefault="00EE0261" w:rsidP="00B26401">
            <w:pPr>
              <w:pStyle w:val="BodyText"/>
              <w:spacing w:before="120"/>
            </w:pPr>
            <w:r>
              <w:t xml:space="preserve">Give learners a statement about </w:t>
            </w:r>
            <w:proofErr w:type="spellStart"/>
            <w:r>
              <w:t>varnashramadharma</w:t>
            </w:r>
            <w:proofErr w:type="spellEnd"/>
            <w:r>
              <w:t xml:space="preserve"> offering a template for an ideal society. Ask them to divide their page into two columns and write the case for the statement on one side and the case against on the other. </w:t>
            </w:r>
            <w:r w:rsidR="00CB446A" w:rsidRPr="00CB446A">
              <w:rPr>
                <w:b/>
                <w:bCs/>
              </w:rPr>
              <w:t>(I)</w:t>
            </w:r>
            <w:r w:rsidR="00CB446A">
              <w:t xml:space="preserve"> </w:t>
            </w:r>
            <w:r w:rsidR="00CB446A" w:rsidRPr="00CB446A">
              <w:rPr>
                <w:b/>
                <w:bCs/>
              </w:rPr>
              <w:t>(F)</w:t>
            </w:r>
          </w:p>
        </w:tc>
      </w:tr>
      <w:tr w:rsidR="00C64366" w:rsidRPr="004A4E17" w14:paraId="26E03CEC" w14:textId="77777777" w:rsidTr="00016598">
        <w:tblPrEx>
          <w:tblCellMar>
            <w:top w:w="0" w:type="dxa"/>
            <w:bottom w:w="0" w:type="dxa"/>
          </w:tblCellMar>
        </w:tblPrEx>
        <w:tc>
          <w:tcPr>
            <w:tcW w:w="2127" w:type="dxa"/>
            <w:tcMar>
              <w:top w:w="113" w:type="dxa"/>
              <w:bottom w:w="113" w:type="dxa"/>
            </w:tcMar>
          </w:tcPr>
          <w:p w14:paraId="5463AD57" w14:textId="207604DF" w:rsidR="00C64366" w:rsidRDefault="00C64366" w:rsidP="00B26401">
            <w:pPr>
              <w:pStyle w:val="BodyText"/>
              <w:spacing w:after="120"/>
              <w:rPr>
                <w:lang w:eastAsia="en-GB"/>
              </w:rPr>
            </w:pPr>
            <w:r>
              <w:rPr>
                <w:lang w:eastAsia="en-GB"/>
              </w:rPr>
              <w:lastRenderedPageBreak/>
              <w:t>Dharma and the Individual</w:t>
            </w:r>
          </w:p>
          <w:p w14:paraId="0EFDBFBF" w14:textId="6AA5A152" w:rsidR="00C64366" w:rsidRDefault="00C64366" w:rsidP="00B26401">
            <w:pPr>
              <w:pStyle w:val="BodyText"/>
              <w:spacing w:before="120" w:after="120"/>
              <w:rPr>
                <w:lang w:eastAsia="en-GB"/>
              </w:rPr>
            </w:pPr>
            <w:r>
              <w:rPr>
                <w:lang w:eastAsia="en-GB"/>
              </w:rPr>
              <w:t>1.1.3</w:t>
            </w:r>
            <w:r w:rsidR="00260B1B">
              <w:rPr>
                <w:lang w:eastAsia="en-GB"/>
              </w:rPr>
              <w:t xml:space="preserve"> </w:t>
            </w:r>
            <w:r w:rsidR="00A012BD">
              <w:rPr>
                <w:lang w:eastAsia="en-GB"/>
              </w:rPr>
              <w:t>–</w:t>
            </w:r>
            <w:r w:rsidR="00260B1B">
              <w:rPr>
                <w:lang w:eastAsia="en-GB"/>
              </w:rPr>
              <w:t xml:space="preserve"> </w:t>
            </w:r>
            <w:proofErr w:type="spellStart"/>
            <w:r w:rsidR="00260B1B">
              <w:rPr>
                <w:lang w:eastAsia="en-GB"/>
              </w:rPr>
              <w:t>Svadharma</w:t>
            </w:r>
            <w:proofErr w:type="spellEnd"/>
          </w:p>
          <w:p w14:paraId="437B1A65" w14:textId="6F2ABD79" w:rsidR="00C64366" w:rsidRDefault="00C64366" w:rsidP="00B26401">
            <w:pPr>
              <w:pStyle w:val="BodyText"/>
              <w:spacing w:before="120" w:after="120"/>
              <w:rPr>
                <w:lang w:eastAsia="en-GB"/>
              </w:rPr>
            </w:pPr>
            <w:r>
              <w:rPr>
                <w:lang w:eastAsia="en-GB"/>
              </w:rPr>
              <w:t>1.1.4</w:t>
            </w:r>
            <w:r w:rsidR="00260B1B">
              <w:rPr>
                <w:lang w:eastAsia="en-GB"/>
              </w:rPr>
              <w:t xml:space="preserve"> </w:t>
            </w:r>
            <w:r w:rsidR="00A012BD">
              <w:rPr>
                <w:lang w:eastAsia="en-GB"/>
              </w:rPr>
              <w:t>–</w:t>
            </w:r>
            <w:r w:rsidR="00260B1B">
              <w:rPr>
                <w:lang w:eastAsia="en-GB"/>
              </w:rPr>
              <w:t xml:space="preserve"> </w:t>
            </w:r>
            <w:proofErr w:type="spellStart"/>
            <w:r w:rsidR="00260B1B">
              <w:rPr>
                <w:lang w:eastAsia="en-GB"/>
              </w:rPr>
              <w:t>Sthri</w:t>
            </w:r>
            <w:proofErr w:type="spellEnd"/>
            <w:r w:rsidR="00260B1B">
              <w:rPr>
                <w:lang w:eastAsia="en-GB"/>
              </w:rPr>
              <w:t xml:space="preserve"> Dharma</w:t>
            </w:r>
          </w:p>
          <w:p w14:paraId="54C00800" w14:textId="77777777" w:rsidR="00B26401" w:rsidRDefault="001C5B35" w:rsidP="00B26401">
            <w:pPr>
              <w:pStyle w:val="BodyText"/>
              <w:rPr>
                <w:rFonts w:cs="Times New Roman"/>
                <w:b/>
                <w:color w:val="E21951"/>
                <w:szCs w:val="24"/>
              </w:rPr>
            </w:pPr>
            <w:r w:rsidRPr="00B26401">
              <w:rPr>
                <w:rFonts w:cs="Times New Roman"/>
                <w:b/>
                <w:color w:val="E21951"/>
                <w:szCs w:val="24"/>
              </w:rPr>
              <w:t>KC2</w:t>
            </w:r>
          </w:p>
          <w:p w14:paraId="57510EDD" w14:textId="46CD804E" w:rsidR="001C5B35" w:rsidRDefault="001C5B35" w:rsidP="00B26401">
            <w:pPr>
              <w:pStyle w:val="BodyText"/>
              <w:rPr>
                <w:lang w:eastAsia="en-GB"/>
              </w:rPr>
            </w:pPr>
            <w:r w:rsidRPr="00B26401">
              <w:rPr>
                <w:rFonts w:cs="Times New Roman"/>
                <w:b/>
                <w:color w:val="E21951"/>
                <w:szCs w:val="24"/>
              </w:rPr>
              <w:t>KC3</w:t>
            </w:r>
          </w:p>
        </w:tc>
        <w:tc>
          <w:tcPr>
            <w:tcW w:w="2126" w:type="dxa"/>
            <w:tcMar>
              <w:top w:w="113" w:type="dxa"/>
              <w:bottom w:w="113" w:type="dxa"/>
            </w:tcMar>
          </w:tcPr>
          <w:p w14:paraId="3282162D" w14:textId="65FFD5C5" w:rsidR="00C64366" w:rsidRDefault="00C64366" w:rsidP="00B26401">
            <w:pPr>
              <w:pStyle w:val="BodyText"/>
              <w:spacing w:after="120"/>
              <w:rPr>
                <w:lang w:eastAsia="en-GB"/>
              </w:rPr>
            </w:pPr>
            <w:r>
              <w:rPr>
                <w:lang w:eastAsia="en-GB"/>
              </w:rPr>
              <w:t xml:space="preserve">Learner should be able to describe factors that influence understanding of </w:t>
            </w:r>
            <w:proofErr w:type="spellStart"/>
            <w:r>
              <w:rPr>
                <w:lang w:eastAsia="en-GB"/>
              </w:rPr>
              <w:t>svadharma</w:t>
            </w:r>
            <w:proofErr w:type="spellEnd"/>
          </w:p>
          <w:p w14:paraId="3373D776" w14:textId="6ED256AC" w:rsidR="00C64366" w:rsidRDefault="00C64366" w:rsidP="00B26401">
            <w:pPr>
              <w:pStyle w:val="BodyText"/>
              <w:spacing w:before="120" w:after="120"/>
              <w:rPr>
                <w:lang w:eastAsia="en-GB"/>
              </w:rPr>
            </w:pPr>
            <w:r>
              <w:rPr>
                <w:lang w:eastAsia="en-GB"/>
              </w:rPr>
              <w:t xml:space="preserve">Learners should understand how traditions relating to dharma are upheld and challenged </w:t>
            </w:r>
            <w:r w:rsidR="00EE0261">
              <w:rPr>
                <w:lang w:eastAsia="en-GB"/>
              </w:rPr>
              <w:t xml:space="preserve">by </w:t>
            </w:r>
            <w:r w:rsidR="00EE0261">
              <w:rPr>
                <w:lang w:eastAsia="en-GB"/>
              </w:rPr>
              <w:lastRenderedPageBreak/>
              <w:t>Hindus</w:t>
            </w:r>
          </w:p>
          <w:p w14:paraId="5BB42BA5" w14:textId="691C52BC" w:rsidR="00C64366" w:rsidRDefault="00C64366" w:rsidP="00B26401">
            <w:pPr>
              <w:pStyle w:val="BodyText"/>
              <w:spacing w:before="120" w:after="120"/>
              <w:rPr>
                <w:lang w:eastAsia="en-GB"/>
              </w:rPr>
            </w:pPr>
            <w:r>
              <w:rPr>
                <w:lang w:eastAsia="en-GB"/>
              </w:rPr>
              <w:t xml:space="preserve">Learners should be able to critically reflect on how Hindus might </w:t>
            </w:r>
            <w:r w:rsidR="00EE0261">
              <w:rPr>
                <w:lang w:eastAsia="en-GB"/>
              </w:rPr>
              <w:t>identify and understand their personal</w:t>
            </w:r>
            <w:r w:rsidR="00722E7E">
              <w:rPr>
                <w:lang w:eastAsia="en-GB"/>
              </w:rPr>
              <w:t xml:space="preserve"> dharmic obligations</w:t>
            </w:r>
          </w:p>
        </w:tc>
        <w:tc>
          <w:tcPr>
            <w:tcW w:w="10348" w:type="dxa"/>
            <w:tcMar>
              <w:top w:w="113" w:type="dxa"/>
              <w:bottom w:w="113" w:type="dxa"/>
            </w:tcMar>
          </w:tcPr>
          <w:p w14:paraId="077E7504" w14:textId="7E9ED860" w:rsidR="005E7749" w:rsidRDefault="004F08F0" w:rsidP="00B26401">
            <w:pPr>
              <w:pStyle w:val="BodyText"/>
              <w:spacing w:after="120"/>
            </w:pPr>
            <w:r>
              <w:lastRenderedPageBreak/>
              <w:t>In relation to individual lives</w:t>
            </w:r>
            <w:r w:rsidR="00722E7E">
              <w:t>,</w:t>
            </w:r>
            <w:r>
              <w:t xml:space="preserve"> dharma is usually presented as being concerned with duties and responsibilities that are associated with a particular individual</w:t>
            </w:r>
            <w:r w:rsidR="00722E7E">
              <w:t>’</w:t>
            </w:r>
            <w:r>
              <w:t>s place within society, but by fulfilling their personal dharma</w:t>
            </w:r>
            <w:r w:rsidR="00722E7E">
              <w:t>,</w:t>
            </w:r>
            <w:r>
              <w:t xml:space="preserve"> individuals are also contributing to dharma in the sense of universal order and harmony</w:t>
            </w:r>
            <w:r w:rsidR="00722E7E">
              <w:t>.</w:t>
            </w:r>
            <w:r>
              <w:t xml:space="preserve"> </w:t>
            </w:r>
            <w:r w:rsidR="00722E7E">
              <w:t>D</w:t>
            </w:r>
            <w:r>
              <w:t xml:space="preserve">harma is one concept, with specific situational applications, not several different concepts that happen to share a name. This can be seen through the compound concept of </w:t>
            </w:r>
            <w:proofErr w:type="spellStart"/>
            <w:r>
              <w:t>varnashramadharma</w:t>
            </w:r>
            <w:proofErr w:type="spellEnd"/>
            <w:r>
              <w:t xml:space="preserve">, </w:t>
            </w:r>
            <w:r w:rsidR="00354D7F">
              <w:t xml:space="preserve">which </w:t>
            </w:r>
            <w:r>
              <w:t xml:space="preserve">describes both a dharmic society </w:t>
            </w:r>
            <w:r w:rsidR="00D67AD6">
              <w:t>–</w:t>
            </w:r>
            <w:r>
              <w:t xml:space="preserve"> through the operation of the varnas </w:t>
            </w:r>
            <w:r w:rsidR="00D67AD6">
              <w:t>–</w:t>
            </w:r>
            <w:r>
              <w:t xml:space="preserve"> and the dharmic life for the individual through the ashramas and their connection to the varnas.</w:t>
            </w:r>
          </w:p>
          <w:p w14:paraId="56A6F26B" w14:textId="2EDFD22A" w:rsidR="00354D7F" w:rsidRDefault="00AD3039" w:rsidP="00C64366">
            <w:pPr>
              <w:pStyle w:val="BodyText"/>
            </w:pPr>
            <w:r>
              <w:t xml:space="preserve">Learners recap their learning about </w:t>
            </w:r>
            <w:proofErr w:type="spellStart"/>
            <w:r w:rsidR="00EE0261">
              <w:t>varnashramadharma</w:t>
            </w:r>
            <w:proofErr w:type="spellEnd"/>
            <w:r w:rsidR="00722E7E">
              <w:t xml:space="preserve">. </w:t>
            </w:r>
            <w:r w:rsidR="00354D7F">
              <w:t>Each learner should</w:t>
            </w:r>
            <w:r w:rsidR="00722E7E">
              <w:t>:</w:t>
            </w:r>
          </w:p>
          <w:p w14:paraId="2D55924B" w14:textId="432F47FB" w:rsidR="00354D7F" w:rsidRDefault="00722E7E" w:rsidP="00354D7F">
            <w:pPr>
              <w:pStyle w:val="BodyText"/>
              <w:numPr>
                <w:ilvl w:val="0"/>
                <w:numId w:val="32"/>
              </w:numPr>
            </w:pPr>
            <w:r>
              <w:t>I</w:t>
            </w:r>
            <w:r w:rsidR="00354D7F">
              <w:t xml:space="preserve">dentify one </w:t>
            </w:r>
            <w:r w:rsidR="001661AA">
              <w:t>thing they remember</w:t>
            </w:r>
            <w:r>
              <w:t xml:space="preserve"> about the concept</w:t>
            </w:r>
          </w:p>
          <w:p w14:paraId="26D2B33C" w14:textId="5B8E4F53" w:rsidR="00354D7F" w:rsidRDefault="00354D7F" w:rsidP="00354D7F">
            <w:pPr>
              <w:pStyle w:val="BodyText"/>
              <w:numPr>
                <w:ilvl w:val="0"/>
                <w:numId w:val="32"/>
              </w:numPr>
            </w:pPr>
            <w:r>
              <w:t xml:space="preserve">Create </w:t>
            </w:r>
            <w:r w:rsidR="001661AA">
              <w:t xml:space="preserve">one question about the </w:t>
            </w:r>
            <w:r>
              <w:t>concept</w:t>
            </w:r>
          </w:p>
          <w:p w14:paraId="4908A5AC" w14:textId="7D861A96" w:rsidR="004F08F0" w:rsidRDefault="00722E7E" w:rsidP="00B26401">
            <w:pPr>
              <w:pStyle w:val="BodyText"/>
              <w:spacing w:before="120"/>
            </w:pPr>
            <w:r>
              <w:t>One learner starts the activity by stating</w:t>
            </w:r>
            <w:r w:rsidR="00354D7F">
              <w:t xml:space="preserve"> the thing they remember and then choose</w:t>
            </w:r>
            <w:r>
              <w:t>s</w:t>
            </w:r>
            <w:r w:rsidR="00354D7F">
              <w:t xml:space="preserve"> a person to </w:t>
            </w:r>
            <w:r w:rsidR="00CA7A08">
              <w:t>ask</w:t>
            </w:r>
            <w:r w:rsidR="001661AA">
              <w:t xml:space="preserve"> their question </w:t>
            </w:r>
            <w:r w:rsidR="001661AA">
              <w:lastRenderedPageBreak/>
              <w:t>to</w:t>
            </w:r>
            <w:r w:rsidR="00354D7F">
              <w:t xml:space="preserve">. The </w:t>
            </w:r>
            <w:r w:rsidR="001661AA">
              <w:t xml:space="preserve">second learner should first answer the question, then share their remembered point and then </w:t>
            </w:r>
            <w:r w:rsidR="00CA7A08">
              <w:t>ask</w:t>
            </w:r>
            <w:r w:rsidR="001661AA">
              <w:t xml:space="preserve"> their question to another learner.</w:t>
            </w:r>
          </w:p>
          <w:p w14:paraId="46BCCE16" w14:textId="1CB6DADD" w:rsidR="00354D7F" w:rsidRDefault="001661AA" w:rsidP="00B26401">
            <w:pPr>
              <w:pStyle w:val="BodyText"/>
              <w:spacing w:before="120" w:after="120"/>
            </w:pPr>
            <w:r>
              <w:t>To introduce the idea of personal dharma</w:t>
            </w:r>
            <w:r w:rsidR="00722E7E">
              <w:t>,</w:t>
            </w:r>
            <w:r>
              <w:t xml:space="preserve"> learners brainstorm things which affect how they behave and the choices they make. This could be done individually and then collated, or as a whole class activity.</w:t>
            </w:r>
          </w:p>
          <w:p w14:paraId="1324ECB4" w14:textId="2DF71931" w:rsidR="00354D7F" w:rsidRDefault="001661AA" w:rsidP="00B26401">
            <w:pPr>
              <w:pStyle w:val="BodyText"/>
              <w:spacing w:before="120" w:after="120"/>
            </w:pPr>
            <w:r>
              <w:t>Once a good selection of things has been identified</w:t>
            </w:r>
            <w:r w:rsidR="00722E7E">
              <w:t>,</w:t>
            </w:r>
            <w:r>
              <w:t xml:space="preserve"> ask learners if they see any connections between the concepts they have already learned about and the things which influence </w:t>
            </w:r>
            <w:r w:rsidR="00354D7F">
              <w:t>behaviour and choice</w:t>
            </w:r>
            <w:r>
              <w:t>.</w:t>
            </w:r>
          </w:p>
          <w:p w14:paraId="2BC9AEC4" w14:textId="23EB407A" w:rsidR="001661AA" w:rsidRDefault="00354D7F" w:rsidP="00B26401">
            <w:pPr>
              <w:pStyle w:val="BodyText"/>
              <w:spacing w:before="120" w:after="120"/>
            </w:pPr>
            <w:r>
              <w:rPr>
                <w:b/>
              </w:rPr>
              <w:t xml:space="preserve">Extension </w:t>
            </w:r>
            <w:r w:rsidR="009C426E">
              <w:rPr>
                <w:b/>
              </w:rPr>
              <w:t>a</w:t>
            </w:r>
            <w:r>
              <w:rPr>
                <w:b/>
              </w:rPr>
              <w:t xml:space="preserve">ctivity: </w:t>
            </w:r>
            <w:r w:rsidR="00B26401">
              <w:t>l</w:t>
            </w:r>
            <w:r>
              <w:t>earners connect the Hindu concepts they have already studied to the idea that behaviour is influenced by many things. For each concept</w:t>
            </w:r>
            <w:r w:rsidR="00722E7E">
              <w:t>,</w:t>
            </w:r>
            <w:r>
              <w:t xml:space="preserve"> they </w:t>
            </w:r>
            <w:r w:rsidR="00722E7E">
              <w:t xml:space="preserve">should </w:t>
            </w:r>
            <w:r>
              <w:t>summarise what it means in one sentence and then offer an example of how it might affect a Hindu</w:t>
            </w:r>
            <w:r w:rsidR="00722E7E">
              <w:t>’</w:t>
            </w:r>
            <w:r>
              <w:t>s behaviour in the everyday world.</w:t>
            </w:r>
          </w:p>
          <w:p w14:paraId="488007A1" w14:textId="26EB1FB3" w:rsidR="001661AA" w:rsidRPr="001661AA" w:rsidRDefault="001661AA" w:rsidP="00B26401">
            <w:pPr>
              <w:pStyle w:val="BodyText"/>
              <w:spacing w:before="120" w:after="120"/>
            </w:pPr>
            <w:r>
              <w:t>Learners could examine different ethical situations/issues from</w:t>
            </w:r>
            <w:r w:rsidR="00722E7E">
              <w:t xml:space="preserve"> the</w:t>
            </w:r>
            <w:r>
              <w:t xml:space="preserve"> news</w:t>
            </w:r>
            <w:r w:rsidR="00722E7E">
              <w:t xml:space="preserve"> or</w:t>
            </w:r>
            <w:r>
              <w:t xml:space="preserve"> social media</w:t>
            </w:r>
            <w:r w:rsidR="00722E7E">
              <w:t>,</w:t>
            </w:r>
            <w:r>
              <w:t xml:space="preserve"> identifying different reactions and choices about them and reflecting on what might inform those attitudes.</w:t>
            </w:r>
            <w:r w:rsidR="00B26401">
              <w:t xml:space="preserve"> </w:t>
            </w:r>
            <w:r w:rsidR="00B26401" w:rsidRPr="00B26401">
              <w:rPr>
                <w:b/>
                <w:bCs/>
              </w:rPr>
              <w:t>(I)</w:t>
            </w:r>
          </w:p>
          <w:p w14:paraId="5C2AC369" w14:textId="252BE3BB" w:rsidR="00354D7F" w:rsidRDefault="00354D7F" w:rsidP="00B26401">
            <w:pPr>
              <w:pStyle w:val="BodyText"/>
              <w:spacing w:before="120" w:after="120"/>
            </w:pPr>
            <w:r>
              <w:t>Learners</w:t>
            </w:r>
            <w:r w:rsidR="00372212">
              <w:t xml:space="preserve"> make an initial personal response to the question of whether men and women should have different roles and responsibilities in a modern society; this could be done as a walk-the-room activity with one side of the classroom indicating yes and the other side no.</w:t>
            </w:r>
          </w:p>
          <w:p w14:paraId="6BCFDE6B" w14:textId="1FCC3E46" w:rsidR="00372212" w:rsidRDefault="00372212" w:rsidP="00B26401">
            <w:pPr>
              <w:pStyle w:val="BodyText"/>
              <w:spacing w:before="120" w:after="120"/>
            </w:pPr>
            <w:r>
              <w:t xml:space="preserve">Once the learners have chosen a </w:t>
            </w:r>
            <w:proofErr w:type="gramStart"/>
            <w:r>
              <w:t>side</w:t>
            </w:r>
            <w:proofErr w:type="gramEnd"/>
            <w:r>
              <w:t xml:space="preserve"> they can challenge one another’s positions: choose one </w:t>
            </w:r>
            <w:r w:rsidR="00954846">
              <w:t>learner</w:t>
            </w:r>
            <w:r>
              <w:t xml:space="preserve"> to begin, by giving a single reason for their choice and ask a </w:t>
            </w:r>
            <w:r w:rsidR="00954846">
              <w:t>learner</w:t>
            </w:r>
            <w:r>
              <w:t xml:space="preserve"> on the other side to respond.</w:t>
            </w:r>
          </w:p>
          <w:p w14:paraId="35F2768A" w14:textId="3545AAE2" w:rsidR="00FA4BB6" w:rsidRDefault="00372212" w:rsidP="00B26401">
            <w:pPr>
              <w:pStyle w:val="BodyText"/>
              <w:spacing w:before="120" w:after="120"/>
            </w:pPr>
            <w:r>
              <w:t xml:space="preserve">Following this discussion provide </w:t>
            </w:r>
            <w:r w:rsidR="00954846">
              <w:t>learner</w:t>
            </w:r>
            <w:r>
              <w:t xml:space="preserve">s with a selection of the principles of </w:t>
            </w:r>
            <w:proofErr w:type="spellStart"/>
            <w:r>
              <w:t>sthri</w:t>
            </w:r>
            <w:proofErr w:type="spellEnd"/>
            <w:r>
              <w:t xml:space="preserve"> dharma </w:t>
            </w:r>
            <w:r w:rsidR="00FA4BB6">
              <w:t>and the roles/rights of women as presented in Hindu texts</w:t>
            </w:r>
            <w:r>
              <w:t>.</w:t>
            </w:r>
          </w:p>
          <w:p w14:paraId="610A710A" w14:textId="77777777" w:rsidR="00FA4BB6" w:rsidRDefault="00FA4BB6" w:rsidP="00B26401">
            <w:pPr>
              <w:pStyle w:val="BodyText"/>
              <w:spacing w:before="120" w:after="120"/>
            </w:pPr>
            <w:r>
              <w:t xml:space="preserve">A selection of complete Hindu texts in English can be found here: </w:t>
            </w:r>
          </w:p>
          <w:p w14:paraId="4CB97FC9" w14:textId="41AE4693" w:rsidR="00FA4BB6" w:rsidRPr="00722E7E" w:rsidRDefault="0040224B" w:rsidP="00B26401">
            <w:pPr>
              <w:pStyle w:val="BodyText"/>
              <w:rPr>
                <w:rStyle w:val="WebLink"/>
              </w:rPr>
            </w:pPr>
            <w:hyperlink r:id="rId40" w:history="1">
              <w:r w:rsidR="00722E7E" w:rsidRPr="00722E7E">
                <w:rPr>
                  <w:rStyle w:val="WebLink"/>
                </w:rPr>
                <w:t>www.sacred-texts.com/hin/index.htm</w:t>
              </w:r>
            </w:hyperlink>
          </w:p>
          <w:p w14:paraId="4BBF7B91" w14:textId="61E1E437" w:rsidR="00FA4BB6" w:rsidRDefault="00FA4BB6" w:rsidP="00B26401">
            <w:pPr>
              <w:pStyle w:val="BodyText"/>
              <w:spacing w:before="120" w:after="120"/>
            </w:pPr>
            <w:r>
              <w:t xml:space="preserve">Some suggestions of specific sections of texts relating to this issue can be found here: </w:t>
            </w:r>
          </w:p>
          <w:p w14:paraId="79A43AB5" w14:textId="33442850" w:rsidR="00FA4BB6" w:rsidRPr="00722E7E" w:rsidRDefault="0040224B" w:rsidP="00B26401">
            <w:pPr>
              <w:pStyle w:val="BodyText"/>
              <w:rPr>
                <w:rStyle w:val="WebLink"/>
              </w:rPr>
            </w:pPr>
            <w:hyperlink r:id="rId41" w:anchor="On_rights_of_women" w:history="1">
              <w:r w:rsidR="00722E7E" w:rsidRPr="00722E7E">
                <w:rPr>
                  <w:rStyle w:val="WebLink"/>
                </w:rPr>
                <w:t>www.wikipedia.org/wiki/Manusmriti#On_rights_of_women</w:t>
              </w:r>
            </w:hyperlink>
          </w:p>
          <w:p w14:paraId="1698FD5A" w14:textId="2A945312" w:rsidR="00FA4BB6" w:rsidRPr="00722E7E" w:rsidRDefault="0040224B" w:rsidP="00B26401">
            <w:pPr>
              <w:pStyle w:val="BodyText"/>
              <w:rPr>
                <w:rStyle w:val="WebLink"/>
              </w:rPr>
            </w:pPr>
            <w:hyperlink r:id="rId42" w:anchor="Shastras_and_Smritis" w:history="1">
              <w:r w:rsidR="00722E7E" w:rsidRPr="00722E7E">
                <w:rPr>
                  <w:rStyle w:val="WebLink"/>
                </w:rPr>
                <w:t>www.wikipedia.org/wiki/Women_in_Hinduism#Shastras_and_Smritis</w:t>
              </w:r>
            </w:hyperlink>
          </w:p>
          <w:p w14:paraId="76E875C3" w14:textId="26830B85" w:rsidR="00FA4BB6" w:rsidRPr="00722E7E" w:rsidRDefault="0040224B" w:rsidP="00B26401">
            <w:pPr>
              <w:pStyle w:val="BodyText"/>
              <w:rPr>
                <w:rStyle w:val="WebLink"/>
              </w:rPr>
            </w:pPr>
            <w:hyperlink r:id="rId43" w:history="1">
              <w:r w:rsidR="00722E7E" w:rsidRPr="00722E7E">
                <w:rPr>
                  <w:rStyle w:val="WebLink"/>
                </w:rPr>
                <w:t>www</w:t>
              </w:r>
              <w:r w:rsidR="00FA4BB6" w:rsidRPr="00722E7E">
                <w:rPr>
                  <w:rStyle w:val="WebLink"/>
                </w:rPr>
                <w:t>://agniveer.com/manu-smriti-and-women/</w:t>
              </w:r>
            </w:hyperlink>
          </w:p>
          <w:p w14:paraId="738CDC79" w14:textId="13518AA5" w:rsidR="00FA4BB6" w:rsidRPr="00722E7E" w:rsidRDefault="0040224B" w:rsidP="00B26401">
            <w:pPr>
              <w:pStyle w:val="BodyText"/>
              <w:rPr>
                <w:rStyle w:val="WebLink"/>
              </w:rPr>
            </w:pPr>
            <w:hyperlink r:id="rId44" w:history="1">
              <w:r w:rsidR="00722E7E" w:rsidRPr="00722E7E">
                <w:rPr>
                  <w:rStyle w:val="WebLink"/>
                </w:rPr>
                <w:t>www</w:t>
              </w:r>
              <w:r w:rsidR="00FA4BB6" w:rsidRPr="00722E7E">
                <w:rPr>
                  <w:rStyle w:val="WebLink"/>
                </w:rPr>
                <w:t>://nirmukta.com/2011/08/27/the-status-of-women-as-depicted-by-manu-in-the-manusmriti/</w:t>
              </w:r>
            </w:hyperlink>
          </w:p>
          <w:p w14:paraId="00F1D457" w14:textId="691D9A16" w:rsidR="00372212" w:rsidRDefault="00372212" w:rsidP="00B26401">
            <w:pPr>
              <w:pStyle w:val="BodyText"/>
              <w:spacing w:before="120"/>
            </w:pPr>
            <w:r>
              <w:t xml:space="preserve">Each point should be written on a separate card which </w:t>
            </w:r>
            <w:r w:rsidR="00954846">
              <w:t>learner</w:t>
            </w:r>
            <w:r>
              <w:t>s can use in small groups to:</w:t>
            </w:r>
          </w:p>
          <w:p w14:paraId="0A1EEB7C" w14:textId="797DC5E3" w:rsidR="00372212" w:rsidRDefault="00354D7F" w:rsidP="00B26401">
            <w:pPr>
              <w:pStyle w:val="BodyText"/>
              <w:numPr>
                <w:ilvl w:val="0"/>
                <w:numId w:val="33"/>
              </w:numPr>
              <w:ind w:left="723"/>
            </w:pPr>
            <w:r>
              <w:t>i</w:t>
            </w:r>
            <w:r w:rsidR="00372212">
              <w:t>dentify any duties or requirements that they agree with</w:t>
            </w:r>
          </w:p>
          <w:p w14:paraId="3B2881DA" w14:textId="2FAD2B50" w:rsidR="00372212" w:rsidRDefault="00354D7F" w:rsidP="00B26401">
            <w:pPr>
              <w:pStyle w:val="BodyText"/>
              <w:numPr>
                <w:ilvl w:val="0"/>
                <w:numId w:val="33"/>
              </w:numPr>
              <w:ind w:left="723"/>
            </w:pPr>
            <w:r>
              <w:t>i</w:t>
            </w:r>
            <w:r w:rsidR="00372212">
              <w:t>dentify any duties or requirements that they disagree with</w:t>
            </w:r>
          </w:p>
          <w:p w14:paraId="24E5BE23" w14:textId="2163766E" w:rsidR="00372212" w:rsidRDefault="00354D7F" w:rsidP="00B26401">
            <w:pPr>
              <w:pStyle w:val="BodyText"/>
              <w:numPr>
                <w:ilvl w:val="0"/>
                <w:numId w:val="33"/>
              </w:numPr>
              <w:ind w:left="723"/>
            </w:pPr>
            <w:r>
              <w:t>c</w:t>
            </w:r>
            <w:r w:rsidR="00372212">
              <w:t>ompare these duties with their general understanding of dharma and consider whether any of them contradict other areas of responsibility or concern</w:t>
            </w:r>
          </w:p>
          <w:p w14:paraId="6BA9A28F" w14:textId="7FC30FAE" w:rsidR="00372212" w:rsidRDefault="00354D7F" w:rsidP="00B26401">
            <w:pPr>
              <w:pStyle w:val="BodyText"/>
              <w:numPr>
                <w:ilvl w:val="0"/>
                <w:numId w:val="33"/>
              </w:numPr>
              <w:ind w:left="723"/>
            </w:pPr>
            <w:r>
              <w:lastRenderedPageBreak/>
              <w:t>id</w:t>
            </w:r>
            <w:r w:rsidR="00372212">
              <w:t>entify any points which cannot be justified using the reasons the ‘yes’ side offered in the earlier discussion</w:t>
            </w:r>
          </w:p>
          <w:p w14:paraId="788227E9" w14:textId="793D8F7A" w:rsidR="00B46F4A" w:rsidRDefault="00354D7F" w:rsidP="00B26401">
            <w:pPr>
              <w:pStyle w:val="BodyText"/>
              <w:numPr>
                <w:ilvl w:val="0"/>
                <w:numId w:val="33"/>
              </w:numPr>
              <w:ind w:left="723"/>
            </w:pPr>
            <w:r>
              <w:t>d</w:t>
            </w:r>
            <w:r w:rsidR="00B46F4A">
              <w:t xml:space="preserve">iscuss whether concepts such as varna, ashrama and the </w:t>
            </w:r>
            <w:proofErr w:type="spellStart"/>
            <w:r w:rsidR="00B46F4A">
              <w:t>purusharthas</w:t>
            </w:r>
            <w:proofErr w:type="spellEnd"/>
            <w:r w:rsidR="00B46F4A">
              <w:t xml:space="preserve"> are relevant for women trying to keep these rules.</w:t>
            </w:r>
          </w:p>
          <w:p w14:paraId="29FB4058" w14:textId="68198623" w:rsidR="00372212" w:rsidRPr="00372212" w:rsidRDefault="00D033C7" w:rsidP="00B26401">
            <w:pPr>
              <w:pStyle w:val="BodyText"/>
              <w:spacing w:before="120"/>
            </w:pPr>
            <w:r>
              <w:t>L</w:t>
            </w:r>
            <w:r w:rsidR="00372212">
              <w:t xml:space="preserve">earners </w:t>
            </w:r>
            <w:r w:rsidR="00354D7F">
              <w:t xml:space="preserve">investigate the historical society in which the </w:t>
            </w:r>
            <w:proofErr w:type="spellStart"/>
            <w:r w:rsidR="00354D7F">
              <w:t>Manusmriti</w:t>
            </w:r>
            <w:proofErr w:type="spellEnd"/>
            <w:r w:rsidR="00354D7F">
              <w:t xml:space="preserve"> was written and compare social structures and roles to contemporary </w:t>
            </w:r>
            <w:r w:rsidR="000C783B">
              <w:t xml:space="preserve">society. </w:t>
            </w:r>
            <w:r w:rsidR="00954846">
              <w:t>Learner</w:t>
            </w:r>
            <w:r w:rsidR="00512E0A">
              <w:t xml:space="preserve">s </w:t>
            </w:r>
            <w:r w:rsidR="000C783B">
              <w:t>t</w:t>
            </w:r>
            <w:r w:rsidR="00512E0A">
              <w:t xml:space="preserve">hen </w:t>
            </w:r>
            <w:r w:rsidR="00372212">
              <w:t xml:space="preserve">write a reflective summary of </w:t>
            </w:r>
            <w:r w:rsidR="00512E0A">
              <w:t>how this material relate</w:t>
            </w:r>
            <w:r w:rsidR="00001A0B">
              <w:t>s</w:t>
            </w:r>
            <w:r w:rsidR="00512E0A">
              <w:t xml:space="preserve"> to the st</w:t>
            </w:r>
            <w:r w:rsidR="00372212">
              <w:t>arter question of whether men and women should have different roles and responsibilities</w:t>
            </w:r>
            <w:r w:rsidR="00512E0A">
              <w:t xml:space="preserve">. </w:t>
            </w:r>
            <w:r w:rsidR="00B26401" w:rsidRPr="00B26401">
              <w:rPr>
                <w:b/>
                <w:bCs/>
              </w:rPr>
              <w:t>(I) (F)</w:t>
            </w:r>
          </w:p>
        </w:tc>
      </w:tr>
      <w:tr w:rsidR="00C64366" w:rsidRPr="004A4E17" w14:paraId="2AA3A7B9" w14:textId="77777777" w:rsidTr="002D7381">
        <w:trPr>
          <w:trHeight w:hRule="exact" w:val="440"/>
          <w:tblHeader/>
        </w:trPr>
        <w:tc>
          <w:tcPr>
            <w:tcW w:w="14601" w:type="dxa"/>
            <w:gridSpan w:val="3"/>
            <w:shd w:val="clear" w:color="auto" w:fill="E21951"/>
            <w:tcMar>
              <w:top w:w="113" w:type="dxa"/>
              <w:bottom w:w="113" w:type="dxa"/>
            </w:tcMar>
            <w:vAlign w:val="center"/>
          </w:tcPr>
          <w:p w14:paraId="0E5D416D" w14:textId="77777777" w:rsidR="00C64366" w:rsidRPr="00FB2E1E" w:rsidRDefault="00C64366" w:rsidP="00C64366">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C64366" w:rsidRPr="004A4E17" w14:paraId="1356366F" w14:textId="77777777" w:rsidTr="002D7381">
        <w:tblPrEx>
          <w:tblCellMar>
            <w:top w:w="0" w:type="dxa"/>
            <w:bottom w:w="0" w:type="dxa"/>
          </w:tblCellMar>
        </w:tblPrEx>
        <w:tc>
          <w:tcPr>
            <w:tcW w:w="14601" w:type="dxa"/>
            <w:gridSpan w:val="3"/>
            <w:tcMar>
              <w:top w:w="113" w:type="dxa"/>
              <w:bottom w:w="113" w:type="dxa"/>
            </w:tcMar>
          </w:tcPr>
          <w:p w14:paraId="63281262" w14:textId="60FDF865" w:rsidR="00C64366" w:rsidRPr="00B26401" w:rsidRDefault="00B26401" w:rsidP="00B26401">
            <w:pPr>
              <w:rPr>
                <w:rFonts w:ascii="Arial" w:hAnsi="Arial"/>
                <w:b/>
                <w:sz w:val="20"/>
                <w:szCs w:val="20"/>
              </w:rPr>
            </w:pPr>
            <w:r w:rsidRPr="00B26401">
              <w:rPr>
                <w:rFonts w:ascii="Arial" w:hAnsi="Arial" w:cs="Arial"/>
                <w:sz w:val="20"/>
                <w:szCs w:val="20"/>
                <w:lang w:eastAsia="en-GB"/>
              </w:rPr>
              <w:t xml:space="preserve">Past/specimen papers and mark schemes are available to download from the </w:t>
            </w:r>
            <w:hyperlink r:id="rId45" w:history="1">
              <w:r w:rsidRPr="00B26401">
                <w:rPr>
                  <w:rFonts w:ascii="Arial" w:hAnsi="Arial"/>
                  <w:color w:val="4A4A4A"/>
                  <w:sz w:val="20"/>
                  <w:szCs w:val="20"/>
                  <w:u w:val="single"/>
                </w:rPr>
                <w:t>School Support Hub</w:t>
              </w:r>
            </w:hyperlink>
            <w:r w:rsidRPr="00B26401">
              <w:rPr>
                <w:rFonts w:ascii="Arial" w:hAnsi="Arial"/>
                <w:color w:val="4A4A4A"/>
                <w:sz w:val="20"/>
                <w:szCs w:val="20"/>
              </w:rPr>
              <w:t xml:space="preserve"> </w:t>
            </w:r>
            <w:r w:rsidRPr="00B26401">
              <w:rPr>
                <w:rFonts w:ascii="Arial" w:hAnsi="Arial"/>
                <w:b/>
                <w:sz w:val="20"/>
                <w:szCs w:val="20"/>
              </w:rPr>
              <w:t>(F)</w:t>
            </w:r>
          </w:p>
        </w:tc>
      </w:tr>
    </w:tbl>
    <w:p w14:paraId="6D730B53" w14:textId="77777777" w:rsidR="0043639B" w:rsidRDefault="0043639B" w:rsidP="00C92F05">
      <w:pPr>
        <w:rPr>
          <w:rFonts w:ascii="Arial" w:hAnsi="Arial"/>
          <w:bCs/>
          <w:sz w:val="20"/>
          <w:szCs w:val="20"/>
        </w:rPr>
        <w:sectPr w:rsidR="0043639B" w:rsidSect="00CB446A">
          <w:pgSz w:w="16840" w:h="11900" w:orient="landscape" w:code="9"/>
          <w:pgMar w:top="1134" w:right="1134" w:bottom="1134" w:left="1134" w:header="567" w:footer="567" w:gutter="0"/>
          <w:cols w:space="708"/>
          <w:docGrid w:linePitch="326"/>
        </w:sectPr>
      </w:pPr>
    </w:p>
    <w:p w14:paraId="4E8AEF31" w14:textId="07E68636" w:rsidR="00A36E52" w:rsidRPr="00393536" w:rsidRDefault="00DF3E1F" w:rsidP="00A36E52">
      <w:pPr>
        <w:pStyle w:val="Heading1"/>
      </w:pPr>
      <w:bookmarkStart w:id="10" w:name="_Toc11141913"/>
      <w:r>
        <w:lastRenderedPageBreak/>
        <w:t>Life and Liberation</w:t>
      </w:r>
      <w:bookmarkEnd w:id="10"/>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A36E52" w:rsidRPr="004A4E17" w14:paraId="2E7662A9" w14:textId="77777777" w:rsidTr="00C64366">
        <w:trPr>
          <w:trHeight w:hRule="exact" w:val="759"/>
          <w:tblHeader/>
        </w:trPr>
        <w:tc>
          <w:tcPr>
            <w:tcW w:w="2127" w:type="dxa"/>
            <w:shd w:val="clear" w:color="auto" w:fill="E21951"/>
            <w:tcMar>
              <w:top w:w="113" w:type="dxa"/>
              <w:bottom w:w="113" w:type="dxa"/>
            </w:tcMar>
            <w:vAlign w:val="center"/>
          </w:tcPr>
          <w:p w14:paraId="43071653" w14:textId="4DC16A83" w:rsidR="00A36E52" w:rsidRPr="004A4E17" w:rsidRDefault="00A36E52" w:rsidP="00C64366">
            <w:pPr>
              <w:pStyle w:val="TableHead"/>
            </w:pPr>
            <w:r w:rsidRPr="004A4E17">
              <w:t>Syllabus ref</w:t>
            </w:r>
            <w:r>
              <w:t>. and Key Concepts</w:t>
            </w:r>
            <w:r w:rsidR="00F53B18">
              <w:t xml:space="preserve"> (KC)</w:t>
            </w:r>
          </w:p>
        </w:tc>
        <w:tc>
          <w:tcPr>
            <w:tcW w:w="2126" w:type="dxa"/>
            <w:shd w:val="clear" w:color="auto" w:fill="E21951"/>
            <w:tcMar>
              <w:top w:w="113" w:type="dxa"/>
              <w:bottom w:w="113" w:type="dxa"/>
            </w:tcMar>
            <w:vAlign w:val="center"/>
          </w:tcPr>
          <w:p w14:paraId="01F03ABC" w14:textId="77777777" w:rsidR="00A36E52" w:rsidRPr="004A4E17" w:rsidRDefault="00A36E52" w:rsidP="00C64366">
            <w:pPr>
              <w:pStyle w:val="TableHead"/>
            </w:pPr>
            <w:r w:rsidRPr="004A4E17">
              <w:t>Learning objectives</w:t>
            </w:r>
          </w:p>
        </w:tc>
        <w:tc>
          <w:tcPr>
            <w:tcW w:w="10348" w:type="dxa"/>
            <w:shd w:val="clear" w:color="auto" w:fill="E21951"/>
            <w:tcMar>
              <w:top w:w="113" w:type="dxa"/>
              <w:bottom w:w="113" w:type="dxa"/>
            </w:tcMar>
            <w:vAlign w:val="center"/>
          </w:tcPr>
          <w:p w14:paraId="7809E3D5" w14:textId="7066A41F" w:rsidR="00A36E52" w:rsidRPr="00DF2AEF" w:rsidRDefault="00A36E52" w:rsidP="00C64366">
            <w:pPr>
              <w:pStyle w:val="TableHead"/>
            </w:pPr>
            <w:r w:rsidRPr="00DF2AEF">
              <w:t>Suggested teaching activities</w:t>
            </w:r>
          </w:p>
        </w:tc>
      </w:tr>
      <w:tr w:rsidR="00372212" w:rsidRPr="004A4E17" w14:paraId="70FC0B69" w14:textId="77777777" w:rsidTr="00C64366">
        <w:tblPrEx>
          <w:tblCellMar>
            <w:top w:w="0" w:type="dxa"/>
            <w:bottom w:w="0" w:type="dxa"/>
          </w:tblCellMar>
        </w:tblPrEx>
        <w:trPr>
          <w:trHeight w:val="487"/>
        </w:trPr>
        <w:tc>
          <w:tcPr>
            <w:tcW w:w="2127" w:type="dxa"/>
            <w:tcMar>
              <w:top w:w="113" w:type="dxa"/>
              <w:bottom w:w="113" w:type="dxa"/>
            </w:tcMar>
          </w:tcPr>
          <w:p w14:paraId="14444896" w14:textId="77777777" w:rsidR="00B26401" w:rsidRDefault="00372212" w:rsidP="00372212">
            <w:pPr>
              <w:pStyle w:val="BodyText"/>
              <w:rPr>
                <w:rFonts w:cs="Times New Roman"/>
                <w:b/>
                <w:color w:val="E21951"/>
                <w:szCs w:val="24"/>
              </w:rPr>
            </w:pPr>
            <w:r w:rsidRPr="00B26401">
              <w:rPr>
                <w:rFonts w:cs="Times New Roman"/>
                <w:b/>
                <w:color w:val="E21951"/>
                <w:szCs w:val="24"/>
              </w:rPr>
              <w:t>KC1</w:t>
            </w:r>
          </w:p>
          <w:p w14:paraId="26EB5EC3" w14:textId="104077E5" w:rsidR="00B26401" w:rsidRDefault="00372212" w:rsidP="00372212">
            <w:pPr>
              <w:pStyle w:val="BodyText"/>
              <w:rPr>
                <w:rFonts w:cs="Times New Roman"/>
                <w:b/>
                <w:color w:val="E21951"/>
                <w:szCs w:val="24"/>
              </w:rPr>
            </w:pPr>
            <w:r w:rsidRPr="00B26401">
              <w:rPr>
                <w:rFonts w:cs="Times New Roman"/>
                <w:b/>
                <w:color w:val="E21951"/>
                <w:szCs w:val="24"/>
              </w:rPr>
              <w:t>KC2</w:t>
            </w:r>
          </w:p>
          <w:p w14:paraId="5075CA72" w14:textId="2A695B96" w:rsidR="00372212" w:rsidRDefault="00372212" w:rsidP="00372212">
            <w:pPr>
              <w:pStyle w:val="BodyText"/>
              <w:rPr>
                <w:lang w:eastAsia="en-GB"/>
              </w:rPr>
            </w:pPr>
            <w:r w:rsidRPr="00B26401">
              <w:rPr>
                <w:rFonts w:cs="Times New Roman"/>
                <w:b/>
                <w:color w:val="E21951"/>
                <w:szCs w:val="24"/>
              </w:rPr>
              <w:t>KC3</w:t>
            </w:r>
          </w:p>
        </w:tc>
        <w:tc>
          <w:tcPr>
            <w:tcW w:w="2126" w:type="dxa"/>
            <w:tcMar>
              <w:top w:w="113" w:type="dxa"/>
              <w:bottom w:w="113" w:type="dxa"/>
            </w:tcMar>
          </w:tcPr>
          <w:p w14:paraId="51E45872" w14:textId="7E488F37" w:rsidR="00372212" w:rsidRDefault="00372212" w:rsidP="00372212">
            <w:pPr>
              <w:pStyle w:val="BodyText"/>
              <w:rPr>
                <w:lang w:eastAsia="en-GB"/>
              </w:rPr>
            </w:pPr>
            <w:r>
              <w:rPr>
                <w:lang w:eastAsia="en-GB"/>
              </w:rPr>
              <w:t>Learners should have a sound understanding of core Hindu concepts, in order that they be able to engage with, reflect upon, question, and apply that knowledge</w:t>
            </w:r>
          </w:p>
        </w:tc>
        <w:tc>
          <w:tcPr>
            <w:tcW w:w="10348" w:type="dxa"/>
            <w:tcMar>
              <w:top w:w="113" w:type="dxa"/>
              <w:bottom w:w="113" w:type="dxa"/>
            </w:tcMar>
          </w:tcPr>
          <w:p w14:paraId="178AC016" w14:textId="497C5B8D" w:rsidR="00503B24" w:rsidRDefault="00EA4D2B" w:rsidP="00B26401">
            <w:pPr>
              <w:pStyle w:val="BodyText"/>
              <w:spacing w:after="120"/>
            </w:pPr>
            <w:r w:rsidRPr="002D59F6">
              <w:t xml:space="preserve">With foundational concepts like the ones dealt with throughout </w:t>
            </w:r>
            <w:r w:rsidRPr="00485D24">
              <w:t>Concepts in Hinduism</w:t>
            </w:r>
            <w:r w:rsidRPr="002D59F6">
              <w:t xml:space="preserve"> (Paper 1), which will be relevant throughout the course</w:t>
            </w:r>
            <w:r w:rsidR="00503B24">
              <w:t>,</w:t>
            </w:r>
            <w:r w:rsidR="00503B24" w:rsidRPr="002D59F6">
              <w:t xml:space="preserve"> it can be a helpful approach to introduce the core knowledge through more didactic methods such as lecturing or reading a pre-prepared summative text.</w:t>
            </w:r>
          </w:p>
          <w:p w14:paraId="29696DEA" w14:textId="1AA16568" w:rsidR="00EA4D2B" w:rsidRPr="002D59F6" w:rsidRDefault="00DB20A4" w:rsidP="00B26401">
            <w:pPr>
              <w:pStyle w:val="BodyText"/>
              <w:spacing w:before="120" w:after="120"/>
            </w:pPr>
            <w:r>
              <w:t>The syllabus S</w:t>
            </w:r>
            <w:r w:rsidR="00EA4D2B" w:rsidRPr="002D59F6">
              <w:t xml:space="preserve">ection A identifies Dharma, </w:t>
            </w:r>
            <w:proofErr w:type="spellStart"/>
            <w:r w:rsidR="00EA4D2B" w:rsidRPr="002D59F6">
              <w:t>varnashramadharma</w:t>
            </w:r>
            <w:proofErr w:type="spellEnd"/>
            <w:r w:rsidR="00EA4D2B" w:rsidRPr="002D59F6">
              <w:t xml:space="preserve">, </w:t>
            </w:r>
            <w:proofErr w:type="spellStart"/>
            <w:r w:rsidR="00EA4D2B" w:rsidRPr="002D59F6">
              <w:t>svadharma</w:t>
            </w:r>
            <w:proofErr w:type="spellEnd"/>
            <w:r w:rsidR="00EA4D2B" w:rsidRPr="002D59F6">
              <w:t xml:space="preserve"> and </w:t>
            </w:r>
            <w:proofErr w:type="spellStart"/>
            <w:r w:rsidR="00EA4D2B" w:rsidRPr="002D59F6">
              <w:t>sthri</w:t>
            </w:r>
            <w:proofErr w:type="spellEnd"/>
            <w:r w:rsidR="00EA4D2B" w:rsidRPr="002D59F6">
              <w:t xml:space="preserve"> dh</w:t>
            </w:r>
            <w:r>
              <w:t>arma as key concepts; syllabus S</w:t>
            </w:r>
            <w:r w:rsidR="00EA4D2B" w:rsidRPr="002D59F6">
              <w:t>ection B identifies samsara, maya, karma and moksha. All these concepts are inter-related and fully understanding one is likely to require at least partial understanding of the others.</w:t>
            </w:r>
          </w:p>
          <w:p w14:paraId="4071FCF7" w14:textId="77777777" w:rsidR="00EA4D2B" w:rsidRPr="009B3006" w:rsidRDefault="00EA4D2B" w:rsidP="00B26401">
            <w:pPr>
              <w:spacing w:before="120" w:after="120"/>
              <w:rPr>
                <w:rFonts w:ascii="Arial" w:hAnsi="Arial" w:cs="Arial"/>
                <w:sz w:val="20"/>
                <w:szCs w:val="20"/>
              </w:rPr>
            </w:pPr>
            <w:r w:rsidRPr="009B3006">
              <w:rPr>
                <w:rFonts w:ascii="Arial" w:hAnsi="Arial" w:cs="Arial"/>
                <w:sz w:val="20"/>
                <w:szCs w:val="20"/>
              </w:rPr>
              <w:t>Provide learners with an introductory text on the nature of the basic concepts in Hinduism and how they relate to one another.</w:t>
            </w:r>
          </w:p>
          <w:p w14:paraId="29F75C6D" w14:textId="3CBC0220" w:rsidR="00EA4D2B" w:rsidRDefault="00EA4D2B" w:rsidP="00B26401">
            <w:pPr>
              <w:spacing w:before="120" w:after="120"/>
              <w:rPr>
                <w:rFonts w:ascii="Arial" w:hAnsi="Arial" w:cs="Arial"/>
                <w:sz w:val="20"/>
                <w:szCs w:val="20"/>
              </w:rPr>
            </w:pPr>
            <w:r w:rsidRPr="009B3006">
              <w:rPr>
                <w:rFonts w:ascii="Arial" w:hAnsi="Arial" w:cs="Arial"/>
                <w:sz w:val="20"/>
                <w:szCs w:val="20"/>
              </w:rPr>
              <w:t xml:space="preserve">This could include all the concepts identified throughout </w:t>
            </w:r>
            <w:r w:rsidR="00DB20A4">
              <w:rPr>
                <w:rFonts w:ascii="Arial" w:hAnsi="Arial" w:cs="Arial"/>
                <w:sz w:val="20"/>
                <w:szCs w:val="20"/>
              </w:rPr>
              <w:t>P</w:t>
            </w:r>
            <w:r>
              <w:rPr>
                <w:rFonts w:ascii="Arial" w:hAnsi="Arial" w:cs="Arial"/>
                <w:sz w:val="20"/>
                <w:szCs w:val="20"/>
              </w:rPr>
              <w:t>aper 1</w:t>
            </w:r>
            <w:r w:rsidRPr="009B3006">
              <w:rPr>
                <w:rFonts w:ascii="Arial" w:hAnsi="Arial" w:cs="Arial"/>
                <w:sz w:val="20"/>
                <w:szCs w:val="20"/>
              </w:rPr>
              <w:t xml:space="preserve"> or be more broken down depending on the ability and previous learning of the learners.</w:t>
            </w:r>
          </w:p>
          <w:p w14:paraId="6E360919" w14:textId="13AA5A12" w:rsidR="00FA4BB6" w:rsidRDefault="00FA4BB6" w:rsidP="00FA4BB6">
            <w:pPr>
              <w:rPr>
                <w:rFonts w:ascii="Arial" w:hAnsi="Arial" w:cs="Arial"/>
                <w:sz w:val="20"/>
                <w:szCs w:val="20"/>
              </w:rPr>
            </w:pPr>
            <w:r>
              <w:rPr>
                <w:rFonts w:ascii="Arial" w:hAnsi="Arial" w:cs="Arial"/>
                <w:sz w:val="20"/>
                <w:szCs w:val="20"/>
              </w:rPr>
              <w:t>Some useful information can be found here:</w:t>
            </w:r>
          </w:p>
          <w:p w14:paraId="2A07FA9F" w14:textId="6E819102" w:rsidR="00FA4BB6" w:rsidRPr="00503B24" w:rsidRDefault="0040224B" w:rsidP="00FA4BB6">
            <w:pPr>
              <w:rPr>
                <w:rStyle w:val="WebLink"/>
              </w:rPr>
            </w:pPr>
            <w:hyperlink r:id="rId46" w:history="1">
              <w:r w:rsidR="00503B24" w:rsidRPr="00503B24">
                <w:rPr>
                  <w:rStyle w:val="WebLink"/>
                </w:rPr>
                <w:t>www.iskconeducationalservices.org/HoH/concepts/key-concepts/</w:t>
              </w:r>
            </w:hyperlink>
          </w:p>
          <w:p w14:paraId="0F266707" w14:textId="245E3172" w:rsidR="00FA4BB6" w:rsidRPr="00503B24" w:rsidRDefault="0040224B" w:rsidP="00FA4BB6">
            <w:pPr>
              <w:rPr>
                <w:rStyle w:val="WebLink"/>
              </w:rPr>
            </w:pPr>
            <w:hyperlink r:id="rId47" w:history="1">
              <w:r w:rsidR="00FA4BB6" w:rsidRPr="00503B24">
                <w:rPr>
                  <w:rStyle w:val="WebLink"/>
                </w:rPr>
                <w:t>www.bbc.co.uk/religion/religions/hinduism/concepts/concepts_1.shtml</w:t>
              </w:r>
            </w:hyperlink>
          </w:p>
          <w:p w14:paraId="4021EFDF" w14:textId="7BF2561A" w:rsidR="00372212" w:rsidRDefault="00EA4D2B" w:rsidP="00B26401">
            <w:pPr>
              <w:pStyle w:val="BodyText"/>
              <w:spacing w:before="120"/>
            </w:pPr>
            <w:r w:rsidRPr="009B3006">
              <w:t xml:space="preserve">Learners read and annotate informative texts or images, use it to identify specific questions they would like to ask on the topic or areas of confusion they would like clarified, </w:t>
            </w:r>
            <w:proofErr w:type="gramStart"/>
            <w:r w:rsidRPr="009B3006">
              <w:t>refer back</w:t>
            </w:r>
            <w:proofErr w:type="gramEnd"/>
            <w:r w:rsidRPr="009B3006">
              <w:t xml:space="preserve"> to it and make additions to it as their study of Hinduism progresses and consult it with lesson-specific questions in mind as a starter activity.</w:t>
            </w:r>
          </w:p>
        </w:tc>
      </w:tr>
      <w:tr w:rsidR="00372212" w:rsidRPr="004A4E17" w14:paraId="4436132A" w14:textId="77777777" w:rsidTr="00C64366">
        <w:tblPrEx>
          <w:tblCellMar>
            <w:top w:w="0" w:type="dxa"/>
            <w:bottom w:w="0" w:type="dxa"/>
          </w:tblCellMar>
        </w:tblPrEx>
        <w:trPr>
          <w:trHeight w:val="487"/>
        </w:trPr>
        <w:tc>
          <w:tcPr>
            <w:tcW w:w="2127" w:type="dxa"/>
            <w:tcMar>
              <w:top w:w="113" w:type="dxa"/>
              <w:bottom w:w="113" w:type="dxa"/>
            </w:tcMar>
          </w:tcPr>
          <w:p w14:paraId="2A25A94A" w14:textId="07424EF2" w:rsidR="000A3904" w:rsidRDefault="000A3904" w:rsidP="00B26401">
            <w:pPr>
              <w:pStyle w:val="BodyText"/>
              <w:spacing w:after="120"/>
              <w:rPr>
                <w:lang w:eastAsia="en-GB"/>
              </w:rPr>
            </w:pPr>
            <w:r>
              <w:rPr>
                <w:lang w:eastAsia="en-GB"/>
              </w:rPr>
              <w:t>Rebirth and Liberation</w:t>
            </w:r>
          </w:p>
          <w:p w14:paraId="4BF41679" w14:textId="15DB5DA7" w:rsidR="00372212" w:rsidRDefault="00451277" w:rsidP="00B26401">
            <w:pPr>
              <w:pStyle w:val="BodyText"/>
              <w:spacing w:before="120" w:after="120"/>
              <w:rPr>
                <w:lang w:eastAsia="en-GB"/>
              </w:rPr>
            </w:pPr>
            <w:r>
              <w:rPr>
                <w:lang w:eastAsia="en-GB"/>
              </w:rPr>
              <w:t xml:space="preserve">1.2.1 </w:t>
            </w:r>
            <w:r w:rsidR="00A012BD">
              <w:rPr>
                <w:lang w:eastAsia="en-GB"/>
              </w:rPr>
              <w:t>–</w:t>
            </w:r>
            <w:r>
              <w:rPr>
                <w:lang w:eastAsia="en-GB"/>
              </w:rPr>
              <w:t xml:space="preserve"> </w:t>
            </w:r>
            <w:r w:rsidR="00372212">
              <w:rPr>
                <w:lang w:eastAsia="en-GB"/>
              </w:rPr>
              <w:t>Samsara</w:t>
            </w:r>
          </w:p>
          <w:p w14:paraId="59ACE7D1" w14:textId="1BA48AF0" w:rsidR="001C5B35" w:rsidRDefault="001C5B35" w:rsidP="00B26401">
            <w:pPr>
              <w:pStyle w:val="BodyText"/>
              <w:spacing w:before="120" w:after="120"/>
              <w:rPr>
                <w:lang w:eastAsia="en-GB"/>
              </w:rPr>
            </w:pPr>
            <w:r>
              <w:rPr>
                <w:lang w:eastAsia="en-GB"/>
              </w:rPr>
              <w:t>1.2.4</w:t>
            </w:r>
            <w:r w:rsidR="00451277">
              <w:rPr>
                <w:lang w:eastAsia="en-GB"/>
              </w:rPr>
              <w:t xml:space="preserve"> </w:t>
            </w:r>
            <w:r w:rsidR="00A012BD">
              <w:rPr>
                <w:lang w:eastAsia="en-GB"/>
              </w:rPr>
              <w:t>–</w:t>
            </w:r>
            <w:r w:rsidR="00451277">
              <w:rPr>
                <w:lang w:eastAsia="en-GB"/>
              </w:rPr>
              <w:t xml:space="preserve"> </w:t>
            </w:r>
            <w:r w:rsidR="000608B9">
              <w:rPr>
                <w:lang w:eastAsia="en-GB"/>
              </w:rPr>
              <w:t>M</w:t>
            </w:r>
            <w:r w:rsidR="00451277">
              <w:rPr>
                <w:lang w:eastAsia="en-GB"/>
              </w:rPr>
              <w:t>oksha</w:t>
            </w:r>
          </w:p>
          <w:p w14:paraId="60C5B172" w14:textId="77777777" w:rsidR="00B26401" w:rsidRDefault="001C5B35" w:rsidP="00B26401">
            <w:pPr>
              <w:pStyle w:val="BodyText"/>
              <w:spacing w:before="120"/>
              <w:rPr>
                <w:rFonts w:cs="Times New Roman"/>
                <w:b/>
                <w:color w:val="E21951"/>
                <w:szCs w:val="24"/>
              </w:rPr>
            </w:pPr>
            <w:r w:rsidRPr="00B26401">
              <w:rPr>
                <w:rFonts w:cs="Times New Roman"/>
                <w:b/>
                <w:color w:val="E21951"/>
                <w:szCs w:val="24"/>
              </w:rPr>
              <w:t>KC1</w:t>
            </w:r>
          </w:p>
          <w:p w14:paraId="0EB3B6C1" w14:textId="2818F6ED" w:rsidR="001C5B35" w:rsidRPr="004A4E17" w:rsidRDefault="001C5B35" w:rsidP="00B26401">
            <w:pPr>
              <w:pStyle w:val="BodyText"/>
              <w:spacing w:after="120"/>
              <w:rPr>
                <w:lang w:eastAsia="en-GB"/>
              </w:rPr>
            </w:pPr>
            <w:r w:rsidRPr="00B26401">
              <w:rPr>
                <w:rFonts w:cs="Times New Roman"/>
                <w:b/>
                <w:color w:val="E21951"/>
                <w:szCs w:val="24"/>
              </w:rPr>
              <w:t>KC2</w:t>
            </w:r>
          </w:p>
        </w:tc>
        <w:tc>
          <w:tcPr>
            <w:tcW w:w="2126" w:type="dxa"/>
            <w:tcMar>
              <w:top w:w="113" w:type="dxa"/>
              <w:bottom w:w="113" w:type="dxa"/>
            </w:tcMar>
          </w:tcPr>
          <w:p w14:paraId="6706964E" w14:textId="1B3549F8" w:rsidR="00372212" w:rsidRDefault="00372212" w:rsidP="00B26401">
            <w:pPr>
              <w:pStyle w:val="BodyText"/>
              <w:spacing w:after="120"/>
              <w:rPr>
                <w:lang w:eastAsia="en-GB"/>
              </w:rPr>
            </w:pPr>
            <w:r>
              <w:rPr>
                <w:lang w:eastAsia="en-GB"/>
              </w:rPr>
              <w:t>Learners should be able to explain the concept of samsara and its relevance to understanding Hinduism</w:t>
            </w:r>
          </w:p>
          <w:p w14:paraId="1F64F95E" w14:textId="0DF18AE7" w:rsidR="00372212" w:rsidRDefault="00372212" w:rsidP="00B26401">
            <w:pPr>
              <w:pStyle w:val="BodyText"/>
              <w:spacing w:before="120" w:after="120"/>
              <w:rPr>
                <w:lang w:eastAsia="en-GB"/>
              </w:rPr>
            </w:pPr>
            <w:r>
              <w:rPr>
                <w:lang w:eastAsia="en-GB"/>
              </w:rPr>
              <w:t xml:space="preserve">Learners should </w:t>
            </w:r>
            <w:r w:rsidR="001C5B35">
              <w:rPr>
                <w:lang w:eastAsia="en-GB"/>
              </w:rPr>
              <w:t>be able to explain the concept of moksha and the importance of liberation in Hinduism</w:t>
            </w:r>
          </w:p>
          <w:p w14:paraId="1F76B6EC" w14:textId="24430882" w:rsidR="00372212" w:rsidRPr="004A4E17" w:rsidRDefault="00372212" w:rsidP="00B26401">
            <w:pPr>
              <w:pStyle w:val="BodyText"/>
              <w:spacing w:before="120" w:after="120"/>
              <w:rPr>
                <w:lang w:eastAsia="en-GB"/>
              </w:rPr>
            </w:pPr>
            <w:r>
              <w:rPr>
                <w:lang w:eastAsia="en-GB"/>
              </w:rPr>
              <w:t xml:space="preserve">Learners should </w:t>
            </w:r>
            <w:r>
              <w:rPr>
                <w:lang w:eastAsia="en-GB"/>
              </w:rPr>
              <w:lastRenderedPageBreak/>
              <w:t>know about the ways in which peopl</w:t>
            </w:r>
            <w:r w:rsidR="00ED464A">
              <w:rPr>
                <w:lang w:eastAsia="en-GB"/>
              </w:rPr>
              <w:t>e seek liberation from samsara</w:t>
            </w:r>
          </w:p>
        </w:tc>
        <w:tc>
          <w:tcPr>
            <w:tcW w:w="10348" w:type="dxa"/>
            <w:tcMar>
              <w:top w:w="113" w:type="dxa"/>
              <w:bottom w:w="113" w:type="dxa"/>
            </w:tcMar>
          </w:tcPr>
          <w:p w14:paraId="396F1890" w14:textId="066A85FB" w:rsidR="00EA4D2B" w:rsidRDefault="00543711" w:rsidP="00B26401">
            <w:pPr>
              <w:pStyle w:val="BodyText"/>
              <w:spacing w:after="120"/>
              <w:rPr>
                <w:lang w:eastAsia="en-GB"/>
              </w:rPr>
            </w:pPr>
            <w:r>
              <w:rPr>
                <w:lang w:eastAsia="en-GB"/>
              </w:rPr>
              <w:lastRenderedPageBreak/>
              <w:t>Give lea</w:t>
            </w:r>
            <w:r w:rsidR="005A3E30">
              <w:rPr>
                <w:lang w:eastAsia="en-GB"/>
              </w:rPr>
              <w:t>rners a summary of the cycle of life</w:t>
            </w:r>
            <w:r w:rsidR="00001A0B">
              <w:rPr>
                <w:lang w:eastAsia="en-GB"/>
              </w:rPr>
              <w:t>,</w:t>
            </w:r>
            <w:r w:rsidR="005A3E30">
              <w:rPr>
                <w:lang w:eastAsia="en-GB"/>
              </w:rPr>
              <w:t xml:space="preserve"> death and rebirth</w:t>
            </w:r>
            <w:r w:rsidR="00503B24">
              <w:rPr>
                <w:lang w:eastAsia="en-GB"/>
              </w:rPr>
              <w:t xml:space="preserve"> and ask them</w:t>
            </w:r>
            <w:r w:rsidR="005A3E30">
              <w:rPr>
                <w:lang w:eastAsia="en-GB"/>
              </w:rPr>
              <w:t xml:space="preserve"> to convert it into a diagram or pictorial representation, leaving space around the outside.</w:t>
            </w:r>
          </w:p>
          <w:p w14:paraId="7F221069" w14:textId="3FA29B4A" w:rsidR="00372212" w:rsidRDefault="00EA4D2B" w:rsidP="00B26401">
            <w:pPr>
              <w:pStyle w:val="BodyText"/>
              <w:spacing w:before="120" w:after="120"/>
              <w:rPr>
                <w:lang w:eastAsia="en-GB"/>
              </w:rPr>
            </w:pPr>
            <w:r>
              <w:rPr>
                <w:lang w:eastAsia="en-GB"/>
              </w:rPr>
              <w:t xml:space="preserve">Next provide </w:t>
            </w:r>
            <w:proofErr w:type="gramStart"/>
            <w:r>
              <w:rPr>
                <w:lang w:eastAsia="en-GB"/>
              </w:rPr>
              <w:t>a brief summary</w:t>
            </w:r>
            <w:proofErr w:type="gramEnd"/>
            <w:r>
              <w:rPr>
                <w:lang w:eastAsia="en-GB"/>
              </w:rPr>
              <w:t xml:space="preserve"> of the concept of </w:t>
            </w:r>
            <w:r w:rsidR="005A3E30">
              <w:rPr>
                <w:lang w:eastAsia="en-GB"/>
              </w:rPr>
              <w:t>moksha and ask them to add this element into their diagram; they will need to think about how they will show that moksha is both the end of the cycle and is not always a possibility at the end of every life.</w:t>
            </w:r>
          </w:p>
          <w:p w14:paraId="20DE5A0C" w14:textId="335754C3" w:rsidR="005A3E30" w:rsidRPr="00503B24" w:rsidRDefault="0040224B" w:rsidP="00372212">
            <w:pPr>
              <w:pStyle w:val="BodyText"/>
              <w:rPr>
                <w:rStyle w:val="WebLink"/>
              </w:rPr>
            </w:pPr>
            <w:hyperlink r:id="rId48" w:history="1">
              <w:r w:rsidR="00503B24" w:rsidRPr="00503B24">
                <w:rPr>
                  <w:rStyle w:val="WebLink"/>
                  <w:lang w:eastAsia="en-GB"/>
                </w:rPr>
                <w:t>www.britannica.com/topic/moksha-Indian-religion</w:t>
              </w:r>
            </w:hyperlink>
          </w:p>
          <w:p w14:paraId="052B9E38" w14:textId="6698088D" w:rsidR="00FA4BB6" w:rsidRPr="00503B24" w:rsidRDefault="0040224B" w:rsidP="00372212">
            <w:pPr>
              <w:pStyle w:val="BodyText"/>
              <w:rPr>
                <w:rStyle w:val="WebLink"/>
              </w:rPr>
            </w:pPr>
            <w:hyperlink r:id="rId49" w:history="1">
              <w:r w:rsidR="00503B24" w:rsidRPr="00503B24">
                <w:rPr>
                  <w:rStyle w:val="WebLink"/>
                  <w:lang w:eastAsia="en-GB"/>
                </w:rPr>
                <w:t>www.wikipedia.org/wiki/Moksha</w:t>
              </w:r>
            </w:hyperlink>
          </w:p>
          <w:p w14:paraId="12F1C2A7" w14:textId="3FC80CB2" w:rsidR="00FA4BB6" w:rsidRPr="00503B24" w:rsidRDefault="0040224B" w:rsidP="00372212">
            <w:pPr>
              <w:pStyle w:val="BodyText"/>
              <w:rPr>
                <w:rStyle w:val="WebLink"/>
              </w:rPr>
            </w:pPr>
            <w:hyperlink r:id="rId50" w:history="1">
              <w:r w:rsidR="00503B24" w:rsidRPr="00503B24">
                <w:rPr>
                  <w:rStyle w:val="WebLink"/>
                  <w:lang w:eastAsia="en-GB"/>
                </w:rPr>
                <w:t>www.bbc.co.uk/religion/religions/hinduism/beliefs/moksha.shtml</w:t>
              </w:r>
            </w:hyperlink>
          </w:p>
          <w:p w14:paraId="14C36B1D" w14:textId="5C2C4D0F" w:rsidR="00EA4D2B" w:rsidRDefault="005A3E30" w:rsidP="00B26401">
            <w:pPr>
              <w:pStyle w:val="BodyText"/>
              <w:spacing w:before="120"/>
              <w:rPr>
                <w:lang w:eastAsia="en-GB"/>
              </w:rPr>
            </w:pPr>
            <w:r>
              <w:rPr>
                <w:lang w:eastAsia="en-GB"/>
              </w:rPr>
              <w:t>Identify some questions around samsara and moksha</w:t>
            </w:r>
            <w:r w:rsidR="00FF5B4E">
              <w:rPr>
                <w:lang w:eastAsia="en-GB"/>
              </w:rPr>
              <w:t>, for example ‘what is reborn?’,</w:t>
            </w:r>
            <w:r>
              <w:rPr>
                <w:lang w:eastAsia="en-GB"/>
              </w:rPr>
              <w:t xml:space="preserve"> ‘what affects rebirth?’, ‘how is moksha achieved?’ and </w:t>
            </w:r>
            <w:r w:rsidR="00FF5B4E">
              <w:rPr>
                <w:lang w:eastAsia="en-GB"/>
              </w:rPr>
              <w:t>‘what is moksha like?’</w:t>
            </w:r>
            <w:r w:rsidR="009F44A4">
              <w:rPr>
                <w:lang w:eastAsia="en-GB"/>
              </w:rPr>
              <w:t xml:space="preserve"> Coll</w:t>
            </w:r>
            <w:r w:rsidR="00347D37">
              <w:rPr>
                <w:lang w:eastAsia="en-GB"/>
              </w:rPr>
              <w:t>ect</w:t>
            </w:r>
            <w:r>
              <w:rPr>
                <w:lang w:eastAsia="en-GB"/>
              </w:rPr>
              <w:t xml:space="preserve"> sources which include the answers to these questions</w:t>
            </w:r>
            <w:r w:rsidR="00ED464A">
              <w:rPr>
                <w:lang w:eastAsia="en-GB"/>
              </w:rPr>
              <w:t>, including:</w:t>
            </w:r>
          </w:p>
          <w:p w14:paraId="09FD7FBD" w14:textId="2A9516DC" w:rsidR="00EA4D2B" w:rsidRDefault="00A012BD" w:rsidP="00EA4D2B">
            <w:pPr>
              <w:pStyle w:val="BodyText"/>
              <w:numPr>
                <w:ilvl w:val="0"/>
                <w:numId w:val="34"/>
              </w:numPr>
              <w:rPr>
                <w:lang w:eastAsia="en-GB"/>
              </w:rPr>
            </w:pPr>
            <w:r>
              <w:rPr>
                <w:lang w:eastAsia="en-GB"/>
              </w:rPr>
              <w:t>q</w:t>
            </w:r>
            <w:r w:rsidR="00EA4D2B">
              <w:rPr>
                <w:lang w:eastAsia="en-GB"/>
              </w:rPr>
              <w:t>uotations from Hindu scripture or philosophical writings</w:t>
            </w:r>
          </w:p>
          <w:p w14:paraId="27369C72" w14:textId="349ACAAB" w:rsidR="00EA4D2B" w:rsidRDefault="00A012BD" w:rsidP="00EA4D2B">
            <w:pPr>
              <w:pStyle w:val="BodyText"/>
              <w:numPr>
                <w:ilvl w:val="0"/>
                <w:numId w:val="34"/>
              </w:numPr>
              <w:rPr>
                <w:lang w:eastAsia="en-GB"/>
              </w:rPr>
            </w:pPr>
            <w:r>
              <w:rPr>
                <w:lang w:eastAsia="en-GB"/>
              </w:rPr>
              <w:t>s</w:t>
            </w:r>
            <w:r w:rsidR="00EA4D2B">
              <w:rPr>
                <w:lang w:eastAsia="en-GB"/>
              </w:rPr>
              <w:t xml:space="preserve">ections of scholarly work or </w:t>
            </w:r>
            <w:proofErr w:type="gramStart"/>
            <w:r w:rsidR="00EA4D2B">
              <w:rPr>
                <w:lang w:eastAsia="en-GB"/>
              </w:rPr>
              <w:t>text books</w:t>
            </w:r>
            <w:proofErr w:type="gramEnd"/>
            <w:r w:rsidR="00EA4D2B">
              <w:rPr>
                <w:lang w:eastAsia="en-GB"/>
              </w:rPr>
              <w:t xml:space="preserve"> on Hinduism</w:t>
            </w:r>
          </w:p>
          <w:p w14:paraId="4CF73A5B" w14:textId="315DC64F" w:rsidR="00EA4D2B" w:rsidRDefault="00A012BD" w:rsidP="00EA4D2B">
            <w:pPr>
              <w:pStyle w:val="BodyText"/>
              <w:numPr>
                <w:ilvl w:val="0"/>
                <w:numId w:val="34"/>
              </w:numPr>
              <w:rPr>
                <w:lang w:eastAsia="en-GB"/>
              </w:rPr>
            </w:pPr>
            <w:r>
              <w:rPr>
                <w:lang w:eastAsia="en-GB"/>
              </w:rPr>
              <w:lastRenderedPageBreak/>
              <w:t>s</w:t>
            </w:r>
            <w:r w:rsidR="00EA4D2B">
              <w:rPr>
                <w:lang w:eastAsia="en-GB"/>
              </w:rPr>
              <w:t>tatements of personal belief from Hindus</w:t>
            </w:r>
            <w:r w:rsidR="00DB20A4">
              <w:rPr>
                <w:lang w:eastAsia="en-GB"/>
              </w:rPr>
              <w:t>.</w:t>
            </w:r>
          </w:p>
          <w:p w14:paraId="3D85AC6F" w14:textId="758D8369" w:rsidR="005A3E30" w:rsidRDefault="00347D37" w:rsidP="00B26401">
            <w:pPr>
              <w:pStyle w:val="BodyText"/>
              <w:spacing w:before="120" w:after="120"/>
              <w:rPr>
                <w:lang w:eastAsia="en-GB"/>
              </w:rPr>
            </w:pPr>
            <w:r>
              <w:rPr>
                <w:lang w:eastAsia="en-GB"/>
              </w:rPr>
              <w:t xml:space="preserve">Divide the learners into groups and give each group one question and copies of all the sources. </w:t>
            </w:r>
            <w:r w:rsidR="00EA4D2B">
              <w:rPr>
                <w:lang w:eastAsia="en-GB"/>
              </w:rPr>
              <w:t xml:space="preserve">Learners </w:t>
            </w:r>
            <w:r>
              <w:rPr>
                <w:lang w:eastAsia="en-GB"/>
              </w:rPr>
              <w:t xml:space="preserve">find the relevant material to answer their question. </w:t>
            </w:r>
            <w:r w:rsidR="00EA4D2B">
              <w:rPr>
                <w:lang w:eastAsia="en-GB"/>
              </w:rPr>
              <w:t>Initial</w:t>
            </w:r>
            <w:r>
              <w:rPr>
                <w:lang w:eastAsia="en-GB"/>
              </w:rPr>
              <w:t xml:space="preserve"> groups </w:t>
            </w:r>
            <w:r w:rsidR="00EA4D2B">
              <w:rPr>
                <w:lang w:eastAsia="en-GB"/>
              </w:rPr>
              <w:t>then</w:t>
            </w:r>
            <w:r w:rsidR="00ED464A">
              <w:rPr>
                <w:lang w:eastAsia="en-GB"/>
              </w:rPr>
              <w:t xml:space="preserve"> split up and reform</w:t>
            </w:r>
            <w:r>
              <w:rPr>
                <w:lang w:eastAsia="en-GB"/>
              </w:rPr>
              <w:t xml:space="preserve"> new groups</w:t>
            </w:r>
            <w:r w:rsidR="00EA4D2B">
              <w:rPr>
                <w:lang w:eastAsia="en-GB"/>
              </w:rPr>
              <w:t xml:space="preserve">, </w:t>
            </w:r>
            <w:r>
              <w:rPr>
                <w:lang w:eastAsia="en-GB"/>
              </w:rPr>
              <w:t>consisting of learners who have the answers to different question</w:t>
            </w:r>
            <w:r w:rsidR="00EA4D2B">
              <w:rPr>
                <w:lang w:eastAsia="en-GB"/>
              </w:rPr>
              <w:t>s</w:t>
            </w:r>
            <w:r w:rsidR="00ED464A">
              <w:rPr>
                <w:lang w:eastAsia="en-GB"/>
              </w:rPr>
              <w:t xml:space="preserve">. </w:t>
            </w:r>
            <w:r>
              <w:rPr>
                <w:lang w:eastAsia="en-GB"/>
              </w:rPr>
              <w:t>Learners share the information they have discovered and use it to complete a group diagram demonstrating samsara and moksha</w:t>
            </w:r>
            <w:r w:rsidR="00EA4D2B">
              <w:rPr>
                <w:lang w:eastAsia="en-GB"/>
              </w:rPr>
              <w:t xml:space="preserve">, </w:t>
            </w:r>
            <w:r>
              <w:rPr>
                <w:lang w:eastAsia="en-GB"/>
              </w:rPr>
              <w:t>with relevant information about how the cycle operates.</w:t>
            </w:r>
            <w:r w:rsidR="00ED464A">
              <w:rPr>
                <w:lang w:eastAsia="en-GB"/>
              </w:rPr>
              <w:t xml:space="preserve"> </w:t>
            </w:r>
            <w:r>
              <w:rPr>
                <w:lang w:eastAsia="en-GB"/>
              </w:rPr>
              <w:t>Putting a word limit on this activity means learners will have to be selective and concise</w:t>
            </w:r>
            <w:r w:rsidR="00EA4D2B">
              <w:rPr>
                <w:lang w:eastAsia="en-GB"/>
              </w:rPr>
              <w:t xml:space="preserve">, which is </w:t>
            </w:r>
            <w:r w:rsidR="00DB20A4">
              <w:rPr>
                <w:lang w:eastAsia="en-GB"/>
              </w:rPr>
              <w:t>good exam practice.</w:t>
            </w:r>
          </w:p>
          <w:p w14:paraId="623B99C8" w14:textId="3B762CCE" w:rsidR="00805965" w:rsidRPr="00ED464A" w:rsidRDefault="00805965" w:rsidP="00B26401">
            <w:pPr>
              <w:pStyle w:val="BodyText"/>
              <w:spacing w:before="120" w:after="120"/>
              <w:rPr>
                <w:lang w:eastAsia="en-GB"/>
              </w:rPr>
            </w:pPr>
            <w:r>
              <w:rPr>
                <w:lang w:eastAsia="en-GB"/>
              </w:rPr>
              <w:t>This same kind of activity can be used to i</w:t>
            </w:r>
            <w:r w:rsidR="009F44A4">
              <w:rPr>
                <w:lang w:eastAsia="en-GB"/>
              </w:rPr>
              <w:t xml:space="preserve">ntroduce learners to the four </w:t>
            </w:r>
            <w:proofErr w:type="spellStart"/>
            <w:r w:rsidR="009F44A4">
              <w:rPr>
                <w:lang w:eastAsia="en-GB"/>
              </w:rPr>
              <w:t>margas</w:t>
            </w:r>
            <w:proofErr w:type="spellEnd"/>
            <w:r w:rsidR="00ED464A">
              <w:rPr>
                <w:lang w:eastAsia="en-GB"/>
              </w:rPr>
              <w:t xml:space="preserve">. </w:t>
            </w:r>
            <w:r>
              <w:rPr>
                <w:lang w:eastAsia="en-GB"/>
              </w:rPr>
              <w:t xml:space="preserve">Divide the class into four groups and give each group material about one of the </w:t>
            </w:r>
            <w:proofErr w:type="spellStart"/>
            <w:r>
              <w:rPr>
                <w:lang w:eastAsia="en-GB"/>
              </w:rPr>
              <w:t>margas</w:t>
            </w:r>
            <w:proofErr w:type="spellEnd"/>
            <w:r>
              <w:rPr>
                <w:lang w:eastAsia="en-GB"/>
              </w:rPr>
              <w:t xml:space="preserve">, practices associated with it and the ways in which practitioners believe it will help them achieve moksha. Each group should produce a poster or a set of bullet points which they can use to teach the other groups about the </w:t>
            </w:r>
            <w:proofErr w:type="spellStart"/>
            <w:r>
              <w:rPr>
                <w:lang w:eastAsia="en-GB"/>
              </w:rPr>
              <w:t>marga</w:t>
            </w:r>
            <w:proofErr w:type="spellEnd"/>
            <w:r>
              <w:rPr>
                <w:lang w:eastAsia="en-GB"/>
              </w:rPr>
              <w:t xml:space="preserve"> they have researched.</w:t>
            </w:r>
          </w:p>
          <w:p w14:paraId="195BE69A" w14:textId="3FA1BAE5" w:rsidR="00805965" w:rsidRDefault="00805965" w:rsidP="00B26401">
            <w:pPr>
              <w:pStyle w:val="BodyText"/>
              <w:spacing w:before="120" w:after="120"/>
              <w:rPr>
                <w:lang w:eastAsia="en-GB"/>
              </w:rPr>
            </w:pPr>
            <w:r w:rsidRPr="00BA6DF5">
              <w:rPr>
                <w:lang w:eastAsia="en-GB"/>
              </w:rPr>
              <w:t xml:space="preserve">Alternatively divide the learners into groups of four and give each group material about all four </w:t>
            </w:r>
            <w:proofErr w:type="spellStart"/>
            <w:r w:rsidRPr="00BA6DF5">
              <w:rPr>
                <w:lang w:eastAsia="en-GB"/>
              </w:rPr>
              <w:t>margas</w:t>
            </w:r>
            <w:proofErr w:type="spellEnd"/>
            <w:r w:rsidRPr="00BA6DF5">
              <w:rPr>
                <w:lang w:eastAsia="en-GB"/>
              </w:rPr>
              <w:t xml:space="preserve">. </w:t>
            </w:r>
            <w:r w:rsidR="00BA6DF5" w:rsidRPr="00BA6DF5">
              <w:rPr>
                <w:lang w:eastAsia="en-GB"/>
              </w:rPr>
              <w:t>E</w:t>
            </w:r>
            <w:r w:rsidR="00ED464A">
              <w:rPr>
                <w:lang w:eastAsia="en-GB"/>
              </w:rPr>
              <w:t>ach learner within a group focu</w:t>
            </w:r>
            <w:r w:rsidR="00BA6DF5" w:rsidRPr="00BA6DF5">
              <w:rPr>
                <w:lang w:eastAsia="en-GB"/>
              </w:rPr>
              <w:t xml:space="preserve">ses on a specific </w:t>
            </w:r>
            <w:proofErr w:type="spellStart"/>
            <w:r w:rsidR="00BA6DF5" w:rsidRPr="00BA6DF5">
              <w:rPr>
                <w:lang w:eastAsia="en-GB"/>
              </w:rPr>
              <w:t>marga</w:t>
            </w:r>
            <w:proofErr w:type="spellEnd"/>
            <w:r w:rsidR="00BA6DF5" w:rsidRPr="00BA6DF5">
              <w:rPr>
                <w:lang w:eastAsia="en-GB"/>
              </w:rPr>
              <w:t xml:space="preserve">, either to find the answers to specific questions or to produce a summary. </w:t>
            </w:r>
            <w:r w:rsidR="00ED464A">
              <w:rPr>
                <w:lang w:eastAsia="en-GB"/>
              </w:rPr>
              <w:t>L</w:t>
            </w:r>
            <w:r w:rsidR="00BA6DF5" w:rsidRPr="00BA6DF5">
              <w:rPr>
                <w:lang w:eastAsia="en-GB"/>
              </w:rPr>
              <w:t>earners</w:t>
            </w:r>
            <w:r w:rsidR="00ED464A">
              <w:rPr>
                <w:lang w:eastAsia="en-GB"/>
              </w:rPr>
              <w:t xml:space="preserve"> then</w:t>
            </w:r>
            <w:r w:rsidR="00BA6DF5" w:rsidRPr="00BA6DF5">
              <w:rPr>
                <w:lang w:eastAsia="en-GB"/>
              </w:rPr>
              <w:t xml:space="preserve"> work together to create a group summary of all the material.</w:t>
            </w:r>
          </w:p>
          <w:p w14:paraId="2854470A" w14:textId="5DFCEB83" w:rsidR="00BA6DF5" w:rsidRPr="00BA6DF5" w:rsidRDefault="00ED464A" w:rsidP="00B26401">
            <w:pPr>
              <w:pStyle w:val="BodyText"/>
              <w:spacing w:before="120"/>
              <w:rPr>
                <w:color w:val="FF0000"/>
                <w:lang w:eastAsia="en-GB"/>
              </w:rPr>
            </w:pPr>
            <w:r>
              <w:rPr>
                <w:lang w:eastAsia="en-GB"/>
              </w:rPr>
              <w:t>L</w:t>
            </w:r>
            <w:r w:rsidR="00BA6DF5">
              <w:rPr>
                <w:lang w:eastAsia="en-GB"/>
              </w:rPr>
              <w:t>earners could examine different examples of Hindu practices, such as puja, meditation, study of the Vedas etc</w:t>
            </w:r>
            <w:r>
              <w:rPr>
                <w:lang w:eastAsia="en-GB"/>
              </w:rPr>
              <w:t>.</w:t>
            </w:r>
            <w:r w:rsidR="00BA6DF5">
              <w:rPr>
                <w:lang w:eastAsia="en-GB"/>
              </w:rPr>
              <w:t xml:space="preserve"> and decide which of the </w:t>
            </w:r>
            <w:proofErr w:type="spellStart"/>
            <w:r w:rsidR="00BA6DF5">
              <w:rPr>
                <w:lang w:eastAsia="en-GB"/>
              </w:rPr>
              <w:t>margas</w:t>
            </w:r>
            <w:proofErr w:type="spellEnd"/>
            <w:r w:rsidR="00BA6DF5">
              <w:rPr>
                <w:lang w:eastAsia="en-GB"/>
              </w:rPr>
              <w:t xml:space="preserve"> is most likely to regard this practice as beneficial and why. </w:t>
            </w:r>
            <w:r w:rsidR="00B26401" w:rsidRPr="00B26401">
              <w:rPr>
                <w:b/>
                <w:bCs/>
                <w:lang w:eastAsia="en-GB"/>
              </w:rPr>
              <w:t>(I)</w:t>
            </w:r>
          </w:p>
        </w:tc>
      </w:tr>
      <w:tr w:rsidR="00372212" w:rsidRPr="004A4E17" w14:paraId="41B26E52" w14:textId="77777777" w:rsidTr="00C64366">
        <w:tblPrEx>
          <w:tblCellMar>
            <w:top w:w="0" w:type="dxa"/>
            <w:bottom w:w="0" w:type="dxa"/>
          </w:tblCellMar>
        </w:tblPrEx>
        <w:tc>
          <w:tcPr>
            <w:tcW w:w="2127" w:type="dxa"/>
            <w:tcMar>
              <w:top w:w="113" w:type="dxa"/>
              <w:bottom w:w="113" w:type="dxa"/>
            </w:tcMar>
          </w:tcPr>
          <w:p w14:paraId="67805F0A" w14:textId="4AE3DAE1" w:rsidR="000A3904" w:rsidRDefault="000A3904" w:rsidP="00B26401">
            <w:pPr>
              <w:pStyle w:val="BodyText"/>
              <w:spacing w:after="120"/>
              <w:rPr>
                <w:lang w:eastAsia="en-GB"/>
              </w:rPr>
            </w:pPr>
            <w:r>
              <w:rPr>
                <w:lang w:eastAsia="en-GB"/>
              </w:rPr>
              <w:lastRenderedPageBreak/>
              <w:t>Maya</w:t>
            </w:r>
          </w:p>
          <w:p w14:paraId="03381731" w14:textId="2250BEDC" w:rsidR="00372212" w:rsidRDefault="00451277" w:rsidP="00B26401">
            <w:pPr>
              <w:pStyle w:val="BodyText"/>
              <w:spacing w:before="120" w:after="120"/>
              <w:rPr>
                <w:lang w:eastAsia="en-GB"/>
              </w:rPr>
            </w:pPr>
            <w:r>
              <w:rPr>
                <w:lang w:eastAsia="en-GB"/>
              </w:rPr>
              <w:t xml:space="preserve">1.2.2 </w:t>
            </w:r>
            <w:r w:rsidR="00A012BD">
              <w:rPr>
                <w:lang w:eastAsia="en-GB"/>
              </w:rPr>
              <w:t>–</w:t>
            </w:r>
            <w:r>
              <w:rPr>
                <w:lang w:eastAsia="en-GB"/>
              </w:rPr>
              <w:t xml:space="preserve"> </w:t>
            </w:r>
            <w:r w:rsidR="00372212">
              <w:rPr>
                <w:lang w:eastAsia="en-GB"/>
              </w:rPr>
              <w:t>Maya</w:t>
            </w:r>
          </w:p>
          <w:p w14:paraId="18B7E0EE" w14:textId="0EB6BE97" w:rsidR="001C5B35" w:rsidRDefault="001C5B35" w:rsidP="00B26401">
            <w:pPr>
              <w:pStyle w:val="BodyText"/>
              <w:spacing w:before="120" w:after="120"/>
              <w:rPr>
                <w:lang w:eastAsia="en-GB"/>
              </w:rPr>
            </w:pPr>
            <w:r>
              <w:rPr>
                <w:lang w:eastAsia="en-GB"/>
              </w:rPr>
              <w:t>1.2.1</w:t>
            </w:r>
            <w:r w:rsidR="00451277">
              <w:rPr>
                <w:lang w:eastAsia="en-GB"/>
              </w:rPr>
              <w:t xml:space="preserve"> </w:t>
            </w:r>
            <w:r w:rsidR="00A012BD">
              <w:rPr>
                <w:lang w:eastAsia="en-GB"/>
              </w:rPr>
              <w:t>–</w:t>
            </w:r>
            <w:r w:rsidR="00451277">
              <w:rPr>
                <w:lang w:eastAsia="en-GB"/>
              </w:rPr>
              <w:t xml:space="preserve"> Samsara</w:t>
            </w:r>
          </w:p>
          <w:p w14:paraId="6DDE45EE" w14:textId="3DE483CE" w:rsidR="001C5B35" w:rsidRDefault="001C5B35" w:rsidP="00B26401">
            <w:pPr>
              <w:pStyle w:val="BodyText"/>
              <w:spacing w:before="120" w:after="120"/>
              <w:rPr>
                <w:lang w:eastAsia="en-GB"/>
              </w:rPr>
            </w:pPr>
            <w:r>
              <w:rPr>
                <w:lang w:eastAsia="en-GB"/>
              </w:rPr>
              <w:t>1.2.4</w:t>
            </w:r>
            <w:r w:rsidR="00451277">
              <w:rPr>
                <w:lang w:eastAsia="en-GB"/>
              </w:rPr>
              <w:t xml:space="preserve"> </w:t>
            </w:r>
            <w:r w:rsidR="00A012BD">
              <w:rPr>
                <w:lang w:eastAsia="en-GB"/>
              </w:rPr>
              <w:t>–</w:t>
            </w:r>
            <w:r w:rsidR="00451277">
              <w:rPr>
                <w:lang w:eastAsia="en-GB"/>
              </w:rPr>
              <w:t xml:space="preserve"> Moksha</w:t>
            </w:r>
          </w:p>
          <w:p w14:paraId="08632F62" w14:textId="77777777" w:rsidR="00B26401" w:rsidRDefault="007B0E02" w:rsidP="00B26401">
            <w:pPr>
              <w:pStyle w:val="BodyText"/>
              <w:spacing w:before="120"/>
              <w:rPr>
                <w:rFonts w:cs="Times New Roman"/>
                <w:b/>
                <w:color w:val="E21951"/>
                <w:szCs w:val="24"/>
              </w:rPr>
            </w:pPr>
            <w:r w:rsidRPr="00B26401">
              <w:rPr>
                <w:rFonts w:cs="Times New Roman"/>
                <w:b/>
                <w:color w:val="E21951"/>
                <w:szCs w:val="24"/>
              </w:rPr>
              <w:t>KC1</w:t>
            </w:r>
          </w:p>
          <w:p w14:paraId="698A0580" w14:textId="45DB47ED" w:rsidR="00805965" w:rsidRPr="004A4E17" w:rsidRDefault="007B0E02" w:rsidP="00B26401">
            <w:pPr>
              <w:pStyle w:val="BodyText"/>
              <w:rPr>
                <w:lang w:eastAsia="en-GB"/>
              </w:rPr>
            </w:pPr>
            <w:r w:rsidRPr="00B26401">
              <w:rPr>
                <w:rFonts w:cs="Times New Roman"/>
                <w:b/>
                <w:color w:val="E21951"/>
                <w:szCs w:val="24"/>
              </w:rPr>
              <w:t>KC</w:t>
            </w:r>
            <w:r w:rsidR="00805965" w:rsidRPr="00B26401">
              <w:rPr>
                <w:rFonts w:cs="Times New Roman"/>
                <w:b/>
                <w:color w:val="E21951"/>
                <w:szCs w:val="24"/>
              </w:rPr>
              <w:t>2</w:t>
            </w:r>
          </w:p>
        </w:tc>
        <w:tc>
          <w:tcPr>
            <w:tcW w:w="2126" w:type="dxa"/>
            <w:tcMar>
              <w:top w:w="113" w:type="dxa"/>
              <w:bottom w:w="113" w:type="dxa"/>
            </w:tcMar>
          </w:tcPr>
          <w:p w14:paraId="244103C4" w14:textId="601D85BC" w:rsidR="00372212" w:rsidRDefault="001C5B35" w:rsidP="00B26401">
            <w:pPr>
              <w:pStyle w:val="BodyText"/>
              <w:spacing w:after="120"/>
              <w:rPr>
                <w:lang w:eastAsia="en-GB"/>
              </w:rPr>
            </w:pPr>
            <w:r>
              <w:rPr>
                <w:lang w:eastAsia="en-GB"/>
              </w:rPr>
              <w:t>Learners should be able to explain the concept of Maya and its rele</w:t>
            </w:r>
            <w:r w:rsidR="00ED464A">
              <w:rPr>
                <w:lang w:eastAsia="en-GB"/>
              </w:rPr>
              <w:t>vance to understanding Hinduism</w:t>
            </w:r>
          </w:p>
          <w:p w14:paraId="6F01F822" w14:textId="28C73EFA" w:rsidR="001C5B35" w:rsidRPr="004A4E17" w:rsidRDefault="001C5B35" w:rsidP="00B26401">
            <w:pPr>
              <w:pStyle w:val="BodyText"/>
              <w:spacing w:before="120" w:after="120"/>
              <w:rPr>
                <w:lang w:eastAsia="en-GB"/>
              </w:rPr>
            </w:pPr>
            <w:r>
              <w:rPr>
                <w:lang w:eastAsia="en-GB"/>
              </w:rPr>
              <w:t>Learners should understand the relationships between the concep</w:t>
            </w:r>
            <w:r w:rsidR="00ED464A">
              <w:rPr>
                <w:lang w:eastAsia="en-GB"/>
              </w:rPr>
              <w:t>ts of maya, moksha and samsara</w:t>
            </w:r>
          </w:p>
        </w:tc>
        <w:tc>
          <w:tcPr>
            <w:tcW w:w="10348" w:type="dxa"/>
            <w:tcMar>
              <w:top w:w="113" w:type="dxa"/>
              <w:bottom w:w="113" w:type="dxa"/>
            </w:tcMar>
          </w:tcPr>
          <w:p w14:paraId="2A402BF9" w14:textId="67A073E8" w:rsidR="00B516BE" w:rsidRDefault="00EA4D2B" w:rsidP="00B26401">
            <w:pPr>
              <w:pStyle w:val="BodyText"/>
            </w:pPr>
            <w:r>
              <w:t>Give</w:t>
            </w:r>
            <w:r w:rsidR="009106A2">
              <w:t xml:space="preserve"> </w:t>
            </w:r>
            <w:r w:rsidR="00954846">
              <w:t>learner</w:t>
            </w:r>
            <w:r w:rsidR="009106A2">
              <w:t xml:space="preserve">s a brief definition of </w:t>
            </w:r>
            <w:proofErr w:type="gramStart"/>
            <w:r w:rsidR="009106A2">
              <w:t>maya</w:t>
            </w:r>
            <w:r w:rsidR="00B516BE">
              <w:t>;</w:t>
            </w:r>
            <w:proofErr w:type="gramEnd"/>
            <w:r w:rsidR="00B516BE">
              <w:t xml:space="preserve"> for example:</w:t>
            </w:r>
          </w:p>
          <w:p w14:paraId="55470775" w14:textId="3766E07A" w:rsidR="00B516BE" w:rsidRDefault="00B516BE" w:rsidP="00B26401">
            <w:pPr>
              <w:pStyle w:val="BodyText"/>
              <w:spacing w:after="120"/>
            </w:pPr>
            <w:r>
              <w:t xml:space="preserve">“Literally meaning something like ‘deceit’, ‘fraud’, ‘appearance’ or ‘delusion’, maya is the term often used to name the veil of ignorance that hides the true nature of reality from people”. </w:t>
            </w:r>
          </w:p>
          <w:p w14:paraId="35056EE2" w14:textId="118B79BB" w:rsidR="00EA4D2B" w:rsidRDefault="00B516BE" w:rsidP="00B26401">
            <w:pPr>
              <w:pStyle w:val="BodyText"/>
              <w:spacing w:before="120" w:after="120"/>
            </w:pPr>
            <w:r>
              <w:t>Learners s</w:t>
            </w:r>
            <w:r w:rsidR="00EA4D2B">
              <w:t xml:space="preserve">hould identify </w:t>
            </w:r>
            <w:proofErr w:type="gramStart"/>
            <w:r w:rsidR="00EA4D2B">
              <w:t>a number of</w:t>
            </w:r>
            <w:proofErr w:type="gramEnd"/>
            <w:r w:rsidR="00EA4D2B">
              <w:t xml:space="preserve"> things they want to know about this concept </w:t>
            </w:r>
            <w:r w:rsidR="009106A2">
              <w:t>and how it relates to the other concepts they have been studying.</w:t>
            </w:r>
          </w:p>
          <w:p w14:paraId="0B502A1F" w14:textId="2EC9A45F" w:rsidR="00EA4D2B" w:rsidRDefault="00EA4D2B" w:rsidP="00B26401">
            <w:pPr>
              <w:pStyle w:val="BodyText"/>
              <w:spacing w:before="120" w:after="120"/>
            </w:pPr>
            <w:r>
              <w:t xml:space="preserve">Learners record </w:t>
            </w:r>
            <w:r w:rsidR="009106A2">
              <w:t xml:space="preserve">questions on separate cards, which </w:t>
            </w:r>
            <w:r>
              <w:t>are</w:t>
            </w:r>
            <w:r w:rsidR="009106A2">
              <w:t xml:space="preserve"> collected into a single pack. At the end of the lesson learners can take it in turns to pick a card from this pack and see if they know the answer.</w:t>
            </w:r>
          </w:p>
          <w:p w14:paraId="053DE3F7" w14:textId="2F31FFBB" w:rsidR="00372212" w:rsidRPr="00B26401" w:rsidRDefault="009106A2" w:rsidP="00B26401">
            <w:pPr>
              <w:pStyle w:val="BodyText"/>
              <w:spacing w:before="120" w:after="120"/>
              <w:rPr>
                <w:b/>
                <w:bCs/>
              </w:rPr>
            </w:pPr>
            <w:r>
              <w:t xml:space="preserve">Any unanswered questions could be investigated independently. </w:t>
            </w:r>
            <w:r w:rsidR="00B26401" w:rsidRPr="00B26401">
              <w:rPr>
                <w:b/>
                <w:bCs/>
              </w:rPr>
              <w:t>(I)</w:t>
            </w:r>
          </w:p>
          <w:p w14:paraId="024F27F4" w14:textId="2C2C724A" w:rsidR="00A012BD" w:rsidRDefault="00805965" w:rsidP="00B26401">
            <w:pPr>
              <w:pStyle w:val="BodyText"/>
              <w:spacing w:before="120" w:after="120"/>
            </w:pPr>
            <w:r>
              <w:t xml:space="preserve">Alternatively, this </w:t>
            </w:r>
            <w:r w:rsidR="000220D9">
              <w:t>could be integrated into guided reading, with the questions shared out between learners before they read a more detailed text about maya</w:t>
            </w:r>
            <w:r>
              <w:t>. Each learner should try and answer the specific questions they have been given.</w:t>
            </w:r>
          </w:p>
          <w:p w14:paraId="520DE6D2" w14:textId="4143685C" w:rsidR="00EA4D2B" w:rsidRDefault="003F64EA" w:rsidP="00B26401">
            <w:pPr>
              <w:pStyle w:val="BodyText"/>
              <w:spacing w:before="120" w:after="120"/>
            </w:pPr>
            <w:r>
              <w:t>Give each learner another Hindu concept they have already learned about and ask them to illustrate how it might be connected to the concept of maya. They could do this by converting provided information into a new form, such as reducing a piece of text down to a set number of sentences</w:t>
            </w:r>
            <w:r w:rsidR="00ED464A">
              <w:t>. M</w:t>
            </w:r>
            <w:r>
              <w:t xml:space="preserve">ore able </w:t>
            </w:r>
            <w:r w:rsidR="00954846">
              <w:t>learner</w:t>
            </w:r>
            <w:r>
              <w:t xml:space="preserve">s might want to come up with their own ideas first. </w:t>
            </w:r>
          </w:p>
          <w:p w14:paraId="590E85C8" w14:textId="4029540E" w:rsidR="003F64EA" w:rsidRDefault="003F64EA" w:rsidP="00B26401">
            <w:pPr>
              <w:pStyle w:val="BodyText"/>
              <w:spacing w:before="120" w:after="120"/>
            </w:pPr>
            <w:r>
              <w:t xml:space="preserve">Create a class diagram with ‘maya’ in the centre and other relevant concepts around the outside. Learners can </w:t>
            </w:r>
            <w:r>
              <w:lastRenderedPageBreak/>
              <w:t>take it in turns to draw in a connection between maya and another concept; they should draw in the line and write the connection along it.</w:t>
            </w:r>
          </w:p>
          <w:p w14:paraId="39991B20" w14:textId="0C8A6864" w:rsidR="001C5B35" w:rsidRPr="004A4E17" w:rsidRDefault="003F64EA" w:rsidP="00B26401">
            <w:pPr>
              <w:pStyle w:val="BodyText"/>
              <w:spacing w:before="120"/>
            </w:pPr>
            <w:r>
              <w:t>Provide learners with a selection of quotations from Hindu scriptures and philosophical texts about the nature and role of maya. Learners should try and summarise each q</w:t>
            </w:r>
            <w:r w:rsidR="00DB20A4">
              <w:t>uotation in a single sentence.</w:t>
            </w:r>
          </w:p>
        </w:tc>
      </w:tr>
      <w:tr w:rsidR="00372212" w:rsidRPr="004A4E17" w14:paraId="62BF2876" w14:textId="77777777" w:rsidTr="00C64366">
        <w:tblPrEx>
          <w:tblCellMar>
            <w:top w:w="0" w:type="dxa"/>
            <w:bottom w:w="0" w:type="dxa"/>
          </w:tblCellMar>
        </w:tblPrEx>
        <w:tc>
          <w:tcPr>
            <w:tcW w:w="2127" w:type="dxa"/>
            <w:tcMar>
              <w:top w:w="113" w:type="dxa"/>
              <w:bottom w:w="113" w:type="dxa"/>
            </w:tcMar>
          </w:tcPr>
          <w:p w14:paraId="5AAD8116" w14:textId="34D38CDC" w:rsidR="000A3904" w:rsidRDefault="000A3904" w:rsidP="00B26401">
            <w:pPr>
              <w:pStyle w:val="BodyText"/>
              <w:spacing w:after="120"/>
              <w:rPr>
                <w:lang w:eastAsia="en-GB"/>
              </w:rPr>
            </w:pPr>
            <w:r>
              <w:rPr>
                <w:lang w:eastAsia="en-GB"/>
              </w:rPr>
              <w:lastRenderedPageBreak/>
              <w:t>Karma</w:t>
            </w:r>
          </w:p>
          <w:p w14:paraId="6F080102" w14:textId="32CFA72B" w:rsidR="00372212" w:rsidRDefault="00451277" w:rsidP="00B26401">
            <w:pPr>
              <w:pStyle w:val="BodyText"/>
              <w:spacing w:before="120" w:after="120"/>
              <w:rPr>
                <w:lang w:eastAsia="en-GB"/>
              </w:rPr>
            </w:pPr>
            <w:r>
              <w:rPr>
                <w:lang w:eastAsia="en-GB"/>
              </w:rPr>
              <w:t xml:space="preserve">1.2.3 </w:t>
            </w:r>
            <w:r w:rsidR="00A012BD">
              <w:rPr>
                <w:lang w:eastAsia="en-GB"/>
              </w:rPr>
              <w:t>–</w:t>
            </w:r>
            <w:r>
              <w:rPr>
                <w:lang w:eastAsia="en-GB"/>
              </w:rPr>
              <w:t xml:space="preserve"> </w:t>
            </w:r>
            <w:r w:rsidR="00372212">
              <w:rPr>
                <w:lang w:eastAsia="en-GB"/>
              </w:rPr>
              <w:t>Karma</w:t>
            </w:r>
          </w:p>
          <w:p w14:paraId="47ED01A6" w14:textId="634CEEE4" w:rsidR="001C5B35" w:rsidRDefault="001C5B35" w:rsidP="00B26401">
            <w:pPr>
              <w:pStyle w:val="BodyText"/>
              <w:spacing w:before="120" w:after="120"/>
              <w:rPr>
                <w:lang w:eastAsia="en-GB"/>
              </w:rPr>
            </w:pPr>
            <w:r>
              <w:rPr>
                <w:lang w:eastAsia="en-GB"/>
              </w:rPr>
              <w:t>1.2.1</w:t>
            </w:r>
            <w:r w:rsidR="00451277">
              <w:rPr>
                <w:lang w:eastAsia="en-GB"/>
              </w:rPr>
              <w:t xml:space="preserve"> </w:t>
            </w:r>
            <w:r w:rsidR="00A012BD">
              <w:rPr>
                <w:lang w:eastAsia="en-GB"/>
              </w:rPr>
              <w:t>–</w:t>
            </w:r>
            <w:r w:rsidR="00451277">
              <w:rPr>
                <w:lang w:eastAsia="en-GB"/>
              </w:rPr>
              <w:t xml:space="preserve"> Samsara</w:t>
            </w:r>
          </w:p>
          <w:p w14:paraId="4D5599B7" w14:textId="20A3FFB1" w:rsidR="001C5B35" w:rsidRDefault="001C5B35" w:rsidP="00B26401">
            <w:pPr>
              <w:pStyle w:val="BodyText"/>
              <w:spacing w:before="120" w:after="120"/>
              <w:rPr>
                <w:lang w:eastAsia="en-GB"/>
              </w:rPr>
            </w:pPr>
            <w:r>
              <w:rPr>
                <w:lang w:eastAsia="en-GB"/>
              </w:rPr>
              <w:t>1.2.4</w:t>
            </w:r>
            <w:r w:rsidR="00451277">
              <w:rPr>
                <w:lang w:eastAsia="en-GB"/>
              </w:rPr>
              <w:t xml:space="preserve"> </w:t>
            </w:r>
            <w:r w:rsidR="00A012BD">
              <w:rPr>
                <w:lang w:eastAsia="en-GB"/>
              </w:rPr>
              <w:t>–</w:t>
            </w:r>
            <w:r w:rsidR="00451277">
              <w:rPr>
                <w:lang w:eastAsia="en-GB"/>
              </w:rPr>
              <w:t xml:space="preserve"> </w:t>
            </w:r>
            <w:r w:rsidR="00260B1B">
              <w:rPr>
                <w:lang w:eastAsia="en-GB"/>
              </w:rPr>
              <w:t>Moksha</w:t>
            </w:r>
          </w:p>
          <w:p w14:paraId="753F1581" w14:textId="0268A01F" w:rsidR="00174EED" w:rsidRPr="004A4E17" w:rsidRDefault="00174EED" w:rsidP="00B26401">
            <w:pPr>
              <w:pStyle w:val="BodyText"/>
              <w:spacing w:before="120"/>
              <w:rPr>
                <w:lang w:eastAsia="en-GB"/>
              </w:rPr>
            </w:pPr>
            <w:r w:rsidRPr="00B26401">
              <w:rPr>
                <w:rFonts w:cs="Times New Roman"/>
                <w:b/>
                <w:color w:val="E21951"/>
                <w:szCs w:val="24"/>
              </w:rPr>
              <w:t>KC3</w:t>
            </w:r>
          </w:p>
        </w:tc>
        <w:tc>
          <w:tcPr>
            <w:tcW w:w="2126" w:type="dxa"/>
            <w:tcMar>
              <w:top w:w="113" w:type="dxa"/>
              <w:bottom w:w="113" w:type="dxa"/>
            </w:tcMar>
          </w:tcPr>
          <w:p w14:paraId="72C97652" w14:textId="02D387F4" w:rsidR="00372212" w:rsidRDefault="001C5B35" w:rsidP="00B26401">
            <w:pPr>
              <w:pStyle w:val="BodyText"/>
              <w:spacing w:after="120"/>
              <w:rPr>
                <w:lang w:eastAsia="en-GB"/>
              </w:rPr>
            </w:pPr>
            <w:r>
              <w:rPr>
                <w:lang w:eastAsia="en-GB"/>
              </w:rPr>
              <w:t>Learners should be able to explain the concept of karma and its rele</w:t>
            </w:r>
            <w:r w:rsidR="00ED464A">
              <w:rPr>
                <w:lang w:eastAsia="en-GB"/>
              </w:rPr>
              <w:t>vance to understanding Hinduism</w:t>
            </w:r>
          </w:p>
          <w:p w14:paraId="1028EE47" w14:textId="19758B9B" w:rsidR="001C5B35" w:rsidRPr="004A4E17" w:rsidRDefault="001C5B35" w:rsidP="00B26401">
            <w:pPr>
              <w:pStyle w:val="BodyText"/>
              <w:spacing w:before="120" w:after="120"/>
              <w:rPr>
                <w:lang w:eastAsia="en-GB"/>
              </w:rPr>
            </w:pPr>
            <w:r>
              <w:rPr>
                <w:lang w:eastAsia="en-GB"/>
              </w:rPr>
              <w:t xml:space="preserve">Learners should understand the relationships between the concepts of karma, </w:t>
            </w:r>
            <w:proofErr w:type="gramStart"/>
            <w:r>
              <w:rPr>
                <w:lang w:eastAsia="en-GB"/>
              </w:rPr>
              <w:t>moksha</w:t>
            </w:r>
            <w:proofErr w:type="gramEnd"/>
            <w:r>
              <w:rPr>
                <w:lang w:eastAsia="en-GB"/>
              </w:rPr>
              <w:t xml:space="preserve"> and sa</w:t>
            </w:r>
            <w:r w:rsidR="00ED464A">
              <w:rPr>
                <w:lang w:eastAsia="en-GB"/>
              </w:rPr>
              <w:t>msara</w:t>
            </w:r>
          </w:p>
        </w:tc>
        <w:tc>
          <w:tcPr>
            <w:tcW w:w="10348" w:type="dxa"/>
            <w:tcMar>
              <w:top w:w="113" w:type="dxa"/>
              <w:bottom w:w="113" w:type="dxa"/>
            </w:tcMar>
          </w:tcPr>
          <w:p w14:paraId="5619CA92" w14:textId="08134216" w:rsidR="00E056BE" w:rsidRDefault="00E056BE" w:rsidP="00B26401">
            <w:pPr>
              <w:pStyle w:val="BodyText"/>
              <w:spacing w:after="120"/>
            </w:pPr>
            <w:r>
              <w:t xml:space="preserve">Introduce the concept of karma in general terms as the appropriate consequences for actions and choices. Learners can then create a poster to illustrate the concept in visual terms, using an analogy like </w:t>
            </w:r>
            <w:r w:rsidR="004A75FF">
              <w:t>crediting and debiting a pot of money.</w:t>
            </w:r>
          </w:p>
          <w:p w14:paraId="7E63167B" w14:textId="65DAF112" w:rsidR="00A06C23" w:rsidRDefault="004A75FF" w:rsidP="00B26401">
            <w:pPr>
              <w:pStyle w:val="BodyText"/>
              <w:spacing w:before="120" w:after="120"/>
            </w:pPr>
            <w:r>
              <w:t>Remind learners about the concepts of samsara and moksha which they have previously studied and explain how karma impacts on rebirth within samsara. Learners can then reflect on how the other concepts they have studied relate to the operation of karma within samsara. One way to do this is using dice with each face/number of the dice representing a perspective.</w:t>
            </w:r>
          </w:p>
          <w:p w14:paraId="58A1AFCC" w14:textId="1B5F22C4" w:rsidR="004A75FF" w:rsidRDefault="004A75FF" w:rsidP="00B26401">
            <w:pPr>
              <w:pStyle w:val="BodyText"/>
              <w:spacing w:before="120"/>
            </w:pPr>
            <w:r>
              <w:t>These could be:</w:t>
            </w:r>
          </w:p>
          <w:p w14:paraId="49609022" w14:textId="7765C673" w:rsidR="004A75FF" w:rsidRDefault="004A75FF" w:rsidP="00B26401">
            <w:pPr>
              <w:pStyle w:val="BodyText"/>
              <w:numPr>
                <w:ilvl w:val="0"/>
                <w:numId w:val="24"/>
              </w:numPr>
            </w:pPr>
            <w:r w:rsidRPr="004A75FF">
              <w:t>1=</w:t>
            </w:r>
            <w:r>
              <w:t xml:space="preserve"> b</w:t>
            </w:r>
            <w:r w:rsidRPr="004A75FF">
              <w:t>rahmin, 2=kshatriya, 3=</w:t>
            </w:r>
            <w:proofErr w:type="spellStart"/>
            <w:r w:rsidRPr="004A75FF">
              <w:t>vaishya</w:t>
            </w:r>
            <w:proofErr w:type="spellEnd"/>
            <w:r w:rsidRPr="004A75FF">
              <w:t xml:space="preserve">, 4= </w:t>
            </w:r>
            <w:proofErr w:type="spellStart"/>
            <w:r w:rsidRPr="004A75FF">
              <w:t>sudra</w:t>
            </w:r>
            <w:proofErr w:type="spellEnd"/>
            <w:r>
              <w:t xml:space="preserve">, </w:t>
            </w:r>
            <w:r w:rsidRPr="004A75FF">
              <w:t xml:space="preserve">5 = </w:t>
            </w:r>
            <w:proofErr w:type="spellStart"/>
            <w:r w:rsidRPr="004A75FF">
              <w:t>dalits</w:t>
            </w:r>
            <w:proofErr w:type="spellEnd"/>
            <w:r>
              <w:t xml:space="preserve">, </w:t>
            </w:r>
            <w:r w:rsidRPr="004A75FF">
              <w:t xml:space="preserve">6 = women keeping </w:t>
            </w:r>
            <w:proofErr w:type="spellStart"/>
            <w:r w:rsidRPr="004A75FF">
              <w:t>sthri</w:t>
            </w:r>
            <w:proofErr w:type="spellEnd"/>
            <w:r w:rsidRPr="004A75FF">
              <w:t xml:space="preserve"> dharma</w:t>
            </w:r>
          </w:p>
          <w:p w14:paraId="7D454B0E" w14:textId="518DADDF" w:rsidR="004A75FF" w:rsidRDefault="004A75FF" w:rsidP="00B26401">
            <w:pPr>
              <w:pStyle w:val="BodyText"/>
              <w:numPr>
                <w:ilvl w:val="0"/>
                <w:numId w:val="24"/>
              </w:numPr>
              <w:spacing w:after="120"/>
            </w:pPr>
            <w:r>
              <w:t>1=brahmacharya, 2=grihastha, 3=vanaprastha, 4=sannyasa, 5=</w:t>
            </w:r>
            <w:proofErr w:type="spellStart"/>
            <w:r>
              <w:t>dalits</w:t>
            </w:r>
            <w:proofErr w:type="spellEnd"/>
            <w:r>
              <w:t xml:space="preserve">, 6=women keeping </w:t>
            </w:r>
            <w:proofErr w:type="spellStart"/>
            <w:r>
              <w:t>sthri</w:t>
            </w:r>
            <w:proofErr w:type="spellEnd"/>
            <w:r>
              <w:t xml:space="preserve"> dharma</w:t>
            </w:r>
          </w:p>
          <w:p w14:paraId="2A16074D" w14:textId="2BC577B2" w:rsidR="004A75FF" w:rsidRDefault="004A75FF" w:rsidP="00B26401">
            <w:pPr>
              <w:pStyle w:val="BodyText"/>
              <w:spacing w:before="120" w:after="120"/>
            </w:pPr>
            <w:r>
              <w:t xml:space="preserve">Identifying the perspectives of </w:t>
            </w:r>
            <w:proofErr w:type="spellStart"/>
            <w:r>
              <w:t>dalits</w:t>
            </w:r>
            <w:proofErr w:type="spellEnd"/>
            <w:r>
              <w:t xml:space="preserve"> and women at this stage will provide a useful foundation for later study</w:t>
            </w:r>
            <w:r w:rsidR="00A06C23">
              <w:t xml:space="preserve"> relating to </w:t>
            </w:r>
            <w:r>
              <w:t xml:space="preserve">issues surrounding these groups. Alternatively, 5 and 6 could be more generally ‘Hindus not practicing </w:t>
            </w:r>
            <w:proofErr w:type="spellStart"/>
            <w:r>
              <w:t>varnashramadharma</w:t>
            </w:r>
            <w:proofErr w:type="spellEnd"/>
            <w:r>
              <w:t>’ and ‘non-Hindus’.</w:t>
            </w:r>
          </w:p>
          <w:p w14:paraId="3425A661" w14:textId="4354256B" w:rsidR="00A06C23" w:rsidRDefault="004A75FF" w:rsidP="00B26401">
            <w:pPr>
              <w:pStyle w:val="BodyText"/>
              <w:spacing w:before="120" w:after="120"/>
            </w:pPr>
            <w:r>
              <w:t>Learners will also need a set of card</w:t>
            </w:r>
            <w:r w:rsidR="00001A0B">
              <w:t>s, with each card containing an</w:t>
            </w:r>
            <w:r>
              <w:t xml:space="preserve"> action or choice in human life. In small groups they should take it in turns to first pick an action and then roll the dice. They use the perspective indicated by the dice to decide whether the action they have picked would create ‘positive karma’, ‘negative karma’ or if ‘</w:t>
            </w:r>
            <w:proofErr w:type="gramStart"/>
            <w:r>
              <w:t>it</w:t>
            </w:r>
            <w:proofErr w:type="gramEnd"/>
            <w:r>
              <w:t xml:space="preserve"> depends’. ‘Freedom from karma’ could also be an option.</w:t>
            </w:r>
          </w:p>
          <w:p w14:paraId="3EBC6530" w14:textId="1C625A66" w:rsidR="00174EED" w:rsidRDefault="00A06C23" w:rsidP="00B26401">
            <w:pPr>
              <w:pStyle w:val="BodyText"/>
              <w:spacing w:before="120" w:after="120"/>
            </w:pPr>
            <w:r>
              <w:t>Learners</w:t>
            </w:r>
            <w:r w:rsidR="004A75FF">
              <w:t xml:space="preserve"> identify their choice and then explain briefly to the rest of the group why they think that is the case</w:t>
            </w:r>
            <w:r w:rsidR="00A40FE1">
              <w:t xml:space="preserve">, </w:t>
            </w:r>
            <w:proofErr w:type="gramStart"/>
            <w:r w:rsidR="00A40FE1">
              <w:t>e.g.</w:t>
            </w:r>
            <w:proofErr w:type="gramEnd"/>
            <w:r w:rsidR="00A40FE1">
              <w:t xml:space="preserve"> </w:t>
            </w:r>
            <w:r w:rsidR="004A75FF">
              <w:t>if the action were ‘</w:t>
            </w:r>
            <w:r w:rsidR="00174EED">
              <w:t>having a child</w:t>
            </w:r>
            <w:r w:rsidR="004A75FF">
              <w:t xml:space="preserve">’ </w:t>
            </w:r>
            <w:r w:rsidR="00174EED">
              <w:t xml:space="preserve">and the dice </w:t>
            </w:r>
            <w:r w:rsidR="004A75FF">
              <w:t>indicated a ‘brahmin’</w:t>
            </w:r>
            <w:r w:rsidR="00ED464A">
              <w:t>,</w:t>
            </w:r>
            <w:r w:rsidR="004A75FF">
              <w:t xml:space="preserve"> learners might be expected to decide that the karmic status ‘depends’ </w:t>
            </w:r>
            <w:r w:rsidR="00174EED">
              <w:t>on whether the Brahmin concerned is a grihastha and they are having the child with their spouse.</w:t>
            </w:r>
          </w:p>
          <w:p w14:paraId="425E9B5A" w14:textId="7DEDC555" w:rsidR="00372212" w:rsidRDefault="00DB20A4" w:rsidP="00B26401">
            <w:pPr>
              <w:pStyle w:val="BodyText"/>
              <w:spacing w:before="120" w:after="120"/>
            </w:pPr>
            <w:r>
              <w:rPr>
                <w:b/>
              </w:rPr>
              <w:t>Extension a</w:t>
            </w:r>
            <w:r w:rsidR="00A06C23">
              <w:rPr>
                <w:b/>
              </w:rPr>
              <w:t xml:space="preserve">ctivity: </w:t>
            </w:r>
            <w:r w:rsidR="00B26401">
              <w:t>t</w:t>
            </w:r>
            <w:r w:rsidR="004A75FF">
              <w:t xml:space="preserve">wo dice could be used at once with higher ability </w:t>
            </w:r>
            <w:r w:rsidR="00954846">
              <w:t>learner</w:t>
            </w:r>
            <w:r w:rsidR="004A75FF">
              <w:t>s to enable them to consider varna and ashrama together.</w:t>
            </w:r>
          </w:p>
          <w:p w14:paraId="0D49C960" w14:textId="3A8B63BE" w:rsidR="00163C2C" w:rsidRPr="004A4E17" w:rsidRDefault="00ED464A" w:rsidP="00B26401">
            <w:pPr>
              <w:pStyle w:val="BodyText"/>
              <w:spacing w:before="120" w:after="120"/>
            </w:pPr>
            <w:r>
              <w:t>L</w:t>
            </w:r>
            <w:r w:rsidR="00805965">
              <w:t>earners reflect on karma and its relationship to the other concepts they have studied by responding to the statement ‘Karma is the most important concept to know about in order to understand Hinduism’. They could do this independently or it could be a group writing exercise</w:t>
            </w:r>
            <w:r>
              <w:t>, where</w:t>
            </w:r>
            <w:r w:rsidR="00805965">
              <w:t xml:space="preserve"> each </w:t>
            </w:r>
            <w:r w:rsidR="00954846">
              <w:t>learner</w:t>
            </w:r>
            <w:r w:rsidR="00805965">
              <w:t xml:space="preserve"> writ</w:t>
            </w:r>
            <w:r>
              <w:t>es</w:t>
            </w:r>
            <w:r w:rsidR="00805965">
              <w:t xml:space="preserve"> a personal response of a couple of sentences</w:t>
            </w:r>
            <w:r>
              <w:t xml:space="preserve"> and passes</w:t>
            </w:r>
            <w:r w:rsidR="00805965">
              <w:t xml:space="preserve"> their response to another </w:t>
            </w:r>
            <w:r w:rsidR="00954846">
              <w:t>learner</w:t>
            </w:r>
            <w:r w:rsidR="00805965">
              <w:t xml:space="preserve">, who challenges that view and gives a reason for it. The response is passed on again to a third </w:t>
            </w:r>
            <w:r w:rsidR="00954846">
              <w:t>learner</w:t>
            </w:r>
            <w:r w:rsidR="00805965">
              <w:t>, who offers an oppos</w:t>
            </w:r>
            <w:r w:rsidR="00001A0B">
              <w:t>ing</w:t>
            </w:r>
            <w:r w:rsidR="00805965">
              <w:t xml:space="preserve"> view to the initial statement and </w:t>
            </w:r>
            <w:r w:rsidR="00805965">
              <w:lastRenderedPageBreak/>
              <w:t xml:space="preserve">so on. </w:t>
            </w:r>
            <w:r w:rsidR="00B26401" w:rsidRPr="00B26401">
              <w:rPr>
                <w:b/>
                <w:bCs/>
              </w:rPr>
              <w:t>(I) (F)</w:t>
            </w:r>
          </w:p>
        </w:tc>
      </w:tr>
      <w:tr w:rsidR="00372212" w:rsidRPr="004A4E17" w14:paraId="5E88C339" w14:textId="77777777" w:rsidTr="00C64366">
        <w:trPr>
          <w:trHeight w:hRule="exact" w:val="440"/>
          <w:tblHeader/>
        </w:trPr>
        <w:tc>
          <w:tcPr>
            <w:tcW w:w="14601" w:type="dxa"/>
            <w:gridSpan w:val="3"/>
            <w:shd w:val="clear" w:color="auto" w:fill="E21951"/>
            <w:tcMar>
              <w:top w:w="113" w:type="dxa"/>
              <w:bottom w:w="113" w:type="dxa"/>
            </w:tcMar>
            <w:vAlign w:val="center"/>
          </w:tcPr>
          <w:p w14:paraId="3A836A10" w14:textId="77777777" w:rsidR="00372212" w:rsidRPr="00FB2E1E" w:rsidRDefault="00372212" w:rsidP="00372212">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372212" w:rsidRPr="004A4E17" w14:paraId="3C0B101F" w14:textId="77777777" w:rsidTr="00C64366">
        <w:tblPrEx>
          <w:tblCellMar>
            <w:top w:w="0" w:type="dxa"/>
            <w:bottom w:w="0" w:type="dxa"/>
          </w:tblCellMar>
        </w:tblPrEx>
        <w:tc>
          <w:tcPr>
            <w:tcW w:w="14601" w:type="dxa"/>
            <w:gridSpan w:val="3"/>
            <w:tcMar>
              <w:top w:w="113" w:type="dxa"/>
              <w:bottom w:w="113" w:type="dxa"/>
            </w:tcMar>
          </w:tcPr>
          <w:p w14:paraId="508C93B3" w14:textId="5C7A24F7" w:rsidR="00372212" w:rsidRPr="00B26401" w:rsidRDefault="00B26401" w:rsidP="00B26401">
            <w:pPr>
              <w:rPr>
                <w:rFonts w:ascii="Arial" w:hAnsi="Arial"/>
                <w:b/>
                <w:sz w:val="20"/>
                <w:szCs w:val="20"/>
              </w:rPr>
            </w:pPr>
            <w:r w:rsidRPr="00B26401">
              <w:rPr>
                <w:rFonts w:ascii="Arial" w:hAnsi="Arial" w:cs="Arial"/>
                <w:sz w:val="20"/>
                <w:szCs w:val="20"/>
                <w:lang w:eastAsia="en-GB"/>
              </w:rPr>
              <w:t xml:space="preserve">Past/specimen papers and mark schemes are available to download from the </w:t>
            </w:r>
            <w:hyperlink r:id="rId51" w:history="1">
              <w:r w:rsidRPr="00B26401">
                <w:rPr>
                  <w:rFonts w:ascii="Arial" w:hAnsi="Arial"/>
                  <w:color w:val="4A4A4A"/>
                  <w:sz w:val="20"/>
                  <w:szCs w:val="20"/>
                  <w:u w:val="single"/>
                </w:rPr>
                <w:t>School Support Hub</w:t>
              </w:r>
            </w:hyperlink>
            <w:r w:rsidRPr="00B26401">
              <w:rPr>
                <w:rFonts w:ascii="Arial" w:hAnsi="Arial"/>
                <w:color w:val="4A4A4A"/>
                <w:sz w:val="20"/>
                <w:szCs w:val="20"/>
              </w:rPr>
              <w:t xml:space="preserve"> </w:t>
            </w:r>
            <w:r w:rsidRPr="00B26401">
              <w:rPr>
                <w:rFonts w:ascii="Arial" w:hAnsi="Arial"/>
                <w:b/>
                <w:sz w:val="20"/>
                <w:szCs w:val="20"/>
              </w:rPr>
              <w:t>(F)</w:t>
            </w:r>
          </w:p>
        </w:tc>
      </w:tr>
    </w:tbl>
    <w:p w14:paraId="3AC7D3AB" w14:textId="77777777" w:rsidR="00984A68" w:rsidRDefault="00984A68" w:rsidP="0043639B">
      <w:pPr>
        <w:pStyle w:val="BodyText"/>
        <w:rPr>
          <w:rFonts w:ascii="Bliss Pro Regular" w:hAnsi="Bliss Pro Regular" w:cs="Open Sans Light"/>
        </w:rPr>
        <w:sectPr w:rsidR="00984A68" w:rsidSect="00B26401">
          <w:pgSz w:w="16838" w:h="11906" w:orient="landscape"/>
          <w:pgMar w:top="1134" w:right="1134" w:bottom="284" w:left="1134" w:header="567" w:footer="567" w:gutter="0"/>
          <w:cols w:space="708"/>
          <w:docGrid w:linePitch="360"/>
        </w:sectPr>
      </w:pPr>
    </w:p>
    <w:p w14:paraId="48125340" w14:textId="619C0DBC" w:rsidR="002A37A1" w:rsidRDefault="002A37A1" w:rsidP="0043639B">
      <w:pPr>
        <w:pStyle w:val="BodyText"/>
        <w:rPr>
          <w:rFonts w:ascii="Bliss Pro Regular" w:hAnsi="Bliss Pro Regular" w:cs="Open Sans Light"/>
        </w:rPr>
      </w:pPr>
    </w:p>
    <w:p w14:paraId="5214B71D" w14:textId="77777777" w:rsidR="002A37A1" w:rsidRDefault="002A37A1" w:rsidP="0043639B">
      <w:pPr>
        <w:pStyle w:val="BodyText"/>
        <w:rPr>
          <w:rFonts w:ascii="Bliss Pro Regular" w:hAnsi="Bliss Pro Regular" w:cs="Open Sans Light"/>
        </w:rPr>
      </w:pPr>
    </w:p>
    <w:p w14:paraId="439B2AC2" w14:textId="77777777" w:rsidR="002A37A1" w:rsidRDefault="002A37A1" w:rsidP="0043639B">
      <w:pPr>
        <w:pStyle w:val="BodyText"/>
        <w:rPr>
          <w:rFonts w:ascii="Bliss Pro Regular" w:hAnsi="Bliss Pro Regular" w:cs="Open Sans Light"/>
        </w:rPr>
      </w:pPr>
    </w:p>
    <w:p w14:paraId="2AAD710C" w14:textId="77777777" w:rsidR="002A37A1" w:rsidRDefault="002A37A1" w:rsidP="0043639B">
      <w:pPr>
        <w:pStyle w:val="BodyText"/>
        <w:rPr>
          <w:rFonts w:ascii="Bliss Pro Regular" w:hAnsi="Bliss Pro Regular" w:cs="Open Sans Light"/>
        </w:rPr>
      </w:pPr>
    </w:p>
    <w:p w14:paraId="793E01DA" w14:textId="77777777" w:rsidR="002A37A1" w:rsidRDefault="002A37A1" w:rsidP="0043639B">
      <w:pPr>
        <w:pStyle w:val="BodyText"/>
        <w:rPr>
          <w:rFonts w:ascii="Bliss Pro Regular" w:hAnsi="Bliss Pro Regular" w:cs="Open Sans Light"/>
        </w:rPr>
      </w:pPr>
    </w:p>
    <w:p w14:paraId="78AC4C5E" w14:textId="77777777" w:rsidR="002A37A1" w:rsidRDefault="002A37A1" w:rsidP="0043639B">
      <w:pPr>
        <w:pStyle w:val="BodyText"/>
        <w:rPr>
          <w:rFonts w:ascii="Bliss Pro Regular" w:hAnsi="Bliss Pro Regular" w:cs="Open Sans Light"/>
        </w:rPr>
      </w:pPr>
    </w:p>
    <w:p w14:paraId="2148507B" w14:textId="77777777" w:rsidR="002A37A1" w:rsidRDefault="002A37A1" w:rsidP="0043639B">
      <w:pPr>
        <w:pStyle w:val="BodyText"/>
        <w:rPr>
          <w:rFonts w:ascii="Bliss Pro Regular" w:hAnsi="Bliss Pro Regular" w:cs="Open Sans Light"/>
        </w:rPr>
      </w:pPr>
    </w:p>
    <w:p w14:paraId="4BC623BA" w14:textId="77777777" w:rsidR="002A37A1" w:rsidRDefault="002A37A1" w:rsidP="0043639B">
      <w:pPr>
        <w:pStyle w:val="BodyText"/>
        <w:rPr>
          <w:rFonts w:ascii="Bliss Pro Regular" w:hAnsi="Bliss Pro Regular" w:cs="Open Sans Light"/>
        </w:rPr>
      </w:pPr>
    </w:p>
    <w:p w14:paraId="67F9FB7D" w14:textId="77777777" w:rsidR="002A37A1" w:rsidRDefault="002A37A1" w:rsidP="0043639B">
      <w:pPr>
        <w:pStyle w:val="BodyText"/>
        <w:rPr>
          <w:rFonts w:ascii="Bliss Pro Regular" w:hAnsi="Bliss Pro Regular" w:cs="Open Sans Light"/>
        </w:rPr>
      </w:pPr>
    </w:p>
    <w:p w14:paraId="1C93194E" w14:textId="77777777" w:rsidR="002A37A1" w:rsidRDefault="002A37A1" w:rsidP="0043639B">
      <w:pPr>
        <w:pStyle w:val="BodyText"/>
        <w:rPr>
          <w:rFonts w:ascii="Bliss Pro Regular" w:hAnsi="Bliss Pro Regular" w:cs="Open Sans Light"/>
        </w:rPr>
      </w:pPr>
    </w:p>
    <w:p w14:paraId="0C187665" w14:textId="77777777" w:rsidR="002A37A1" w:rsidRDefault="002A37A1" w:rsidP="00497057">
      <w:pPr>
        <w:pStyle w:val="CAIELink"/>
      </w:pPr>
    </w:p>
    <w:p w14:paraId="2E2148FA" w14:textId="76982530" w:rsidR="002A37A1" w:rsidRDefault="002A37A1" w:rsidP="0043639B">
      <w:pPr>
        <w:pStyle w:val="BodyText"/>
        <w:rPr>
          <w:rFonts w:ascii="Bliss Pro Regular" w:hAnsi="Bliss Pro Regular" w:cs="Open Sans Light"/>
        </w:rPr>
      </w:pPr>
    </w:p>
    <w:p w14:paraId="45D7874A" w14:textId="66DB2E1A" w:rsidR="00A36E52" w:rsidRDefault="00A36E52" w:rsidP="0043639B">
      <w:pPr>
        <w:pStyle w:val="BodyText"/>
        <w:rPr>
          <w:rFonts w:ascii="Bliss Pro Regular" w:hAnsi="Bliss Pro Regular" w:cs="Open Sans Light"/>
        </w:rPr>
      </w:pPr>
    </w:p>
    <w:p w14:paraId="018476A3" w14:textId="51C800DD" w:rsidR="00A36E52" w:rsidRDefault="00A36E52" w:rsidP="0043639B">
      <w:pPr>
        <w:pStyle w:val="BodyText"/>
        <w:rPr>
          <w:rFonts w:ascii="Bliss Pro Regular" w:hAnsi="Bliss Pro Regular" w:cs="Open Sans Light"/>
        </w:rPr>
      </w:pPr>
    </w:p>
    <w:p w14:paraId="00D5FA3A" w14:textId="2BED3D24" w:rsidR="00A36E52" w:rsidRDefault="00A36E52" w:rsidP="0043639B">
      <w:pPr>
        <w:pStyle w:val="BodyText"/>
        <w:rPr>
          <w:rFonts w:ascii="Bliss Pro Regular" w:hAnsi="Bliss Pro Regular" w:cs="Open Sans Light"/>
        </w:rPr>
      </w:pPr>
    </w:p>
    <w:p w14:paraId="474F5F27" w14:textId="4B022EAD" w:rsidR="00A36E52" w:rsidRDefault="00A36E52" w:rsidP="0043639B">
      <w:pPr>
        <w:pStyle w:val="BodyText"/>
        <w:rPr>
          <w:rFonts w:ascii="Bliss Pro Regular" w:hAnsi="Bliss Pro Regular" w:cs="Open Sans Light"/>
        </w:rPr>
      </w:pPr>
    </w:p>
    <w:p w14:paraId="2DC57A5E" w14:textId="0BF4219F" w:rsidR="00A36E52" w:rsidRDefault="00A36E52" w:rsidP="0043639B">
      <w:pPr>
        <w:pStyle w:val="BodyText"/>
        <w:rPr>
          <w:rFonts w:ascii="Bliss Pro Regular" w:hAnsi="Bliss Pro Regular" w:cs="Open Sans Light"/>
        </w:rPr>
      </w:pPr>
    </w:p>
    <w:p w14:paraId="2FBA9074" w14:textId="234474C1" w:rsidR="00A36E52" w:rsidRDefault="00A36E52" w:rsidP="0043639B">
      <w:pPr>
        <w:pStyle w:val="BodyText"/>
        <w:rPr>
          <w:rFonts w:ascii="Bliss Pro Regular" w:hAnsi="Bliss Pro Regular" w:cs="Open Sans Light"/>
        </w:rPr>
      </w:pPr>
    </w:p>
    <w:p w14:paraId="143FD5F3" w14:textId="6FFF89D7" w:rsidR="00A36E52" w:rsidRDefault="00A36E52" w:rsidP="0043639B">
      <w:pPr>
        <w:pStyle w:val="BodyText"/>
        <w:rPr>
          <w:rFonts w:ascii="Bliss Pro Regular" w:hAnsi="Bliss Pro Regular" w:cs="Open Sans Light"/>
        </w:rPr>
      </w:pPr>
    </w:p>
    <w:p w14:paraId="3957F0A5" w14:textId="7DB7C760" w:rsidR="00A36E52" w:rsidRDefault="00A36E52" w:rsidP="0043639B">
      <w:pPr>
        <w:pStyle w:val="BodyText"/>
        <w:rPr>
          <w:rFonts w:ascii="Bliss Pro Regular" w:hAnsi="Bliss Pro Regular" w:cs="Open Sans Light"/>
        </w:rPr>
      </w:pPr>
    </w:p>
    <w:p w14:paraId="0E689B20" w14:textId="5E13C7CE" w:rsidR="00A36E52" w:rsidRDefault="00A36E52" w:rsidP="0043639B">
      <w:pPr>
        <w:pStyle w:val="BodyText"/>
        <w:rPr>
          <w:rFonts w:ascii="Bliss Pro Regular" w:hAnsi="Bliss Pro Regular" w:cs="Open Sans Light"/>
        </w:rPr>
      </w:pPr>
    </w:p>
    <w:p w14:paraId="37E517FB" w14:textId="6AD5D278" w:rsidR="00A36E52" w:rsidRDefault="00A36E52" w:rsidP="0043639B">
      <w:pPr>
        <w:pStyle w:val="BodyText"/>
        <w:rPr>
          <w:rFonts w:ascii="Bliss Pro Regular" w:hAnsi="Bliss Pro Regular" w:cs="Open Sans Light"/>
        </w:rPr>
      </w:pPr>
    </w:p>
    <w:p w14:paraId="27F84114" w14:textId="79E55CED" w:rsidR="00A36E52" w:rsidRDefault="00A36E52" w:rsidP="0043639B">
      <w:pPr>
        <w:pStyle w:val="BodyText"/>
        <w:rPr>
          <w:rFonts w:ascii="Bliss Pro Regular" w:hAnsi="Bliss Pro Regular" w:cs="Open Sans Light"/>
        </w:rPr>
      </w:pPr>
    </w:p>
    <w:p w14:paraId="6F2AE6EE" w14:textId="5BEA3BF5" w:rsidR="00A36E52" w:rsidRDefault="00A36E52" w:rsidP="0043639B">
      <w:pPr>
        <w:pStyle w:val="BodyText"/>
        <w:rPr>
          <w:rFonts w:ascii="Bliss Pro Regular" w:hAnsi="Bliss Pro Regular" w:cs="Open Sans Light"/>
        </w:rPr>
      </w:pPr>
    </w:p>
    <w:p w14:paraId="440B1DD0" w14:textId="79839F68" w:rsidR="00A36E52" w:rsidRDefault="00A36E52" w:rsidP="0043639B">
      <w:pPr>
        <w:pStyle w:val="BodyText"/>
        <w:rPr>
          <w:rFonts w:ascii="Bliss Pro Regular" w:hAnsi="Bliss Pro Regular" w:cs="Open Sans Light"/>
        </w:rPr>
      </w:pPr>
    </w:p>
    <w:p w14:paraId="498759BC" w14:textId="77777777" w:rsidR="00A36E52" w:rsidRDefault="00A36E52" w:rsidP="0043639B">
      <w:pPr>
        <w:pStyle w:val="BodyText"/>
        <w:rPr>
          <w:rFonts w:ascii="Bliss Pro Regular" w:hAnsi="Bliss Pro Regular" w:cs="Open Sans Light"/>
        </w:rPr>
      </w:pPr>
    </w:p>
    <w:p w14:paraId="730D45CD" w14:textId="77777777" w:rsidR="002A37A1" w:rsidRDefault="002A37A1" w:rsidP="0043639B">
      <w:pPr>
        <w:pStyle w:val="BodyText"/>
        <w:rPr>
          <w:rFonts w:ascii="Bliss Pro Regular" w:hAnsi="Bliss Pro Regular" w:cs="Open Sans Light"/>
        </w:rPr>
      </w:pPr>
    </w:p>
    <w:p w14:paraId="12B4EF2F" w14:textId="77777777" w:rsidR="002A37A1" w:rsidRDefault="002A37A1" w:rsidP="0043639B">
      <w:pPr>
        <w:pStyle w:val="BodyText"/>
        <w:rPr>
          <w:rFonts w:ascii="Bliss Pro Regular" w:hAnsi="Bliss Pro Regular" w:cs="Open Sans Light"/>
        </w:rPr>
      </w:pPr>
    </w:p>
    <w:p w14:paraId="748345B6" w14:textId="77777777" w:rsidR="002A37A1" w:rsidRDefault="002A37A1" w:rsidP="0043639B">
      <w:pPr>
        <w:pStyle w:val="BodyText"/>
        <w:rPr>
          <w:rFonts w:ascii="Bliss Pro Regular" w:hAnsi="Bliss Pro Regular" w:cs="Open Sans Light"/>
        </w:rPr>
      </w:pPr>
    </w:p>
    <w:p w14:paraId="521B223B" w14:textId="77777777" w:rsidR="002A37A1" w:rsidRDefault="002A37A1" w:rsidP="0043639B">
      <w:pPr>
        <w:pStyle w:val="BodyText"/>
        <w:rPr>
          <w:rFonts w:ascii="Bliss Pro Regular" w:hAnsi="Bliss Pro Regular" w:cs="Open Sans Light"/>
        </w:rPr>
      </w:pPr>
    </w:p>
    <w:p w14:paraId="064D5DA0" w14:textId="77777777" w:rsidR="002A37A1" w:rsidRDefault="002A37A1" w:rsidP="0043639B">
      <w:pPr>
        <w:pStyle w:val="BodyText"/>
        <w:rPr>
          <w:rFonts w:ascii="Bliss Pro Regular" w:hAnsi="Bliss Pro Regular" w:cs="Open Sans Light"/>
        </w:rPr>
      </w:pPr>
    </w:p>
    <w:p w14:paraId="5BDF4B60" w14:textId="77777777" w:rsidR="002A37A1" w:rsidRPr="00497057" w:rsidRDefault="002A37A1" w:rsidP="0043639B">
      <w:pPr>
        <w:pStyle w:val="BodyText"/>
        <w:rPr>
          <w:rFonts w:ascii="Bliss Pro Light" w:hAnsi="Bliss Pro Light" w:cs="Open Sans Light"/>
          <w:sz w:val="24"/>
          <w:szCs w:val="24"/>
        </w:rPr>
      </w:pPr>
    </w:p>
    <w:p w14:paraId="73241070" w14:textId="77777777" w:rsidR="002A37A1" w:rsidRPr="00497057" w:rsidRDefault="002A37A1" w:rsidP="0043639B">
      <w:pPr>
        <w:pStyle w:val="BodyText"/>
        <w:rPr>
          <w:rFonts w:ascii="Bliss Pro Light" w:hAnsi="Bliss Pro Light" w:cs="Open Sans Light"/>
          <w:sz w:val="24"/>
          <w:szCs w:val="24"/>
        </w:rPr>
      </w:pPr>
    </w:p>
    <w:p w14:paraId="58A02B43" w14:textId="2673C38A" w:rsidR="002A37A1" w:rsidRDefault="002A37A1" w:rsidP="0043639B">
      <w:pPr>
        <w:pStyle w:val="BodyText"/>
        <w:rPr>
          <w:rFonts w:ascii="Bliss Pro Light" w:hAnsi="Bliss Pro Light" w:cs="Open Sans Light"/>
          <w:sz w:val="24"/>
          <w:szCs w:val="24"/>
        </w:rPr>
      </w:pPr>
    </w:p>
    <w:p w14:paraId="422148DE" w14:textId="595132A5" w:rsidR="00B26401" w:rsidRDefault="00B26401" w:rsidP="0043639B">
      <w:pPr>
        <w:pStyle w:val="BodyText"/>
        <w:rPr>
          <w:rFonts w:ascii="Bliss Pro Light" w:hAnsi="Bliss Pro Light" w:cs="Open Sans Light"/>
          <w:sz w:val="24"/>
          <w:szCs w:val="24"/>
        </w:rPr>
      </w:pPr>
    </w:p>
    <w:p w14:paraId="1B10D922" w14:textId="77777777" w:rsidR="00B26401" w:rsidRPr="00497057" w:rsidRDefault="00B26401" w:rsidP="0043639B">
      <w:pPr>
        <w:pStyle w:val="BodyText"/>
        <w:rPr>
          <w:rFonts w:ascii="Bliss Pro Light" w:hAnsi="Bliss Pro Light" w:cs="Open Sans Light"/>
          <w:sz w:val="24"/>
          <w:szCs w:val="24"/>
        </w:rPr>
      </w:pPr>
    </w:p>
    <w:p w14:paraId="453E508B" w14:textId="77777777" w:rsidR="002A37A1" w:rsidRPr="00497057" w:rsidRDefault="002A37A1" w:rsidP="0043639B">
      <w:pPr>
        <w:pStyle w:val="BodyText"/>
        <w:rPr>
          <w:rFonts w:ascii="Bliss Pro Light" w:hAnsi="Bliss Pro Light" w:cs="Open Sans Light"/>
          <w:sz w:val="24"/>
          <w:szCs w:val="24"/>
        </w:rPr>
      </w:pPr>
    </w:p>
    <w:p w14:paraId="405C1AA7" w14:textId="541C7C7E" w:rsidR="00C92F05" w:rsidRPr="00271BD5" w:rsidRDefault="00B82E0A" w:rsidP="0043639B">
      <w:pPr>
        <w:pStyle w:val="BodyText"/>
        <w:rPr>
          <w:rStyle w:val="Hyperlink"/>
          <w:rFonts w:ascii="Bliss Pro Light" w:eastAsia="Times New Roman" w:hAnsi="Bliss Pro Light" w:cs="Open Sans Light"/>
          <w:b/>
          <w:color w:val="auto"/>
          <w:sz w:val="19"/>
          <w:szCs w:val="19"/>
          <w:u w:val="none"/>
        </w:rPr>
      </w:pPr>
      <w:r w:rsidRPr="00271BD5">
        <w:rPr>
          <w:rFonts w:ascii="Bliss Pro Light" w:hAnsi="Bliss Pro Light" w:cs="Open Sans Light"/>
          <w:sz w:val="19"/>
          <w:szCs w:val="19"/>
        </w:rPr>
        <w:t>Cambridge</w:t>
      </w:r>
      <w:r w:rsidR="00042BFC" w:rsidRPr="00271BD5">
        <w:rPr>
          <w:rFonts w:ascii="Bliss Pro Light" w:hAnsi="Bliss Pro Light" w:cs="Open Sans Light"/>
          <w:sz w:val="19"/>
          <w:szCs w:val="19"/>
        </w:rPr>
        <w:t xml:space="preserve"> Assessment</w:t>
      </w:r>
      <w:r w:rsidRPr="00271BD5">
        <w:rPr>
          <w:rFonts w:ascii="Bliss Pro Light" w:hAnsi="Bliss Pro Light" w:cs="Open Sans Light"/>
          <w:sz w:val="19"/>
          <w:szCs w:val="19"/>
        </w:rPr>
        <w:t xml:space="preserve"> International </w:t>
      </w:r>
      <w:r w:rsidR="00042BFC" w:rsidRPr="00271BD5">
        <w:rPr>
          <w:rFonts w:ascii="Bliss Pro Light" w:hAnsi="Bliss Pro Light" w:cs="Open Sans Light"/>
          <w:sz w:val="19"/>
          <w:szCs w:val="19"/>
        </w:rPr>
        <w:t>Education</w:t>
      </w:r>
      <w:r w:rsidRPr="00271BD5">
        <w:rPr>
          <w:rFonts w:ascii="Bliss Pro Light" w:hAnsi="Bliss Pro Light" w:cs="Open Sans Light"/>
          <w:sz w:val="19"/>
          <w:szCs w:val="19"/>
        </w:rPr>
        <w:br/>
      </w:r>
      <w:r w:rsidR="00271BD5" w:rsidRPr="00271BD5">
        <w:rPr>
          <w:rFonts w:ascii="Bliss Pro Light" w:hAnsi="Bliss Pro Light" w:cs="Open Sans Light"/>
          <w:sz w:val="19"/>
          <w:szCs w:val="19"/>
        </w:rPr>
        <w:t>The Triangle Building</w:t>
      </w:r>
      <w:r w:rsidRPr="00271BD5">
        <w:rPr>
          <w:rFonts w:ascii="Bliss Pro Light" w:hAnsi="Bliss Pro Light" w:cs="Open Sans Light"/>
          <w:sz w:val="19"/>
          <w:szCs w:val="19"/>
        </w:rPr>
        <w:t>,</w:t>
      </w:r>
      <w:r w:rsidR="00271BD5" w:rsidRPr="00271BD5">
        <w:rPr>
          <w:rFonts w:ascii="Bliss Pro Light" w:hAnsi="Bliss Pro Light" w:cs="Open Sans Light"/>
          <w:sz w:val="19"/>
          <w:szCs w:val="19"/>
        </w:rPr>
        <w:t xml:space="preserve"> Shaftesbury Road,</w:t>
      </w:r>
      <w:r w:rsidRPr="00271BD5">
        <w:rPr>
          <w:rFonts w:ascii="Bliss Pro Light" w:hAnsi="Bliss Pro Light" w:cs="Open Sans Light"/>
          <w:sz w:val="19"/>
          <w:szCs w:val="19"/>
        </w:rPr>
        <w:t xml:space="preserve"> Cambridge, CB</w:t>
      </w:r>
      <w:r w:rsidR="00271BD5" w:rsidRPr="00271BD5">
        <w:rPr>
          <w:rFonts w:ascii="Bliss Pro Light" w:hAnsi="Bliss Pro Light" w:cs="Open Sans Light"/>
          <w:sz w:val="19"/>
          <w:szCs w:val="19"/>
        </w:rPr>
        <w:t>2</w:t>
      </w:r>
      <w:r w:rsidRPr="00271BD5">
        <w:rPr>
          <w:rFonts w:ascii="Bliss Pro Light" w:hAnsi="Bliss Pro Light" w:cs="Open Sans Light"/>
          <w:sz w:val="19"/>
          <w:szCs w:val="19"/>
        </w:rPr>
        <w:t xml:space="preserve"> </w:t>
      </w:r>
      <w:r w:rsidR="00271BD5" w:rsidRPr="00271BD5">
        <w:rPr>
          <w:rFonts w:ascii="Bliss Pro Light" w:hAnsi="Bliss Pro Light" w:cs="Open Sans Light"/>
          <w:sz w:val="19"/>
          <w:szCs w:val="19"/>
        </w:rPr>
        <w:t>8</w:t>
      </w:r>
      <w:r w:rsidRPr="00271BD5">
        <w:rPr>
          <w:rFonts w:ascii="Bliss Pro Light" w:hAnsi="Bliss Pro Light" w:cs="Open Sans Light"/>
          <w:sz w:val="19"/>
          <w:szCs w:val="19"/>
        </w:rPr>
        <w:t>E</w:t>
      </w:r>
      <w:r w:rsidR="00271BD5" w:rsidRPr="00271BD5">
        <w:rPr>
          <w:rFonts w:ascii="Bliss Pro Light" w:hAnsi="Bliss Pro Light" w:cs="Open Sans Light"/>
          <w:sz w:val="19"/>
          <w:szCs w:val="19"/>
        </w:rPr>
        <w:t>A</w:t>
      </w:r>
      <w:r w:rsidRPr="00271BD5">
        <w:rPr>
          <w:rFonts w:ascii="Bliss Pro Light" w:hAnsi="Bliss Pro Light" w:cs="Open Sans Light"/>
          <w:sz w:val="19"/>
          <w:szCs w:val="19"/>
        </w:rPr>
        <w:t>, United Kingdom</w:t>
      </w:r>
      <w:r w:rsidRPr="00271BD5">
        <w:rPr>
          <w:rFonts w:ascii="Bliss Pro Light" w:hAnsi="Bliss Pro Light" w:cs="Open Sans Light"/>
          <w:sz w:val="19"/>
          <w:szCs w:val="19"/>
        </w:rPr>
        <w:br/>
        <w:t>t: +44 1</w:t>
      </w:r>
      <w:r w:rsidR="00766334">
        <w:rPr>
          <w:rFonts w:ascii="Bliss Pro Light" w:hAnsi="Bliss Pro Light" w:cs="Open Sans Light"/>
          <w:sz w:val="19"/>
          <w:szCs w:val="19"/>
        </w:rPr>
        <w:t xml:space="preserve">223 553554  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52" w:history="1">
        <w:r w:rsidRPr="00271BD5">
          <w:rPr>
            <w:rStyle w:val="CAIELinkChar"/>
            <w:rFonts w:ascii="Bliss Pro Light" w:hAnsi="Bliss Pro Light"/>
            <w:b w:val="0"/>
            <w:sz w:val="19"/>
            <w:szCs w:val="19"/>
          </w:rPr>
          <w:t>info@</w:t>
        </w:r>
        <w:r w:rsidR="00042BFC" w:rsidRPr="00271BD5">
          <w:rPr>
            <w:rStyle w:val="CAIELinkChar"/>
            <w:rFonts w:ascii="Bliss Pro Light" w:hAnsi="Bliss Pro Light"/>
            <w:b w:val="0"/>
            <w:sz w:val="19"/>
            <w:szCs w:val="19"/>
          </w:rPr>
          <w:t>cambridgeinternational.org</w:t>
        </w:r>
      </w:hyperlink>
      <w:r w:rsidRPr="00271BD5">
        <w:rPr>
          <w:rStyle w:val="CAIELinkChar"/>
          <w:rFonts w:ascii="Bliss Pro Light" w:hAnsi="Bliss Pro Light"/>
          <w:b w:val="0"/>
          <w:sz w:val="19"/>
          <w:szCs w:val="19"/>
        </w:rPr>
        <w:t xml:space="preserve">    </w:t>
      </w:r>
      <w:hyperlink r:id="rId53" w:history="1">
        <w:r w:rsidRPr="00271BD5">
          <w:rPr>
            <w:rStyle w:val="CAIELinkChar"/>
            <w:rFonts w:ascii="Bliss Pro Light" w:hAnsi="Bliss Pro Light"/>
            <w:b w:val="0"/>
            <w:sz w:val="19"/>
            <w:szCs w:val="19"/>
          </w:rPr>
          <w:t>www.</w:t>
        </w:r>
        <w:r w:rsidR="00042BFC" w:rsidRPr="00271BD5">
          <w:rPr>
            <w:rStyle w:val="CAIELinkChar"/>
            <w:rFonts w:ascii="Bliss Pro Light" w:hAnsi="Bliss Pro Light"/>
            <w:b w:val="0"/>
            <w:sz w:val="19"/>
            <w:szCs w:val="19"/>
          </w:rPr>
          <w:t>cambridgeinternational.org</w:t>
        </w:r>
      </w:hyperlink>
    </w:p>
    <w:p w14:paraId="2877616B" w14:textId="71EC34CC" w:rsidR="00D23F71" w:rsidRPr="00271BD5" w:rsidRDefault="00D23F71" w:rsidP="0043639B">
      <w:pPr>
        <w:pStyle w:val="BodyText"/>
        <w:rPr>
          <w:rStyle w:val="Hyperlink"/>
          <w:rFonts w:ascii="Bliss Pro Light" w:eastAsia="Times New Roman" w:hAnsi="Bliss Pro Light" w:cs="Open Sans Light"/>
          <w:b/>
          <w:color w:val="auto"/>
          <w:sz w:val="19"/>
          <w:szCs w:val="19"/>
          <w:u w:val="none"/>
        </w:rPr>
      </w:pPr>
    </w:p>
    <w:p w14:paraId="06E11D2B" w14:textId="241721AE" w:rsidR="00D23F71" w:rsidRPr="00A40FE1" w:rsidRDefault="001776B8" w:rsidP="0043639B">
      <w:pPr>
        <w:pStyle w:val="BodyText"/>
        <w:rPr>
          <w:rFonts w:ascii="Bliss Pro Light" w:hAnsi="Bliss Pro Light" w:cs="Open Sans Light"/>
          <w:sz w:val="19"/>
          <w:szCs w:val="19"/>
        </w:rPr>
      </w:pPr>
      <w:r w:rsidRPr="00271BD5">
        <w:rPr>
          <w:rFonts w:ascii="Bliss Pro Light" w:hAnsi="Bliss Pro Light" w:cs="Open Sans Light"/>
          <w:sz w:val="19"/>
          <w:szCs w:val="19"/>
        </w:rPr>
        <w:t>Copyright ©</w:t>
      </w:r>
      <w:r w:rsidR="000D6D06" w:rsidRPr="00271BD5">
        <w:rPr>
          <w:rFonts w:ascii="Bliss Pro Light" w:hAnsi="Bliss Pro Light" w:cs="Open Sans Light"/>
          <w:sz w:val="19"/>
          <w:szCs w:val="19"/>
        </w:rPr>
        <w:t xml:space="preserve"> UCLES</w:t>
      </w:r>
      <w:r w:rsidR="00984A68">
        <w:rPr>
          <w:rFonts w:ascii="Bliss Pro Light" w:hAnsi="Bliss Pro Light" w:cs="Open Sans Light"/>
          <w:sz w:val="19"/>
          <w:szCs w:val="19"/>
        </w:rPr>
        <w:t xml:space="preserve"> </w:t>
      </w:r>
      <w:r w:rsidR="006E066A">
        <w:rPr>
          <w:rFonts w:ascii="Bliss Pro Light" w:hAnsi="Bliss Pro Light" w:cs="Open Sans Light"/>
          <w:sz w:val="19"/>
          <w:szCs w:val="19"/>
        </w:rPr>
        <w:t>Ju</w:t>
      </w:r>
      <w:r w:rsidR="00FF601E">
        <w:rPr>
          <w:rFonts w:ascii="Bliss Pro Light" w:hAnsi="Bliss Pro Light" w:cs="Open Sans Light"/>
          <w:sz w:val="19"/>
          <w:szCs w:val="19"/>
        </w:rPr>
        <w:t>ne</w:t>
      </w:r>
      <w:r w:rsidR="006E066A">
        <w:rPr>
          <w:rFonts w:ascii="Bliss Pro Light" w:hAnsi="Bliss Pro Light" w:cs="Open Sans Light"/>
          <w:sz w:val="19"/>
          <w:szCs w:val="19"/>
        </w:rPr>
        <w:t xml:space="preserve"> </w:t>
      </w:r>
      <w:r w:rsidR="00984A68">
        <w:rPr>
          <w:rFonts w:ascii="Bliss Pro Light" w:hAnsi="Bliss Pro Light" w:cs="Open Sans Light"/>
          <w:sz w:val="19"/>
          <w:szCs w:val="19"/>
        </w:rPr>
        <w:t>2019</w:t>
      </w:r>
      <w:r w:rsidR="00B26401">
        <w:rPr>
          <w:rFonts w:ascii="Bliss Pro Light" w:hAnsi="Bliss Pro Light" w:cs="Open Sans Light"/>
          <w:sz w:val="19"/>
          <w:szCs w:val="19"/>
        </w:rPr>
        <w:t xml:space="preserve"> (updated October 2023)</w:t>
      </w:r>
    </w:p>
    <w:sectPr w:rsidR="00D23F71" w:rsidRPr="00A40FE1" w:rsidSect="00F05772">
      <w:headerReference w:type="even" r:id="rId54"/>
      <w:headerReference w:type="default" r:id="rId55"/>
      <w:footerReference w:type="even" r:id="rId56"/>
      <w:footerReference w:type="default" r:id="rId57"/>
      <w:pgSz w:w="16838" w:h="11906" w:orient="landscape"/>
      <w:pgMar w:top="1134" w:right="1134" w:bottom="28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C3CBF" w14:textId="77777777" w:rsidR="00AA5C97" w:rsidRDefault="00AA5C97" w:rsidP="00BD38B4">
      <w:r>
        <w:separator/>
      </w:r>
    </w:p>
  </w:endnote>
  <w:endnote w:type="continuationSeparator" w:id="0">
    <w:p w14:paraId="3F0E3B93" w14:textId="77777777" w:rsidR="00AA5C97" w:rsidRDefault="00AA5C97"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Corbel"/>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8864163"/>
      <w:docPartObj>
        <w:docPartGallery w:val="Page Numbers (Bottom of Page)"/>
        <w:docPartUnique/>
      </w:docPartObj>
    </w:sdtPr>
    <w:sdtEndPr>
      <w:rPr>
        <w:rFonts w:ascii="Arial" w:hAnsi="Arial" w:cs="Arial"/>
        <w:sz w:val="20"/>
        <w:szCs w:val="20"/>
      </w:rPr>
    </w:sdtEndPr>
    <w:sdtContent>
      <w:p w14:paraId="0944A2C9" w14:textId="1471A42F" w:rsidR="00484D05" w:rsidRPr="00484D05" w:rsidRDefault="00484D05">
        <w:pPr>
          <w:pStyle w:val="Footer"/>
          <w:rPr>
            <w:rFonts w:ascii="Arial" w:hAnsi="Arial" w:cs="Arial"/>
            <w:sz w:val="20"/>
            <w:szCs w:val="20"/>
          </w:rPr>
        </w:pPr>
        <w:r w:rsidRPr="00484D05">
          <w:rPr>
            <w:rFonts w:ascii="Arial" w:hAnsi="Arial" w:cs="Arial"/>
            <w:sz w:val="20"/>
            <w:szCs w:val="20"/>
          </w:rPr>
          <w:fldChar w:fldCharType="begin"/>
        </w:r>
        <w:r w:rsidRPr="00484D05">
          <w:rPr>
            <w:rFonts w:ascii="Arial" w:hAnsi="Arial" w:cs="Arial"/>
            <w:sz w:val="20"/>
            <w:szCs w:val="20"/>
          </w:rPr>
          <w:instrText>PAGE   \* MERGEFORMAT</w:instrText>
        </w:r>
        <w:r w:rsidRPr="00484D05">
          <w:rPr>
            <w:rFonts w:ascii="Arial" w:hAnsi="Arial" w:cs="Arial"/>
            <w:sz w:val="20"/>
            <w:szCs w:val="20"/>
          </w:rPr>
          <w:fldChar w:fldCharType="separate"/>
        </w:r>
        <w:r w:rsidRPr="00484D05">
          <w:rPr>
            <w:rFonts w:ascii="Arial" w:hAnsi="Arial" w:cs="Arial"/>
            <w:sz w:val="20"/>
            <w:szCs w:val="20"/>
          </w:rPr>
          <w:t>2</w:t>
        </w:r>
        <w:r w:rsidRPr="00484D05">
          <w:rPr>
            <w:rFonts w:ascii="Arial" w:hAnsi="Arial" w:cs="Arial"/>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2838" w14:textId="149BCD84" w:rsidR="00AA5C97" w:rsidRPr="00042BFC" w:rsidRDefault="00AA5C97" w:rsidP="00134488">
    <w:pPr>
      <w:pStyle w:val="HeadFoot"/>
      <w:rPr>
        <w:szCs w:val="20"/>
      </w:rPr>
    </w:pP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Pr>
        <w:rStyle w:val="PageNumber"/>
        <w:rFonts w:cs="Arial"/>
        <w:noProof/>
        <w:szCs w:val="20"/>
      </w:rPr>
      <w:t>5</w:t>
    </w:r>
    <w:r w:rsidRPr="00042BFC">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FD86" w14:textId="1E0EEA3C" w:rsidR="00AA5C97" w:rsidRPr="00161BDF" w:rsidRDefault="00AA5C97">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61824"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23E9" w14:textId="77777777" w:rsidR="00AA5C97" w:rsidRPr="00484D05" w:rsidRDefault="00AA5C97" w:rsidP="004146F4">
    <w:pPr>
      <w:pStyle w:val="Footer"/>
      <w:rPr>
        <w:rFonts w:ascii="Arial" w:hAnsi="Arial" w:cs="Arial"/>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407997178"/>
      <w:docPartObj>
        <w:docPartGallery w:val="Page Numbers (Bottom of Page)"/>
        <w:docPartUnique/>
      </w:docPartObj>
    </w:sdtPr>
    <w:sdtEndPr>
      <w:rPr>
        <w:noProof/>
      </w:rPr>
    </w:sdtEndPr>
    <w:sdtContent>
      <w:p w14:paraId="1BB7B188" w14:textId="1BD564E7" w:rsidR="00AA5C97" w:rsidRPr="00723CC7" w:rsidRDefault="00AA5C97" w:rsidP="00976A64">
        <w:pPr>
          <w:pStyle w:val="Footer"/>
          <w:jc w:val="right"/>
          <w:rPr>
            <w:rFonts w:ascii="Arial" w:hAnsi="Arial" w:cs="Arial"/>
            <w:sz w:val="20"/>
            <w:szCs w:val="20"/>
          </w:rPr>
        </w:pPr>
        <w:r w:rsidRPr="00723CC7">
          <w:rPr>
            <w:rFonts w:ascii="Arial" w:hAnsi="Arial" w:cs="Arial"/>
            <w:sz w:val="20"/>
            <w:szCs w:val="20"/>
          </w:rPr>
          <w:fldChar w:fldCharType="begin"/>
        </w:r>
        <w:r w:rsidRPr="00723CC7">
          <w:rPr>
            <w:rFonts w:ascii="Arial" w:hAnsi="Arial" w:cs="Arial"/>
            <w:sz w:val="20"/>
            <w:szCs w:val="20"/>
          </w:rPr>
          <w:instrText xml:space="preserve"> PAGE   \* MERGEFORMAT </w:instrText>
        </w:r>
        <w:r w:rsidRPr="00723CC7">
          <w:rPr>
            <w:rFonts w:ascii="Arial" w:hAnsi="Arial" w:cs="Arial"/>
            <w:sz w:val="20"/>
            <w:szCs w:val="20"/>
          </w:rPr>
          <w:fldChar w:fldCharType="separate"/>
        </w:r>
        <w:r w:rsidR="0010343E">
          <w:rPr>
            <w:rFonts w:ascii="Arial" w:hAnsi="Arial" w:cs="Arial"/>
            <w:noProof/>
            <w:sz w:val="20"/>
            <w:szCs w:val="20"/>
          </w:rPr>
          <w:t>5</w:t>
        </w:r>
        <w:r w:rsidRPr="00723CC7">
          <w:rPr>
            <w:rFonts w:ascii="Arial" w:hAnsi="Arial" w:cs="Arial"/>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25C4E" w14:textId="51617341" w:rsidR="00AA5C97" w:rsidRPr="00723CC7" w:rsidRDefault="0040224B">
    <w:pPr>
      <w:pStyle w:val="Footer"/>
      <w:rPr>
        <w:rFonts w:ascii="Arial" w:hAnsi="Arial" w:cs="Arial"/>
        <w:sz w:val="20"/>
        <w:szCs w:val="20"/>
      </w:rPr>
    </w:pPr>
    <w:sdt>
      <w:sdtPr>
        <w:rPr>
          <w:rFonts w:ascii="Arial" w:hAnsi="Arial" w:cs="Arial"/>
          <w:sz w:val="20"/>
          <w:szCs w:val="20"/>
        </w:rPr>
        <w:id w:val="1476104898"/>
        <w:docPartObj>
          <w:docPartGallery w:val="Page Numbers (Bottom of Page)"/>
          <w:docPartUnique/>
        </w:docPartObj>
      </w:sdtPr>
      <w:sdtEndPr>
        <w:rPr>
          <w:noProof/>
        </w:rPr>
      </w:sdtEndPr>
      <w:sdtContent>
        <w:r w:rsidR="00AA5C97" w:rsidRPr="00723CC7">
          <w:rPr>
            <w:rFonts w:ascii="Arial" w:hAnsi="Arial" w:cs="Arial"/>
            <w:sz w:val="20"/>
            <w:szCs w:val="20"/>
          </w:rPr>
          <w:fldChar w:fldCharType="begin"/>
        </w:r>
        <w:r w:rsidR="00AA5C97" w:rsidRPr="00723CC7">
          <w:rPr>
            <w:rFonts w:ascii="Arial" w:hAnsi="Arial" w:cs="Arial"/>
            <w:sz w:val="20"/>
            <w:szCs w:val="20"/>
          </w:rPr>
          <w:instrText xml:space="preserve"> PAGE   \* MERGEFORMAT </w:instrText>
        </w:r>
        <w:r w:rsidR="00AA5C97" w:rsidRPr="00723CC7">
          <w:rPr>
            <w:rFonts w:ascii="Arial" w:hAnsi="Arial" w:cs="Arial"/>
            <w:sz w:val="20"/>
            <w:szCs w:val="20"/>
          </w:rPr>
          <w:fldChar w:fldCharType="separate"/>
        </w:r>
        <w:r w:rsidR="00AA5C97">
          <w:rPr>
            <w:rFonts w:ascii="Arial" w:hAnsi="Arial" w:cs="Arial"/>
            <w:noProof/>
            <w:sz w:val="20"/>
            <w:szCs w:val="20"/>
          </w:rPr>
          <w:t>8</w:t>
        </w:r>
        <w:r w:rsidR="00AA5C97" w:rsidRPr="00723CC7">
          <w:rPr>
            <w:rFonts w:ascii="Arial" w:hAnsi="Arial" w:cs="Arial"/>
            <w:noProof/>
            <w:sz w:val="20"/>
            <w:szCs w:val="20"/>
          </w:rPr>
          <w:fldChar w:fldCharType="end"/>
        </w:r>
      </w:sdtContent>
    </w:sdt>
    <w:r w:rsidR="00AA5C97" w:rsidRPr="00723CC7">
      <w:rPr>
        <w:rFonts w:ascii="Arial" w:hAnsi="Arial" w:cs="Arial"/>
        <w:noProof/>
        <w:sz w:val="20"/>
        <w:szCs w:val="20"/>
      </w:rPr>
      <w:t xml:space="preserve"> </w:t>
    </w:r>
    <w:r w:rsidR="00AA5C97">
      <w:rPr>
        <w:rFonts w:ascii="Arial" w:hAnsi="Arial" w:cs="Arial"/>
        <w:noProof/>
        <w:sz w:val="20"/>
        <w:szCs w:val="20"/>
      </w:rPr>
      <w:t xml:space="preserve">  </w:t>
    </w:r>
    <w:r w:rsidR="00AA5C97" w:rsidRPr="00723CC7">
      <w:rPr>
        <w:rFonts w:ascii="Arial" w:hAnsi="Arial" w:cs="Arial"/>
        <w:sz w:val="20"/>
        <w:szCs w:val="20"/>
      </w:rPr>
      <w:t>Cambridge International AS &amp; A Level Hinduism 9487 – from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61F4A" w14:textId="3E1857A4" w:rsidR="00B26401" w:rsidRPr="00484D05" w:rsidRDefault="00B26401">
    <w:pPr>
      <w:pStyle w:val="Footer"/>
      <w:rPr>
        <w:rFonts w:ascii="Arial" w:hAnsi="Arial" w:cs="Arial"/>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8E9E8" w14:textId="2EC381A3" w:rsidR="00AA5C97" w:rsidRPr="00976A64" w:rsidRDefault="00AA5C97" w:rsidP="00976A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C104A" w14:textId="77777777" w:rsidR="00AA5C97" w:rsidRDefault="00AA5C97" w:rsidP="00BD38B4">
      <w:r>
        <w:separator/>
      </w:r>
    </w:p>
  </w:footnote>
  <w:footnote w:type="continuationSeparator" w:id="0">
    <w:p w14:paraId="601A28BC" w14:textId="77777777" w:rsidR="00AA5C97" w:rsidRDefault="00AA5C97"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F63" w14:textId="24D81A84" w:rsidR="00484D05" w:rsidRPr="00484D05" w:rsidRDefault="00484D05">
    <w:pPr>
      <w:pStyle w:val="Header"/>
      <w:rPr>
        <w:rFonts w:ascii="Arial" w:hAnsi="Arial" w:cs="Arial"/>
        <w:sz w:val="20"/>
        <w:szCs w:val="20"/>
      </w:rPr>
    </w:pPr>
    <w:r>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F173" w14:textId="77777777" w:rsidR="00AA5C97" w:rsidRDefault="00AA5C97"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1C98" w14:textId="77777777" w:rsidR="00AA5C97" w:rsidRDefault="00AA5C97" w:rsidP="0093529B">
    <w:pPr>
      <w:tabs>
        <w:tab w:val="left" w:pos="9795"/>
      </w:tabs>
      <w:rPr>
        <w:rFonts w:ascii="Arial" w:hAnsi="Arial"/>
        <w:b/>
        <w:bCs/>
        <w:color w:val="FFFFFF"/>
        <w:sz w:val="32"/>
        <w:szCs w:val="32"/>
      </w:rPr>
    </w:pPr>
  </w:p>
  <w:p w14:paraId="2C03C5DE" w14:textId="77777777" w:rsidR="00AA5C97" w:rsidRDefault="00AA5C97" w:rsidP="0093529B">
    <w:pPr>
      <w:tabs>
        <w:tab w:val="left" w:pos="9795"/>
      </w:tabs>
      <w:rPr>
        <w:rFonts w:ascii="Arial" w:hAnsi="Arial"/>
        <w:b/>
        <w:bCs/>
        <w:color w:val="FFFFFF"/>
        <w:sz w:val="32"/>
        <w:szCs w:val="32"/>
      </w:rPr>
    </w:pPr>
  </w:p>
  <w:p w14:paraId="27CA968A" w14:textId="77777777" w:rsidR="00AA5C97" w:rsidRDefault="00AA5C97" w:rsidP="0093529B">
    <w:pPr>
      <w:tabs>
        <w:tab w:val="left" w:pos="9795"/>
      </w:tabs>
      <w:rPr>
        <w:rFonts w:ascii="Arial" w:hAnsi="Arial"/>
        <w:b/>
        <w:bCs/>
        <w:color w:val="FFFFFF"/>
        <w:sz w:val="32"/>
        <w:szCs w:val="32"/>
      </w:rPr>
    </w:pPr>
  </w:p>
  <w:p w14:paraId="21FDEB26" w14:textId="77777777" w:rsidR="00AA5C97" w:rsidRPr="00F116EA" w:rsidRDefault="00AA5C97">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71623" w14:textId="26AAE5DF" w:rsidR="00AA5C97" w:rsidRPr="00042BFC" w:rsidRDefault="00AA5C97" w:rsidP="00723CC7">
    <w:pPr>
      <w:pStyle w:val="HeadFoot"/>
      <w:spacing w:before="360"/>
      <w:jc w:val="right"/>
      <w:rPr>
        <w:szCs w:val="20"/>
      </w:rPr>
    </w:pPr>
    <w:r w:rsidRPr="00042BFC">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FC6E" w14:textId="77777777" w:rsidR="00AA5C97" w:rsidRPr="00484D05" w:rsidRDefault="00AA5C97" w:rsidP="002174F6">
    <w:pPr>
      <w:pStyle w:val="Header"/>
      <w:rPr>
        <w:rFonts w:ascii="Arial" w:hAnsi="Arial" w:cs="Arial"/>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736C5" w14:textId="77777777" w:rsidR="00AA5C97" w:rsidRPr="00042BFC" w:rsidRDefault="00AA5C97" w:rsidP="00484D05">
    <w:pPr>
      <w:pStyle w:val="HeadFoot"/>
      <w:jc w:val="right"/>
      <w:rPr>
        <w:szCs w:val="20"/>
      </w:rPr>
    </w:pPr>
    <w:r w:rsidRPr="00042BFC">
      <w:rPr>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64A8" w14:textId="43AD4FAA" w:rsidR="00AA5C97" w:rsidRPr="00042BFC" w:rsidRDefault="00AA5C97" w:rsidP="00723CC7">
    <w:pPr>
      <w:pStyle w:val="HeadFoot"/>
      <w:spacing w:before="360"/>
      <w:jc w:val="right"/>
      <w:rPr>
        <w:szCs w:val="20"/>
      </w:rPr>
    </w:pPr>
    <w:r w:rsidRPr="00042BFC">
      <w:rPr>
        <w:szCs w:val="20"/>
      </w:rP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9D3F6" w14:textId="2C5587DE" w:rsidR="00B26401" w:rsidRPr="00484D05" w:rsidRDefault="00B26401">
    <w:pPr>
      <w:pStyle w:val="Header"/>
      <w:rPr>
        <w:rFonts w:ascii="Arial" w:hAnsi="Arial" w:cs="Arial"/>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FDDF3" w14:textId="4ACC6B51" w:rsidR="00AA5C97" w:rsidRPr="00976A64" w:rsidRDefault="00AA5C97" w:rsidP="00976A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907DB"/>
    <w:multiLevelType w:val="hybridMultilevel"/>
    <w:tmpl w:val="766CA402"/>
    <w:lvl w:ilvl="0" w:tplc="6812EF7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8E0A91"/>
    <w:multiLevelType w:val="hybridMultilevel"/>
    <w:tmpl w:val="9EC8FF26"/>
    <w:lvl w:ilvl="0" w:tplc="43766EB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10292D15"/>
    <w:multiLevelType w:val="hybridMultilevel"/>
    <w:tmpl w:val="F5F663CA"/>
    <w:lvl w:ilvl="0" w:tplc="F4AC014A">
      <w:start w:val="1"/>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F06934"/>
    <w:multiLevelType w:val="hybridMultilevel"/>
    <w:tmpl w:val="D3C02928"/>
    <w:lvl w:ilvl="0" w:tplc="394C66E0">
      <w:start w:val="1"/>
      <w:numFmt w:val="bullet"/>
      <w:lvlText w:val=""/>
      <w:lvlJc w:val="left"/>
      <w:pPr>
        <w:ind w:left="1080" w:hanging="360"/>
      </w:pPr>
      <w:rPr>
        <w:rFonts w:ascii="Symbol" w:hAnsi="Symbol" w:hint="default"/>
        <w:color w:val="E2195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BDD33A6"/>
    <w:multiLevelType w:val="hybridMultilevel"/>
    <w:tmpl w:val="95EAB51C"/>
    <w:lvl w:ilvl="0" w:tplc="8D7C435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27F0627F"/>
    <w:multiLevelType w:val="hybridMultilevel"/>
    <w:tmpl w:val="FAA41C0C"/>
    <w:lvl w:ilvl="0" w:tplc="545471C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9" w15:restartNumberingAfterBreak="0">
    <w:nsid w:val="41DA148A"/>
    <w:multiLevelType w:val="hybridMultilevel"/>
    <w:tmpl w:val="16B23158"/>
    <w:lvl w:ilvl="0" w:tplc="46861968">
      <w:start w:val="1"/>
      <w:numFmt w:val="bullet"/>
      <w:lvlText w:val=""/>
      <w:lvlJc w:val="left"/>
      <w:pPr>
        <w:ind w:left="1080" w:hanging="360"/>
      </w:pPr>
      <w:rPr>
        <w:rFonts w:ascii="Symbol" w:hAnsi="Symbol" w:hint="default"/>
        <w:color w:val="E2195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7280C29"/>
    <w:multiLevelType w:val="hybridMultilevel"/>
    <w:tmpl w:val="E4065300"/>
    <w:lvl w:ilvl="0" w:tplc="84624734">
      <w:start w:val="1"/>
      <w:numFmt w:val="bullet"/>
      <w:lvlText w:val=""/>
      <w:lvlJc w:val="left"/>
      <w:pPr>
        <w:ind w:left="780" w:hanging="360"/>
      </w:pPr>
      <w:rPr>
        <w:rFonts w:ascii="Symbol" w:hAnsi="Symbol" w:hint="default"/>
        <w:color w:val="E21951"/>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B6936E9"/>
    <w:multiLevelType w:val="hybridMultilevel"/>
    <w:tmpl w:val="C8EA744E"/>
    <w:lvl w:ilvl="0" w:tplc="6B6ED8EC">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7D5586"/>
    <w:multiLevelType w:val="hybridMultilevel"/>
    <w:tmpl w:val="9F121A22"/>
    <w:lvl w:ilvl="0" w:tplc="4574C1A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55F73B4D"/>
    <w:multiLevelType w:val="hybridMultilevel"/>
    <w:tmpl w:val="6EAC2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5DAE19BB"/>
    <w:multiLevelType w:val="hybridMultilevel"/>
    <w:tmpl w:val="343C4FB8"/>
    <w:lvl w:ilvl="0" w:tplc="D302703C">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F84429"/>
    <w:multiLevelType w:val="hybridMultilevel"/>
    <w:tmpl w:val="19BA3A3E"/>
    <w:lvl w:ilvl="0" w:tplc="AB7A120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07694D"/>
    <w:multiLevelType w:val="hybridMultilevel"/>
    <w:tmpl w:val="E676ED18"/>
    <w:lvl w:ilvl="0" w:tplc="568CCDF2">
      <w:start w:val="1"/>
      <w:numFmt w:val="bullet"/>
      <w:lvlText w:val=""/>
      <w:lvlJc w:val="left"/>
      <w:pPr>
        <w:ind w:left="780" w:hanging="360"/>
      </w:pPr>
      <w:rPr>
        <w:rFonts w:ascii="Symbol" w:hAnsi="Symbol" w:hint="default"/>
        <w:color w:val="E21951"/>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740B2DA5"/>
    <w:multiLevelType w:val="hybridMultilevel"/>
    <w:tmpl w:val="3C90DCF2"/>
    <w:lvl w:ilvl="0" w:tplc="66066F88">
      <w:start w:val="1"/>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15:restartNumberingAfterBreak="0">
    <w:nsid w:val="7B79156C"/>
    <w:multiLevelType w:val="hybridMultilevel"/>
    <w:tmpl w:val="689A4EE2"/>
    <w:lvl w:ilvl="0" w:tplc="BFD01686">
      <w:start w:val="1"/>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6D4DC1"/>
    <w:multiLevelType w:val="hybridMultilevel"/>
    <w:tmpl w:val="232E28BA"/>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6775929">
    <w:abstractNumId w:val="9"/>
  </w:num>
  <w:num w:numId="2" w16cid:durableId="1402872595">
    <w:abstractNumId w:val="7"/>
  </w:num>
  <w:num w:numId="3" w16cid:durableId="371224715">
    <w:abstractNumId w:val="6"/>
  </w:num>
  <w:num w:numId="4" w16cid:durableId="347484289">
    <w:abstractNumId w:val="5"/>
  </w:num>
  <w:num w:numId="5" w16cid:durableId="1015690560">
    <w:abstractNumId w:val="4"/>
  </w:num>
  <w:num w:numId="6" w16cid:durableId="1790540527">
    <w:abstractNumId w:val="8"/>
  </w:num>
  <w:num w:numId="7" w16cid:durableId="879590117">
    <w:abstractNumId w:val="3"/>
  </w:num>
  <w:num w:numId="8" w16cid:durableId="1877621086">
    <w:abstractNumId w:val="2"/>
  </w:num>
  <w:num w:numId="9" w16cid:durableId="1673678846">
    <w:abstractNumId w:val="1"/>
  </w:num>
  <w:num w:numId="10" w16cid:durableId="1236358627">
    <w:abstractNumId w:val="0"/>
  </w:num>
  <w:num w:numId="11" w16cid:durableId="173954948">
    <w:abstractNumId w:val="31"/>
  </w:num>
  <w:num w:numId="12" w16cid:durableId="1441684338">
    <w:abstractNumId w:val="18"/>
  </w:num>
  <w:num w:numId="13" w16cid:durableId="1005477766">
    <w:abstractNumId w:val="33"/>
  </w:num>
  <w:num w:numId="14" w16cid:durableId="1354527003">
    <w:abstractNumId w:val="30"/>
  </w:num>
  <w:num w:numId="15" w16cid:durableId="1187477892">
    <w:abstractNumId w:val="16"/>
  </w:num>
  <w:num w:numId="16" w16cid:durableId="406658013">
    <w:abstractNumId w:val="25"/>
  </w:num>
  <w:num w:numId="17" w16cid:durableId="507401475">
    <w:abstractNumId w:val="12"/>
  </w:num>
  <w:num w:numId="18" w16cid:durableId="1934512364">
    <w:abstractNumId w:val="23"/>
  </w:num>
  <w:num w:numId="19" w16cid:durableId="1793135124">
    <w:abstractNumId w:val="13"/>
  </w:num>
  <w:num w:numId="20" w16cid:durableId="2016883425">
    <w:abstractNumId w:val="29"/>
  </w:num>
  <w:num w:numId="21" w16cid:durableId="582682227">
    <w:abstractNumId w:val="11"/>
  </w:num>
  <w:num w:numId="22" w16cid:durableId="2000231483">
    <w:abstractNumId w:val="22"/>
  </w:num>
  <w:num w:numId="23" w16cid:durableId="717125247">
    <w:abstractNumId w:val="32"/>
  </w:num>
  <w:num w:numId="24" w16cid:durableId="1072775895">
    <w:abstractNumId w:val="15"/>
  </w:num>
  <w:num w:numId="25" w16cid:durableId="589241188">
    <w:abstractNumId w:val="20"/>
  </w:num>
  <w:num w:numId="26" w16cid:durableId="1407728054">
    <w:abstractNumId w:val="28"/>
  </w:num>
  <w:num w:numId="27" w16cid:durableId="59400653">
    <w:abstractNumId w:val="27"/>
  </w:num>
  <w:num w:numId="28" w16cid:durableId="1698120309">
    <w:abstractNumId w:val="21"/>
  </w:num>
  <w:num w:numId="29" w16cid:durableId="269320025">
    <w:abstractNumId w:val="10"/>
  </w:num>
  <w:num w:numId="30" w16cid:durableId="2125268215">
    <w:abstractNumId w:val="24"/>
  </w:num>
  <w:num w:numId="31" w16cid:durableId="908152352">
    <w:abstractNumId w:val="14"/>
  </w:num>
  <w:num w:numId="32" w16cid:durableId="760879435">
    <w:abstractNumId w:val="26"/>
  </w:num>
  <w:num w:numId="33" w16cid:durableId="607204463">
    <w:abstractNumId w:val="19"/>
  </w:num>
  <w:num w:numId="34" w16cid:durableId="2032953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0FF2"/>
    <w:rsid w:val="00001064"/>
    <w:rsid w:val="000017C0"/>
    <w:rsid w:val="00001A0B"/>
    <w:rsid w:val="000043F9"/>
    <w:rsid w:val="00005425"/>
    <w:rsid w:val="00012CDC"/>
    <w:rsid w:val="00016598"/>
    <w:rsid w:val="000220D9"/>
    <w:rsid w:val="00027BD9"/>
    <w:rsid w:val="00030893"/>
    <w:rsid w:val="00031FAE"/>
    <w:rsid w:val="00037383"/>
    <w:rsid w:val="00042BFC"/>
    <w:rsid w:val="00044CC2"/>
    <w:rsid w:val="0005232A"/>
    <w:rsid w:val="000548EC"/>
    <w:rsid w:val="000608B9"/>
    <w:rsid w:val="00061DB1"/>
    <w:rsid w:val="000661D5"/>
    <w:rsid w:val="000731A9"/>
    <w:rsid w:val="00075E57"/>
    <w:rsid w:val="000801DA"/>
    <w:rsid w:val="000820EC"/>
    <w:rsid w:val="00084B7F"/>
    <w:rsid w:val="00087E8E"/>
    <w:rsid w:val="00091E0C"/>
    <w:rsid w:val="0009292E"/>
    <w:rsid w:val="00093A0A"/>
    <w:rsid w:val="000962AF"/>
    <w:rsid w:val="000A3904"/>
    <w:rsid w:val="000A6C57"/>
    <w:rsid w:val="000B3AAB"/>
    <w:rsid w:val="000B786F"/>
    <w:rsid w:val="000C1C95"/>
    <w:rsid w:val="000C76AF"/>
    <w:rsid w:val="000C783B"/>
    <w:rsid w:val="000D19D6"/>
    <w:rsid w:val="000D3FF1"/>
    <w:rsid w:val="000D6D06"/>
    <w:rsid w:val="000D71C5"/>
    <w:rsid w:val="000E08F0"/>
    <w:rsid w:val="000E0BEE"/>
    <w:rsid w:val="000E6656"/>
    <w:rsid w:val="000F3E5F"/>
    <w:rsid w:val="000F54D2"/>
    <w:rsid w:val="000F6E15"/>
    <w:rsid w:val="0010273F"/>
    <w:rsid w:val="0010343E"/>
    <w:rsid w:val="00105770"/>
    <w:rsid w:val="00107AF9"/>
    <w:rsid w:val="00114B72"/>
    <w:rsid w:val="00126BFB"/>
    <w:rsid w:val="00134488"/>
    <w:rsid w:val="00142FD7"/>
    <w:rsid w:val="00156608"/>
    <w:rsid w:val="001618E9"/>
    <w:rsid w:val="00161BDF"/>
    <w:rsid w:val="00161F72"/>
    <w:rsid w:val="00163231"/>
    <w:rsid w:val="00163A23"/>
    <w:rsid w:val="00163C2C"/>
    <w:rsid w:val="001661AA"/>
    <w:rsid w:val="0017107B"/>
    <w:rsid w:val="00171DCB"/>
    <w:rsid w:val="00172D4F"/>
    <w:rsid w:val="00174EED"/>
    <w:rsid w:val="001776B8"/>
    <w:rsid w:val="00177907"/>
    <w:rsid w:val="001803D8"/>
    <w:rsid w:val="0018072E"/>
    <w:rsid w:val="00182AF9"/>
    <w:rsid w:val="001856FB"/>
    <w:rsid w:val="001A22BC"/>
    <w:rsid w:val="001A51F5"/>
    <w:rsid w:val="001A54F8"/>
    <w:rsid w:val="001B5149"/>
    <w:rsid w:val="001C5B35"/>
    <w:rsid w:val="001C6EC8"/>
    <w:rsid w:val="001D0F38"/>
    <w:rsid w:val="001D7776"/>
    <w:rsid w:val="001D7D9B"/>
    <w:rsid w:val="001E018E"/>
    <w:rsid w:val="001E164A"/>
    <w:rsid w:val="001F33D1"/>
    <w:rsid w:val="001F4CBF"/>
    <w:rsid w:val="00211896"/>
    <w:rsid w:val="00211D99"/>
    <w:rsid w:val="002161B4"/>
    <w:rsid w:val="002174F6"/>
    <w:rsid w:val="0023056C"/>
    <w:rsid w:val="0023443A"/>
    <w:rsid w:val="00234B61"/>
    <w:rsid w:val="002356AD"/>
    <w:rsid w:val="00237D39"/>
    <w:rsid w:val="00244C59"/>
    <w:rsid w:val="00251374"/>
    <w:rsid w:val="002545A5"/>
    <w:rsid w:val="00254F3D"/>
    <w:rsid w:val="00260B1B"/>
    <w:rsid w:val="00271BD5"/>
    <w:rsid w:val="002776E0"/>
    <w:rsid w:val="002814CA"/>
    <w:rsid w:val="002833F2"/>
    <w:rsid w:val="00287FE8"/>
    <w:rsid w:val="00293D86"/>
    <w:rsid w:val="002A15AB"/>
    <w:rsid w:val="002A19A5"/>
    <w:rsid w:val="002A2C30"/>
    <w:rsid w:val="002A37A1"/>
    <w:rsid w:val="002A5420"/>
    <w:rsid w:val="002A7685"/>
    <w:rsid w:val="002A7976"/>
    <w:rsid w:val="002B0DFE"/>
    <w:rsid w:val="002B24B1"/>
    <w:rsid w:val="002B2FDA"/>
    <w:rsid w:val="002B3C9D"/>
    <w:rsid w:val="002B67B9"/>
    <w:rsid w:val="002C5034"/>
    <w:rsid w:val="002C7E77"/>
    <w:rsid w:val="002D1124"/>
    <w:rsid w:val="002D59F6"/>
    <w:rsid w:val="002D7381"/>
    <w:rsid w:val="002E1307"/>
    <w:rsid w:val="002E65EB"/>
    <w:rsid w:val="002E7929"/>
    <w:rsid w:val="002F3FCD"/>
    <w:rsid w:val="002F436C"/>
    <w:rsid w:val="00300E6D"/>
    <w:rsid w:val="003015EE"/>
    <w:rsid w:val="00303C62"/>
    <w:rsid w:val="003046A7"/>
    <w:rsid w:val="00316C61"/>
    <w:rsid w:val="00317B15"/>
    <w:rsid w:val="00320030"/>
    <w:rsid w:val="00321D1B"/>
    <w:rsid w:val="00322DC7"/>
    <w:rsid w:val="00324976"/>
    <w:rsid w:val="00324C96"/>
    <w:rsid w:val="00327D94"/>
    <w:rsid w:val="00332006"/>
    <w:rsid w:val="00333C84"/>
    <w:rsid w:val="00340637"/>
    <w:rsid w:val="003415C6"/>
    <w:rsid w:val="00347D37"/>
    <w:rsid w:val="00351CF5"/>
    <w:rsid w:val="003536A1"/>
    <w:rsid w:val="00354D7F"/>
    <w:rsid w:val="003631E6"/>
    <w:rsid w:val="00372212"/>
    <w:rsid w:val="003722E3"/>
    <w:rsid w:val="003735EE"/>
    <w:rsid w:val="0037469F"/>
    <w:rsid w:val="003777C4"/>
    <w:rsid w:val="003831B0"/>
    <w:rsid w:val="003929AE"/>
    <w:rsid w:val="00393536"/>
    <w:rsid w:val="003970D8"/>
    <w:rsid w:val="003A1BF8"/>
    <w:rsid w:val="003A232C"/>
    <w:rsid w:val="003A6189"/>
    <w:rsid w:val="003B579B"/>
    <w:rsid w:val="003C0C6A"/>
    <w:rsid w:val="003C0F14"/>
    <w:rsid w:val="003C678D"/>
    <w:rsid w:val="003C7828"/>
    <w:rsid w:val="003D2B2A"/>
    <w:rsid w:val="003D4BA0"/>
    <w:rsid w:val="003D5469"/>
    <w:rsid w:val="003E2257"/>
    <w:rsid w:val="003E2B93"/>
    <w:rsid w:val="003E2C47"/>
    <w:rsid w:val="003F1664"/>
    <w:rsid w:val="003F64EA"/>
    <w:rsid w:val="003F6BD3"/>
    <w:rsid w:val="003F7370"/>
    <w:rsid w:val="0040224B"/>
    <w:rsid w:val="004146F4"/>
    <w:rsid w:val="00414711"/>
    <w:rsid w:val="0043374F"/>
    <w:rsid w:val="004359ED"/>
    <w:rsid w:val="0043639B"/>
    <w:rsid w:val="004401CA"/>
    <w:rsid w:val="00441E0B"/>
    <w:rsid w:val="00444BDF"/>
    <w:rsid w:val="00451277"/>
    <w:rsid w:val="00456C20"/>
    <w:rsid w:val="00460FEC"/>
    <w:rsid w:val="00463D65"/>
    <w:rsid w:val="0046425E"/>
    <w:rsid w:val="004669D0"/>
    <w:rsid w:val="00470135"/>
    <w:rsid w:val="00471325"/>
    <w:rsid w:val="00483CB0"/>
    <w:rsid w:val="00484D05"/>
    <w:rsid w:val="00485812"/>
    <w:rsid w:val="00485D24"/>
    <w:rsid w:val="00486457"/>
    <w:rsid w:val="004928B8"/>
    <w:rsid w:val="00492C1A"/>
    <w:rsid w:val="00497057"/>
    <w:rsid w:val="004976D3"/>
    <w:rsid w:val="004A3F3F"/>
    <w:rsid w:val="004A4E17"/>
    <w:rsid w:val="004A4EBC"/>
    <w:rsid w:val="004A5820"/>
    <w:rsid w:val="004A711F"/>
    <w:rsid w:val="004A75FF"/>
    <w:rsid w:val="004A7E63"/>
    <w:rsid w:val="004B2916"/>
    <w:rsid w:val="004C39FB"/>
    <w:rsid w:val="004C438E"/>
    <w:rsid w:val="004C6B31"/>
    <w:rsid w:val="004C7D48"/>
    <w:rsid w:val="004D2BDF"/>
    <w:rsid w:val="004D6139"/>
    <w:rsid w:val="004E106E"/>
    <w:rsid w:val="004E2C7C"/>
    <w:rsid w:val="004E2FD6"/>
    <w:rsid w:val="004E2FED"/>
    <w:rsid w:val="004E3EFE"/>
    <w:rsid w:val="004E77FB"/>
    <w:rsid w:val="004F08F0"/>
    <w:rsid w:val="004F7B2B"/>
    <w:rsid w:val="005010EA"/>
    <w:rsid w:val="00503B24"/>
    <w:rsid w:val="00512E0A"/>
    <w:rsid w:val="0051346E"/>
    <w:rsid w:val="005149E8"/>
    <w:rsid w:val="005169AB"/>
    <w:rsid w:val="005212BF"/>
    <w:rsid w:val="00526D5A"/>
    <w:rsid w:val="005314A0"/>
    <w:rsid w:val="00531DEE"/>
    <w:rsid w:val="005335BF"/>
    <w:rsid w:val="00541BDC"/>
    <w:rsid w:val="00543711"/>
    <w:rsid w:val="00546CFA"/>
    <w:rsid w:val="005565E6"/>
    <w:rsid w:val="00561FB5"/>
    <w:rsid w:val="0056361F"/>
    <w:rsid w:val="00564474"/>
    <w:rsid w:val="0056494E"/>
    <w:rsid w:val="00567A53"/>
    <w:rsid w:val="00571301"/>
    <w:rsid w:val="00573871"/>
    <w:rsid w:val="0057466E"/>
    <w:rsid w:val="00575DE3"/>
    <w:rsid w:val="005858F1"/>
    <w:rsid w:val="00595446"/>
    <w:rsid w:val="00595E85"/>
    <w:rsid w:val="005A3E30"/>
    <w:rsid w:val="005B140D"/>
    <w:rsid w:val="005B1B4C"/>
    <w:rsid w:val="005B6D99"/>
    <w:rsid w:val="005C1815"/>
    <w:rsid w:val="005C2118"/>
    <w:rsid w:val="005C6A8B"/>
    <w:rsid w:val="005D44DF"/>
    <w:rsid w:val="005D692C"/>
    <w:rsid w:val="005E32E9"/>
    <w:rsid w:val="005E374E"/>
    <w:rsid w:val="005E7749"/>
    <w:rsid w:val="005E7BA6"/>
    <w:rsid w:val="0060080C"/>
    <w:rsid w:val="0060320C"/>
    <w:rsid w:val="00614887"/>
    <w:rsid w:val="00620AE0"/>
    <w:rsid w:val="0062112D"/>
    <w:rsid w:val="0062372A"/>
    <w:rsid w:val="00630F93"/>
    <w:rsid w:val="00634BC4"/>
    <w:rsid w:val="00640A89"/>
    <w:rsid w:val="0064122D"/>
    <w:rsid w:val="0064256C"/>
    <w:rsid w:val="00643D1C"/>
    <w:rsid w:val="00646BC8"/>
    <w:rsid w:val="00646C76"/>
    <w:rsid w:val="006471F0"/>
    <w:rsid w:val="00647A8A"/>
    <w:rsid w:val="00647F29"/>
    <w:rsid w:val="00651A27"/>
    <w:rsid w:val="00651E89"/>
    <w:rsid w:val="00660BBC"/>
    <w:rsid w:val="006614A2"/>
    <w:rsid w:val="00663E13"/>
    <w:rsid w:val="0066672D"/>
    <w:rsid w:val="00666ADE"/>
    <w:rsid w:val="0067457E"/>
    <w:rsid w:val="00684032"/>
    <w:rsid w:val="006870FB"/>
    <w:rsid w:val="0068760D"/>
    <w:rsid w:val="00687BF7"/>
    <w:rsid w:val="0069105C"/>
    <w:rsid w:val="006A2FE7"/>
    <w:rsid w:val="006A6139"/>
    <w:rsid w:val="006C0459"/>
    <w:rsid w:val="006C3234"/>
    <w:rsid w:val="006C340F"/>
    <w:rsid w:val="006D0BDC"/>
    <w:rsid w:val="006D1FED"/>
    <w:rsid w:val="006D580E"/>
    <w:rsid w:val="006E066A"/>
    <w:rsid w:val="006E71EB"/>
    <w:rsid w:val="006F0A36"/>
    <w:rsid w:val="006F2288"/>
    <w:rsid w:val="006F2ED3"/>
    <w:rsid w:val="00700D29"/>
    <w:rsid w:val="00701883"/>
    <w:rsid w:val="00702D06"/>
    <w:rsid w:val="007030B7"/>
    <w:rsid w:val="00703949"/>
    <w:rsid w:val="00704C4A"/>
    <w:rsid w:val="007131A1"/>
    <w:rsid w:val="00716068"/>
    <w:rsid w:val="00716D43"/>
    <w:rsid w:val="007170B3"/>
    <w:rsid w:val="00722711"/>
    <w:rsid w:val="007228AE"/>
    <w:rsid w:val="00722E7E"/>
    <w:rsid w:val="00723C87"/>
    <w:rsid w:val="00723CC7"/>
    <w:rsid w:val="007317BA"/>
    <w:rsid w:val="00735219"/>
    <w:rsid w:val="007434A5"/>
    <w:rsid w:val="00744A94"/>
    <w:rsid w:val="007456EC"/>
    <w:rsid w:val="00746B24"/>
    <w:rsid w:val="00750488"/>
    <w:rsid w:val="00751874"/>
    <w:rsid w:val="00753A30"/>
    <w:rsid w:val="0075747A"/>
    <w:rsid w:val="00760A69"/>
    <w:rsid w:val="00760C04"/>
    <w:rsid w:val="0076264F"/>
    <w:rsid w:val="00764EA3"/>
    <w:rsid w:val="00765B88"/>
    <w:rsid w:val="00766334"/>
    <w:rsid w:val="00767DDA"/>
    <w:rsid w:val="007711C9"/>
    <w:rsid w:val="00775D4B"/>
    <w:rsid w:val="00776027"/>
    <w:rsid w:val="007819B8"/>
    <w:rsid w:val="00782626"/>
    <w:rsid w:val="00786D3C"/>
    <w:rsid w:val="00792609"/>
    <w:rsid w:val="0079461C"/>
    <w:rsid w:val="00794FF1"/>
    <w:rsid w:val="007A1810"/>
    <w:rsid w:val="007A4F07"/>
    <w:rsid w:val="007A645A"/>
    <w:rsid w:val="007B0E02"/>
    <w:rsid w:val="007B2E19"/>
    <w:rsid w:val="007B6045"/>
    <w:rsid w:val="007B778A"/>
    <w:rsid w:val="007C0B18"/>
    <w:rsid w:val="007C4DC0"/>
    <w:rsid w:val="007C5368"/>
    <w:rsid w:val="007D5941"/>
    <w:rsid w:val="007D6275"/>
    <w:rsid w:val="007D67D5"/>
    <w:rsid w:val="007D6FED"/>
    <w:rsid w:val="007E1BF7"/>
    <w:rsid w:val="007E37FE"/>
    <w:rsid w:val="007F7180"/>
    <w:rsid w:val="008001C1"/>
    <w:rsid w:val="00805739"/>
    <w:rsid w:val="00805965"/>
    <w:rsid w:val="008071E2"/>
    <w:rsid w:val="00813AFC"/>
    <w:rsid w:val="00816702"/>
    <w:rsid w:val="00821C74"/>
    <w:rsid w:val="00825885"/>
    <w:rsid w:val="00837DB4"/>
    <w:rsid w:val="00840FD1"/>
    <w:rsid w:val="0084129D"/>
    <w:rsid w:val="00850A0C"/>
    <w:rsid w:val="00851A60"/>
    <w:rsid w:val="008524E9"/>
    <w:rsid w:val="00863F1D"/>
    <w:rsid w:val="00871C11"/>
    <w:rsid w:val="008743EC"/>
    <w:rsid w:val="00874AC5"/>
    <w:rsid w:val="00876AC6"/>
    <w:rsid w:val="008843FE"/>
    <w:rsid w:val="008900D9"/>
    <w:rsid w:val="008901A3"/>
    <w:rsid w:val="00891244"/>
    <w:rsid w:val="008938EA"/>
    <w:rsid w:val="008A12DD"/>
    <w:rsid w:val="008A4C65"/>
    <w:rsid w:val="008A7665"/>
    <w:rsid w:val="008B1C6D"/>
    <w:rsid w:val="008B4477"/>
    <w:rsid w:val="008B5073"/>
    <w:rsid w:val="008C27E2"/>
    <w:rsid w:val="008C4E15"/>
    <w:rsid w:val="008D09DC"/>
    <w:rsid w:val="008E08EC"/>
    <w:rsid w:val="008E4090"/>
    <w:rsid w:val="008E42D3"/>
    <w:rsid w:val="008E4CA8"/>
    <w:rsid w:val="008E5308"/>
    <w:rsid w:val="008E5ADC"/>
    <w:rsid w:val="008F3845"/>
    <w:rsid w:val="008F3D59"/>
    <w:rsid w:val="008F57ED"/>
    <w:rsid w:val="008F7312"/>
    <w:rsid w:val="0090224F"/>
    <w:rsid w:val="00905234"/>
    <w:rsid w:val="009106A2"/>
    <w:rsid w:val="00910E37"/>
    <w:rsid w:val="00914E06"/>
    <w:rsid w:val="00927BA9"/>
    <w:rsid w:val="00930F27"/>
    <w:rsid w:val="009335B8"/>
    <w:rsid w:val="0093529B"/>
    <w:rsid w:val="00943CD7"/>
    <w:rsid w:val="009469B0"/>
    <w:rsid w:val="00950D00"/>
    <w:rsid w:val="00953D98"/>
    <w:rsid w:val="00954846"/>
    <w:rsid w:val="0095653E"/>
    <w:rsid w:val="00957BA7"/>
    <w:rsid w:val="009652F1"/>
    <w:rsid w:val="00972914"/>
    <w:rsid w:val="009749DD"/>
    <w:rsid w:val="00974CDF"/>
    <w:rsid w:val="00976A64"/>
    <w:rsid w:val="00984A68"/>
    <w:rsid w:val="009861C8"/>
    <w:rsid w:val="00986205"/>
    <w:rsid w:val="00986C69"/>
    <w:rsid w:val="009872C6"/>
    <w:rsid w:val="009A0141"/>
    <w:rsid w:val="009A6143"/>
    <w:rsid w:val="009B3006"/>
    <w:rsid w:val="009B30B9"/>
    <w:rsid w:val="009B3DA9"/>
    <w:rsid w:val="009B7B44"/>
    <w:rsid w:val="009C426E"/>
    <w:rsid w:val="009D0A07"/>
    <w:rsid w:val="009D6005"/>
    <w:rsid w:val="009E5DF9"/>
    <w:rsid w:val="009E7BD3"/>
    <w:rsid w:val="009F44A4"/>
    <w:rsid w:val="009F4791"/>
    <w:rsid w:val="009F76CA"/>
    <w:rsid w:val="00A012BD"/>
    <w:rsid w:val="00A06C23"/>
    <w:rsid w:val="00A134CD"/>
    <w:rsid w:val="00A2135B"/>
    <w:rsid w:val="00A21C00"/>
    <w:rsid w:val="00A22FB6"/>
    <w:rsid w:val="00A24C94"/>
    <w:rsid w:val="00A33EB6"/>
    <w:rsid w:val="00A3511C"/>
    <w:rsid w:val="00A35794"/>
    <w:rsid w:val="00A36E52"/>
    <w:rsid w:val="00A40FE1"/>
    <w:rsid w:val="00A51852"/>
    <w:rsid w:val="00A54741"/>
    <w:rsid w:val="00A54C5F"/>
    <w:rsid w:val="00A5534B"/>
    <w:rsid w:val="00A55768"/>
    <w:rsid w:val="00A63653"/>
    <w:rsid w:val="00A654CE"/>
    <w:rsid w:val="00A70183"/>
    <w:rsid w:val="00A71E3A"/>
    <w:rsid w:val="00A73CC3"/>
    <w:rsid w:val="00A74BDF"/>
    <w:rsid w:val="00A85E74"/>
    <w:rsid w:val="00A866C9"/>
    <w:rsid w:val="00A92B7A"/>
    <w:rsid w:val="00A978E1"/>
    <w:rsid w:val="00AA33F5"/>
    <w:rsid w:val="00AA44C1"/>
    <w:rsid w:val="00AA5C97"/>
    <w:rsid w:val="00AB26F9"/>
    <w:rsid w:val="00AB316A"/>
    <w:rsid w:val="00AB3E51"/>
    <w:rsid w:val="00AB7D65"/>
    <w:rsid w:val="00AC36E0"/>
    <w:rsid w:val="00AC74C7"/>
    <w:rsid w:val="00AD3039"/>
    <w:rsid w:val="00AD39A8"/>
    <w:rsid w:val="00AD62B2"/>
    <w:rsid w:val="00AE3446"/>
    <w:rsid w:val="00AE3961"/>
    <w:rsid w:val="00AE3F3A"/>
    <w:rsid w:val="00AE6AB8"/>
    <w:rsid w:val="00AF027D"/>
    <w:rsid w:val="00AF1D68"/>
    <w:rsid w:val="00AF2806"/>
    <w:rsid w:val="00AF2E1D"/>
    <w:rsid w:val="00AF3126"/>
    <w:rsid w:val="00AF4E55"/>
    <w:rsid w:val="00B017A6"/>
    <w:rsid w:val="00B01FF3"/>
    <w:rsid w:val="00B04BB8"/>
    <w:rsid w:val="00B079EB"/>
    <w:rsid w:val="00B15213"/>
    <w:rsid w:val="00B16E4C"/>
    <w:rsid w:val="00B26401"/>
    <w:rsid w:val="00B30144"/>
    <w:rsid w:val="00B314C6"/>
    <w:rsid w:val="00B3209A"/>
    <w:rsid w:val="00B35A42"/>
    <w:rsid w:val="00B42B98"/>
    <w:rsid w:val="00B43E42"/>
    <w:rsid w:val="00B44551"/>
    <w:rsid w:val="00B457A9"/>
    <w:rsid w:val="00B46F4A"/>
    <w:rsid w:val="00B47E8B"/>
    <w:rsid w:val="00B516BE"/>
    <w:rsid w:val="00B55FA6"/>
    <w:rsid w:val="00B616C9"/>
    <w:rsid w:val="00B71AEB"/>
    <w:rsid w:val="00B72362"/>
    <w:rsid w:val="00B754DD"/>
    <w:rsid w:val="00B81338"/>
    <w:rsid w:val="00B81A6B"/>
    <w:rsid w:val="00B82AED"/>
    <w:rsid w:val="00B82E0A"/>
    <w:rsid w:val="00B91064"/>
    <w:rsid w:val="00B92A02"/>
    <w:rsid w:val="00B93476"/>
    <w:rsid w:val="00B9585D"/>
    <w:rsid w:val="00B96AF5"/>
    <w:rsid w:val="00B97139"/>
    <w:rsid w:val="00BA046C"/>
    <w:rsid w:val="00BA0A83"/>
    <w:rsid w:val="00BA43FB"/>
    <w:rsid w:val="00BA6DF5"/>
    <w:rsid w:val="00BA7952"/>
    <w:rsid w:val="00BB0252"/>
    <w:rsid w:val="00BB297A"/>
    <w:rsid w:val="00BB4631"/>
    <w:rsid w:val="00BB5AFB"/>
    <w:rsid w:val="00BB67A8"/>
    <w:rsid w:val="00BB6CF1"/>
    <w:rsid w:val="00BB7D2B"/>
    <w:rsid w:val="00BC174D"/>
    <w:rsid w:val="00BC4301"/>
    <w:rsid w:val="00BC78DE"/>
    <w:rsid w:val="00BD38B4"/>
    <w:rsid w:val="00BE4F11"/>
    <w:rsid w:val="00BE551F"/>
    <w:rsid w:val="00BE68BE"/>
    <w:rsid w:val="00BE70CC"/>
    <w:rsid w:val="00BE7461"/>
    <w:rsid w:val="00BF101F"/>
    <w:rsid w:val="00BF64A6"/>
    <w:rsid w:val="00C011E0"/>
    <w:rsid w:val="00C019CF"/>
    <w:rsid w:val="00C02889"/>
    <w:rsid w:val="00C0496A"/>
    <w:rsid w:val="00C06DB4"/>
    <w:rsid w:val="00C13066"/>
    <w:rsid w:val="00C14445"/>
    <w:rsid w:val="00C1660E"/>
    <w:rsid w:val="00C275F0"/>
    <w:rsid w:val="00C328E3"/>
    <w:rsid w:val="00C350BB"/>
    <w:rsid w:val="00C3562B"/>
    <w:rsid w:val="00C364FD"/>
    <w:rsid w:val="00C3660B"/>
    <w:rsid w:val="00C50C94"/>
    <w:rsid w:val="00C63480"/>
    <w:rsid w:val="00C64366"/>
    <w:rsid w:val="00C64EBC"/>
    <w:rsid w:val="00C74E61"/>
    <w:rsid w:val="00C7708E"/>
    <w:rsid w:val="00C772D1"/>
    <w:rsid w:val="00C8260A"/>
    <w:rsid w:val="00C832F0"/>
    <w:rsid w:val="00C83A9B"/>
    <w:rsid w:val="00C92F05"/>
    <w:rsid w:val="00C93633"/>
    <w:rsid w:val="00C93D38"/>
    <w:rsid w:val="00C9517D"/>
    <w:rsid w:val="00CA1031"/>
    <w:rsid w:val="00CA4F0F"/>
    <w:rsid w:val="00CA588F"/>
    <w:rsid w:val="00CA74C8"/>
    <w:rsid w:val="00CA7A08"/>
    <w:rsid w:val="00CB446A"/>
    <w:rsid w:val="00CB4E5B"/>
    <w:rsid w:val="00CB4E6C"/>
    <w:rsid w:val="00CD33E2"/>
    <w:rsid w:val="00CD79EC"/>
    <w:rsid w:val="00CE0133"/>
    <w:rsid w:val="00CE25F5"/>
    <w:rsid w:val="00CE2C74"/>
    <w:rsid w:val="00CE7D00"/>
    <w:rsid w:val="00CF342E"/>
    <w:rsid w:val="00CF6AB6"/>
    <w:rsid w:val="00D01595"/>
    <w:rsid w:val="00D024FA"/>
    <w:rsid w:val="00D033C7"/>
    <w:rsid w:val="00D03822"/>
    <w:rsid w:val="00D10FF2"/>
    <w:rsid w:val="00D16D4D"/>
    <w:rsid w:val="00D1718C"/>
    <w:rsid w:val="00D23F71"/>
    <w:rsid w:val="00D27688"/>
    <w:rsid w:val="00D30CBF"/>
    <w:rsid w:val="00D326F4"/>
    <w:rsid w:val="00D3360D"/>
    <w:rsid w:val="00D40AD1"/>
    <w:rsid w:val="00D42916"/>
    <w:rsid w:val="00D429D1"/>
    <w:rsid w:val="00D50FFE"/>
    <w:rsid w:val="00D626F4"/>
    <w:rsid w:val="00D62B39"/>
    <w:rsid w:val="00D67AD6"/>
    <w:rsid w:val="00D74712"/>
    <w:rsid w:val="00D94F40"/>
    <w:rsid w:val="00D96923"/>
    <w:rsid w:val="00DA164D"/>
    <w:rsid w:val="00DA1992"/>
    <w:rsid w:val="00DA2711"/>
    <w:rsid w:val="00DA665E"/>
    <w:rsid w:val="00DA7B98"/>
    <w:rsid w:val="00DB20A4"/>
    <w:rsid w:val="00DB2C1F"/>
    <w:rsid w:val="00DB4B5D"/>
    <w:rsid w:val="00DB5857"/>
    <w:rsid w:val="00DB770F"/>
    <w:rsid w:val="00DC4F8C"/>
    <w:rsid w:val="00DC59C5"/>
    <w:rsid w:val="00DD5065"/>
    <w:rsid w:val="00DE3968"/>
    <w:rsid w:val="00DE500F"/>
    <w:rsid w:val="00DF006B"/>
    <w:rsid w:val="00DF2275"/>
    <w:rsid w:val="00DF2AEF"/>
    <w:rsid w:val="00DF3E1F"/>
    <w:rsid w:val="00DF3EF8"/>
    <w:rsid w:val="00DF72ED"/>
    <w:rsid w:val="00E0289F"/>
    <w:rsid w:val="00E044F9"/>
    <w:rsid w:val="00E0484B"/>
    <w:rsid w:val="00E056A2"/>
    <w:rsid w:val="00E056BE"/>
    <w:rsid w:val="00E13BF3"/>
    <w:rsid w:val="00E152F9"/>
    <w:rsid w:val="00E33324"/>
    <w:rsid w:val="00E35DDB"/>
    <w:rsid w:val="00E54957"/>
    <w:rsid w:val="00E54BE8"/>
    <w:rsid w:val="00E57424"/>
    <w:rsid w:val="00E6418C"/>
    <w:rsid w:val="00E70853"/>
    <w:rsid w:val="00E80E6C"/>
    <w:rsid w:val="00E85B71"/>
    <w:rsid w:val="00E95B79"/>
    <w:rsid w:val="00EA4A62"/>
    <w:rsid w:val="00EA4D2B"/>
    <w:rsid w:val="00EA79E6"/>
    <w:rsid w:val="00EB3BA4"/>
    <w:rsid w:val="00EB4DF0"/>
    <w:rsid w:val="00EB6F9B"/>
    <w:rsid w:val="00EC1F4A"/>
    <w:rsid w:val="00EC5B08"/>
    <w:rsid w:val="00EC6A91"/>
    <w:rsid w:val="00ED0DA4"/>
    <w:rsid w:val="00ED464A"/>
    <w:rsid w:val="00ED53A2"/>
    <w:rsid w:val="00EE0261"/>
    <w:rsid w:val="00EE3494"/>
    <w:rsid w:val="00EE41FC"/>
    <w:rsid w:val="00EE42E3"/>
    <w:rsid w:val="00EF031C"/>
    <w:rsid w:val="00EF150F"/>
    <w:rsid w:val="00EF1EBD"/>
    <w:rsid w:val="00EF300A"/>
    <w:rsid w:val="00EF745C"/>
    <w:rsid w:val="00F00491"/>
    <w:rsid w:val="00F0062F"/>
    <w:rsid w:val="00F035B1"/>
    <w:rsid w:val="00F04623"/>
    <w:rsid w:val="00F05772"/>
    <w:rsid w:val="00F10F1B"/>
    <w:rsid w:val="00F116EA"/>
    <w:rsid w:val="00F129C9"/>
    <w:rsid w:val="00F138D6"/>
    <w:rsid w:val="00F17E6F"/>
    <w:rsid w:val="00F2036A"/>
    <w:rsid w:val="00F20C5B"/>
    <w:rsid w:val="00F25C43"/>
    <w:rsid w:val="00F314A1"/>
    <w:rsid w:val="00F34094"/>
    <w:rsid w:val="00F35E97"/>
    <w:rsid w:val="00F36084"/>
    <w:rsid w:val="00F417B5"/>
    <w:rsid w:val="00F419A7"/>
    <w:rsid w:val="00F41D8D"/>
    <w:rsid w:val="00F45C53"/>
    <w:rsid w:val="00F472D1"/>
    <w:rsid w:val="00F51D73"/>
    <w:rsid w:val="00F53B18"/>
    <w:rsid w:val="00F55AEE"/>
    <w:rsid w:val="00F57FA0"/>
    <w:rsid w:val="00F60EF7"/>
    <w:rsid w:val="00F6164D"/>
    <w:rsid w:val="00F75C79"/>
    <w:rsid w:val="00F7725A"/>
    <w:rsid w:val="00F85A46"/>
    <w:rsid w:val="00F8704F"/>
    <w:rsid w:val="00F91A35"/>
    <w:rsid w:val="00F922F6"/>
    <w:rsid w:val="00F93962"/>
    <w:rsid w:val="00F94706"/>
    <w:rsid w:val="00F97ECC"/>
    <w:rsid w:val="00FA0BE5"/>
    <w:rsid w:val="00FA15EF"/>
    <w:rsid w:val="00FA25D6"/>
    <w:rsid w:val="00FA4BB6"/>
    <w:rsid w:val="00FA58E2"/>
    <w:rsid w:val="00FA772A"/>
    <w:rsid w:val="00FB251D"/>
    <w:rsid w:val="00FB2A77"/>
    <w:rsid w:val="00FB2E1E"/>
    <w:rsid w:val="00FD0638"/>
    <w:rsid w:val="00FE039A"/>
    <w:rsid w:val="00FE0B1D"/>
    <w:rsid w:val="00FE26F7"/>
    <w:rsid w:val="00FE3977"/>
    <w:rsid w:val="00FE3ADB"/>
    <w:rsid w:val="00FF459E"/>
    <w:rsid w:val="00FF5B4E"/>
    <w:rsid w:val="00FF5E90"/>
    <w:rsid w:val="00FF601E"/>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FA4BB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4"/>
      </w:numPr>
    </w:pPr>
  </w:style>
  <w:style w:type="paragraph" w:customStyle="1" w:styleId="Sub-bullet">
    <w:name w:val="Sub-bullet"/>
    <w:basedOn w:val="Body"/>
    <w:link w:val="Sub-bulletChar"/>
    <w:qFormat/>
    <w:rsid w:val="002D7381"/>
    <w:pPr>
      <w:numPr>
        <w:numId w:val="18"/>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UnresolvedMention1">
    <w:name w:val="Unresolved Mention1"/>
    <w:basedOn w:val="DefaultParagraphFont"/>
    <w:uiPriority w:val="99"/>
    <w:semiHidden/>
    <w:unhideWhenUsed/>
    <w:rsid w:val="004A7E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83518">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0350071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211354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hyperlink" Target="http://www.britannica.com/topic/dharma-religious-concept" TargetMode="External"/><Relationship Id="rId21" Type="http://schemas.openxmlformats.org/officeDocument/2006/relationships/hyperlink" Target="http://www.cambridgeinternational.org/support" TargetMode="External"/><Relationship Id="rId34" Type="http://schemas.openxmlformats.org/officeDocument/2006/relationships/hyperlink" Target="http://www.rlp.hds.harvard.edu/religions/hinduism/dharma-social-order" TargetMode="External"/><Relationship Id="rId42" Type="http://schemas.openxmlformats.org/officeDocument/2006/relationships/hyperlink" Target="http://www.wikipedia.org/wiki/Women_in_Hinduism" TargetMode="External"/><Relationship Id="rId47" Type="http://schemas.openxmlformats.org/officeDocument/2006/relationships/hyperlink" Target="http://www.bbc.co.uk/religion/religions/hinduism/concepts/concepts_1.shtml" TargetMode="External"/><Relationship Id="rId50" Type="http://schemas.openxmlformats.org/officeDocument/2006/relationships/hyperlink" Target="http://www.bbc.co.uk/religion/religions/hinduism/beliefs/moksha.shtml" TargetMode="External"/><Relationship Id="rId55" Type="http://schemas.openxmlformats.org/officeDocument/2006/relationships/header" Target="header9.xml"/><Relationship Id="rId63"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6.xml"/><Relationship Id="rId11" Type="http://schemas.openxmlformats.org/officeDocument/2006/relationships/header" Target="header2.xml"/><Relationship Id="rId24" Type="http://schemas.openxmlformats.org/officeDocument/2006/relationships/hyperlink" Target="http://www.cambridgeinternational.org/support" TargetMode="External"/><Relationship Id="rId32" Type="http://schemas.openxmlformats.org/officeDocument/2006/relationships/hyperlink" Target="http://www.berkleycenter.georgetown.edu/essays/dharma-hinduism" TargetMode="External"/><Relationship Id="rId37" Type="http://schemas.openxmlformats.org/officeDocument/2006/relationships/hyperlink" Target="http://www.iskconeducationalservices.org/HoH/practice/dharma/" TargetMode="External"/><Relationship Id="rId40" Type="http://schemas.openxmlformats.org/officeDocument/2006/relationships/hyperlink" Target="http://www.sacred-texts.com/hin/index.htm" TargetMode="External"/><Relationship Id="rId45" Type="http://schemas.openxmlformats.org/officeDocument/2006/relationships/hyperlink" Target="http://www.cambridgeinternational.org/support" TargetMode="External"/><Relationship Id="rId53" Type="http://schemas.openxmlformats.org/officeDocument/2006/relationships/hyperlink" Target="http://www.cambridgeinternational.org" TargetMode="External"/><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hyperlink" Target="https://learning.cambridgeinternational.org/classroom/course/view.php?name=teachingtools" TargetMode="External"/><Relationship Id="rId14" Type="http://schemas.openxmlformats.org/officeDocument/2006/relationships/header" Target="header3.xml"/><Relationship Id="rId22" Type="http://schemas.openxmlformats.org/officeDocument/2006/relationships/hyperlink" Target="http://www.openoffice.org/" TargetMode="External"/><Relationship Id="rId27" Type="http://schemas.openxmlformats.org/officeDocument/2006/relationships/footer" Target="footer5.xml"/><Relationship Id="rId30" Type="http://schemas.openxmlformats.org/officeDocument/2006/relationships/hyperlink" Target="http://www.iskconeducationalservices.org/HoH/concepts/key-concepts/" TargetMode="External"/><Relationship Id="rId35" Type="http://schemas.openxmlformats.org/officeDocument/2006/relationships/hyperlink" Target="https://blog.sivanaspirit.com/hd-gn-rules-dharma-lifes-purpose/" TargetMode="External"/><Relationship Id="rId43" Type="http://schemas.openxmlformats.org/officeDocument/2006/relationships/hyperlink" Target="http://agniveer.com/manu-smriti-and-women/" TargetMode="External"/><Relationship Id="rId48" Type="http://schemas.openxmlformats.org/officeDocument/2006/relationships/hyperlink" Target="http://www.britannica.com/topic/moksha-Indian-religion" TargetMode="External"/><Relationship Id="rId56" Type="http://schemas.openxmlformats.org/officeDocument/2006/relationships/footer" Target="footer7.xml"/><Relationship Id="rId8" Type="http://schemas.openxmlformats.org/officeDocument/2006/relationships/image" Target="media/image1.jpg"/><Relationship Id="rId51" Type="http://schemas.openxmlformats.org/officeDocument/2006/relationships/hyperlink" Target="http://www.cambridgeinternational.org/suppor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cambridgeinternational.org/support" TargetMode="External"/><Relationship Id="rId33" Type="http://schemas.openxmlformats.org/officeDocument/2006/relationships/hyperlink" Target="http://www.britannica.com/topic/dharma-religious-concept" TargetMode="External"/><Relationship Id="rId38" Type="http://schemas.openxmlformats.org/officeDocument/2006/relationships/hyperlink" Target="https://berkleycenter.georgetown.edu/essays/dharma-hinduism" TargetMode="External"/><Relationship Id="rId46" Type="http://schemas.openxmlformats.org/officeDocument/2006/relationships/hyperlink" Target="http://www.iskconeducationalservices.org/HoH/concepts/key-concepts/" TargetMode="External"/><Relationship Id="rId59" Type="http://schemas.openxmlformats.org/officeDocument/2006/relationships/theme" Target="theme/theme1.xml"/><Relationship Id="rId20" Type="http://schemas.openxmlformats.org/officeDocument/2006/relationships/hyperlink" Target="https://www.cambridgeinternational.org/support-and-training-for-schools/support-for-teachers/tools-remote-teaching-and-learning/" TargetMode="External"/><Relationship Id="rId41" Type="http://schemas.openxmlformats.org/officeDocument/2006/relationships/hyperlink" Target="http://www.wikipedia.org/wiki/Manusmriti" TargetMode="External"/><Relationship Id="rId54" Type="http://schemas.openxmlformats.org/officeDocument/2006/relationships/header" Target="header8.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cambridgeinternational.org/support" TargetMode="External"/><Relationship Id="rId28" Type="http://schemas.openxmlformats.org/officeDocument/2006/relationships/header" Target="header7.xml"/><Relationship Id="rId36" Type="http://schemas.openxmlformats.org/officeDocument/2006/relationships/hyperlink" Target="http://www.hinduwebsite.com/hinduism/dharma.asp" TargetMode="External"/><Relationship Id="rId49" Type="http://schemas.openxmlformats.org/officeDocument/2006/relationships/hyperlink" Target="http://www.wikipedia.org/wiki/Moksha" TargetMode="External"/><Relationship Id="rId57" Type="http://schemas.openxmlformats.org/officeDocument/2006/relationships/footer" Target="footer8.xml"/><Relationship Id="rId10" Type="http://schemas.openxmlformats.org/officeDocument/2006/relationships/header" Target="header1.xml"/><Relationship Id="rId31" Type="http://schemas.openxmlformats.org/officeDocument/2006/relationships/hyperlink" Target="http://www.bbc.co.uk/religion/religions/hinduism/concepts/concepts_1.shtml" TargetMode="External"/><Relationship Id="rId44" Type="http://schemas.openxmlformats.org/officeDocument/2006/relationships/hyperlink" Target="http://nirmukta.com/2011/08/27/the-status-of-women-as-depicted-by-manu-in-the-manusmriti/" TargetMode="External"/><Relationship Id="rId52" Type="http://schemas.openxmlformats.org/officeDocument/2006/relationships/hyperlink" Target="mailto:info@cambridgeinternational.org" TargetMode="Externa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17" ma:contentTypeDescription="Create a new document." ma:contentTypeScope="" ma:versionID="60b16497edf10c0bc9f8f1d138ac85c2">
  <xsd:schema xmlns:xsd="http://www.w3.org/2001/XMLSchema" xmlns:xs="http://www.w3.org/2001/XMLSchema" xmlns:p="http://schemas.microsoft.com/office/2006/metadata/properties" xmlns:ns2="9ad1216b-cdc1-40e2-a0c2-94597fd44697" xmlns:ns3="a987b4be-a292-4396-99bc-7b5470350a43" xmlns:ns4="7424b78e-8606-4fd1-9a19-b6b90bbc0a1b" targetNamespace="http://schemas.microsoft.com/office/2006/metadata/properties" ma:root="true" ma:fieldsID="96ab7c8c692426db6fee3604d9d6e085" ns2:_="" ns3:_="" ns4:_="">
    <xsd:import namespace="9ad1216b-cdc1-40e2-a0c2-94597fd44697"/>
    <xsd:import namespace="a987b4be-a292-4396-99bc-7b5470350a43"/>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4:TaxCatchAll"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987b4be-a292-4396-99bc-7b5470350a43">
      <Terms xmlns="http://schemas.microsoft.com/office/infopath/2007/PartnerControls"/>
    </lcf76f155ced4ddcb4097134ff3c332f>
    <TaxCatchAll xmlns="7424b78e-8606-4fd1-9a19-b6b90bbc0a1b" xsi:nil="true"/>
    <_dlc_DocId xmlns="9ad1216b-cdc1-40e2-a0c2-94597fd44697">7VPTP7ZE6X33-363670939-10775</_dlc_DocId>
    <_dlc_DocIdUrl xmlns="9ad1216b-cdc1-40e2-a0c2-94597fd44697">
      <Url>https://cambridgeorg.sharepoint.com/sites/cie/education/pd/Curriculum_Support/_layouts/15/DocIdRedir.aspx?ID=7VPTP7ZE6X33-363670939-10775</Url>
      <Description>7VPTP7ZE6X33-363670939-10775</Description>
    </_dlc_DocIdUrl>
  </documentManagement>
</p:properties>
</file>

<file path=customXml/itemProps1.xml><?xml version="1.0" encoding="utf-8"?>
<ds:datastoreItem xmlns:ds="http://schemas.openxmlformats.org/officeDocument/2006/customXml" ds:itemID="{948841EF-CE14-429A-9B41-204F77FEA5A8}">
  <ds:schemaRefs>
    <ds:schemaRef ds:uri="http://schemas.openxmlformats.org/officeDocument/2006/bibliography"/>
  </ds:schemaRefs>
</ds:datastoreItem>
</file>

<file path=customXml/itemProps2.xml><?xml version="1.0" encoding="utf-8"?>
<ds:datastoreItem xmlns:ds="http://schemas.openxmlformats.org/officeDocument/2006/customXml" ds:itemID="{5A17343F-5150-4BB0-9870-C07C3461C710}"/>
</file>

<file path=customXml/itemProps3.xml><?xml version="1.0" encoding="utf-8"?>
<ds:datastoreItem xmlns:ds="http://schemas.openxmlformats.org/officeDocument/2006/customXml" ds:itemID="{78E6B36D-E27D-4A4D-B2ED-5845B705E6BF}"/>
</file>

<file path=customXml/itemProps4.xml><?xml version="1.0" encoding="utf-8"?>
<ds:datastoreItem xmlns:ds="http://schemas.openxmlformats.org/officeDocument/2006/customXml" ds:itemID="{9A64FBF3-0CF4-4C58-B588-E2C47239712F}"/>
</file>

<file path=customXml/itemProps5.xml><?xml version="1.0" encoding="utf-8"?>
<ds:datastoreItem xmlns:ds="http://schemas.openxmlformats.org/officeDocument/2006/customXml" ds:itemID="{FD05C574-82ED-4EAE-9996-39F866D81DD1}"/>
</file>

<file path=docProps/app.xml><?xml version="1.0" encoding="utf-8"?>
<Properties xmlns="http://schemas.openxmlformats.org/officeDocument/2006/extended-properties" xmlns:vt="http://schemas.openxmlformats.org/officeDocument/2006/docPropsVTypes">
  <Template>Normal</Template>
  <TotalTime>0</TotalTime>
  <Pages>18</Pages>
  <Words>5591</Words>
  <Characters>30251</Characters>
  <Application>Microsoft Office Word</Application>
  <DocSecurity>0</DocSecurity>
  <Lines>756</Lines>
  <Paragraphs>373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2019-05-16T14:50:00Z</dcterms:created>
  <dcterms:modified xsi:type="dcterms:W3CDTF">2023-10-30T10:20:00Z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434fa8a6-4600-468c-a3a3-657ead87fd93</vt:lpwstr>
  </property>
</Properties>
</file>