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60869" w14:textId="1529565E" w:rsidR="002E7A67" w:rsidRDefault="002E7A67" w:rsidP="002E7A67">
      <w:pPr>
        <w:pStyle w:val="Heading1"/>
      </w:pPr>
      <w:bookmarkStart w:id="0" w:name="_Toc190095278"/>
      <w:r>
        <w:t>EY1 long-term plan</w:t>
      </w:r>
      <w:bookmarkEnd w:id="0"/>
    </w:p>
    <w:p w14:paraId="5B026E1C" w14:textId="77777777" w:rsidR="00620F5D" w:rsidRPr="00620F5D" w:rsidRDefault="00620F5D" w:rsidP="00620F5D">
      <w:r w:rsidRPr="00620F5D">
        <w:t>This is an example long-term plan that you could use as the basis for your own themed planning. Each themed block relates to approximately five weeks of teaching and learning. If you decide to use the themes suggested in this plan, there are still some sections of the long-term plan that you will need to complete to reflect your own context and the needs of your own children.</w:t>
      </w:r>
    </w:p>
    <w:p w14:paraId="7ECFE724" w14:textId="77777777" w:rsidR="002E7A67" w:rsidRPr="002E7A67" w:rsidRDefault="002E7A67" w:rsidP="002E7A67"/>
    <w:p w14:paraId="33E041E3" w14:textId="77777777" w:rsidR="00113C4E" w:rsidRDefault="00113C4E" w:rsidP="00287A6C"/>
    <w:p w14:paraId="66A0190F" w14:textId="77777777" w:rsidR="003530BC" w:rsidRPr="00236231" w:rsidRDefault="003530BC" w:rsidP="001471DA">
      <w:pPr>
        <w:pBdr>
          <w:top w:val="single" w:sz="8" w:space="1" w:color="8128E7" w:themeColor="accent1"/>
          <w:left w:val="single" w:sz="8" w:space="4" w:color="8128E7" w:themeColor="accent1"/>
          <w:right w:val="single" w:sz="8" w:space="4" w:color="8128E7" w:themeColor="accent1"/>
        </w:pBdr>
        <w:rPr>
          <w:b/>
          <w:bCs/>
          <w:color w:val="8128E7" w:themeColor="accent1"/>
        </w:rPr>
      </w:pPr>
      <w:r w:rsidRPr="00236231">
        <w:rPr>
          <w:b/>
          <w:bCs/>
          <w:color w:val="8128E7" w:themeColor="accent1"/>
        </w:rPr>
        <w:t>Continuous provision across the year</w:t>
      </w:r>
    </w:p>
    <w:p w14:paraId="26EE3123" w14:textId="77777777" w:rsidR="003530BC" w:rsidRDefault="003530BC" w:rsidP="006B5682">
      <w:pPr>
        <w:pBdr>
          <w:left w:val="single" w:sz="8" w:space="4" w:color="8128E7" w:themeColor="accent1"/>
          <w:bottom w:val="single" w:sz="8" w:space="1" w:color="8128E7" w:themeColor="accent1"/>
          <w:right w:val="single" w:sz="8" w:space="4" w:color="8128E7" w:themeColor="accent1"/>
        </w:pBdr>
        <w:rPr>
          <w:i/>
          <w:iCs/>
          <w:color w:val="8128E7" w:themeColor="accent1"/>
        </w:rPr>
      </w:pPr>
      <w:r w:rsidRPr="00236231">
        <w:rPr>
          <w:i/>
          <w:iCs/>
          <w:color w:val="8128E7" w:themeColor="accent1"/>
        </w:rPr>
        <w:t>This area is for you to note the continuous provision that will be in your setting across the whole year, and extra resources that you want to source for this continuous provision. Below are some useful general continuous provision areas, but you should adapt this list for your own setting.</w:t>
      </w:r>
    </w:p>
    <w:p w14:paraId="052622B7" w14:textId="77777777" w:rsidR="006B5682" w:rsidRDefault="006B5682" w:rsidP="006B5682">
      <w:pPr>
        <w:pBdr>
          <w:left w:val="single" w:sz="8" w:space="4" w:color="8128E7" w:themeColor="accent1"/>
          <w:bottom w:val="single" w:sz="8" w:space="1" w:color="8128E7" w:themeColor="accent1"/>
          <w:right w:val="single" w:sz="8" w:space="4" w:color="8128E7" w:themeColor="accent1"/>
        </w:pBdr>
        <w:rPr>
          <w:i/>
          <w:iCs/>
          <w:color w:val="8128E7" w:themeColor="accent1"/>
        </w:rPr>
      </w:pPr>
    </w:p>
    <w:p w14:paraId="1ADFD9A5" w14:textId="50210726"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 xml:space="preserve">Home area </w:t>
      </w:r>
    </w:p>
    <w:p w14:paraId="18AD3ED3" w14:textId="45EB8BB5"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Role play area</w:t>
      </w:r>
    </w:p>
    <w:p w14:paraId="494FDAC0" w14:textId="6947E437"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Library/reading area</w:t>
      </w:r>
    </w:p>
    <w:p w14:paraId="1787D723" w14:textId="6EAC0A70"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 xml:space="preserve">Writing/mark-making area  </w:t>
      </w:r>
    </w:p>
    <w:p w14:paraId="515515F5" w14:textId="3D0FD6A1"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Art area</w:t>
      </w:r>
    </w:p>
    <w:p w14:paraId="48383357" w14:textId="41EE963B"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Construction and small world play area</w:t>
      </w:r>
    </w:p>
    <w:p w14:paraId="2F167A8E" w14:textId="7BAF94DA"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Sand area</w:t>
      </w:r>
    </w:p>
    <w:p w14:paraId="0C686D49" w14:textId="68B64A82"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Water area</w:t>
      </w:r>
    </w:p>
    <w:p w14:paraId="1D3538E0" w14:textId="4A07F578" w:rsidR="003530BC" w:rsidRDefault="003530BC" w:rsidP="006B5682">
      <w:pPr>
        <w:pStyle w:val="Bullets1"/>
        <w:pBdr>
          <w:left w:val="single" w:sz="8" w:space="4" w:color="8128E7" w:themeColor="accent1"/>
          <w:bottom w:val="single" w:sz="8" w:space="1" w:color="8128E7" w:themeColor="accent1"/>
          <w:right w:val="single" w:sz="8" w:space="4" w:color="8128E7" w:themeColor="accent1"/>
        </w:pBdr>
      </w:pPr>
      <w:r>
        <w:t>Nature area</w:t>
      </w:r>
    </w:p>
    <w:p w14:paraId="365A7C97" w14:textId="542ED093" w:rsidR="00113C4E" w:rsidRDefault="003530BC" w:rsidP="006B5682">
      <w:pPr>
        <w:pStyle w:val="Bullets1"/>
        <w:pBdr>
          <w:left w:val="single" w:sz="8" w:space="4" w:color="8128E7" w:themeColor="accent1"/>
          <w:bottom w:val="single" w:sz="8" w:space="1" w:color="8128E7" w:themeColor="accent1"/>
          <w:right w:val="single" w:sz="8" w:space="4" w:color="8128E7" w:themeColor="accent1"/>
        </w:pBdr>
      </w:pPr>
      <w:r>
        <w:t>Outside area</w:t>
      </w:r>
    </w:p>
    <w:p w14:paraId="3F90E0E2" w14:textId="77777777" w:rsidR="00A7705D" w:rsidRDefault="00A7705D" w:rsidP="00A7705D">
      <w:pPr>
        <w:pStyle w:val="Bullets1"/>
        <w:numPr>
          <w:ilvl w:val="0"/>
          <w:numId w:val="0"/>
        </w:numPr>
        <w:pBdr>
          <w:left w:val="single" w:sz="8" w:space="4" w:color="8128E7" w:themeColor="accent1"/>
          <w:bottom w:val="single" w:sz="8" w:space="1" w:color="8128E7" w:themeColor="accent1"/>
          <w:right w:val="single" w:sz="8" w:space="4" w:color="8128E7" w:themeColor="accent1"/>
        </w:pBdr>
      </w:pPr>
    </w:p>
    <w:p w14:paraId="3AD4FFCB" w14:textId="77777777" w:rsidR="00113C4E" w:rsidRDefault="00113C4E" w:rsidP="00287A6C"/>
    <w:p w14:paraId="161D50BF" w14:textId="77777777" w:rsidR="00113C4E" w:rsidRDefault="00113C4E" w:rsidP="00287A6C"/>
    <w:p w14:paraId="50A0B9B8" w14:textId="77777777" w:rsidR="00113C4E" w:rsidRDefault="00113C4E" w:rsidP="00287A6C"/>
    <w:p w14:paraId="76318D6B" w14:textId="77777777" w:rsidR="00113C4E" w:rsidRDefault="00113C4E" w:rsidP="00287A6C"/>
    <w:p w14:paraId="54D693FB" w14:textId="77777777" w:rsidR="00113C4E" w:rsidRDefault="00113C4E" w:rsidP="00287A6C"/>
    <w:p w14:paraId="30D91DA7" w14:textId="1895969E" w:rsidR="00EA552F" w:rsidRDefault="00EA552F" w:rsidP="00287A6C">
      <w:r>
        <w:br w:type="page"/>
      </w:r>
    </w:p>
    <w:p w14:paraId="3DBFF115" w14:textId="148FA275" w:rsidR="00113C4E" w:rsidRDefault="00EA552F" w:rsidP="00EA552F">
      <w:pPr>
        <w:pStyle w:val="Heading2"/>
      </w:pPr>
      <w:bookmarkStart w:id="1" w:name="_Toc190095279"/>
      <w:r>
        <w:lastRenderedPageBreak/>
        <w:t>Term A</w:t>
      </w:r>
      <w:bookmarkEnd w:id="1"/>
    </w:p>
    <w:p w14:paraId="7F2211EC" w14:textId="37D29CC9" w:rsidR="00EA552F" w:rsidRDefault="00EA552F" w:rsidP="00F60EF3">
      <w:pPr>
        <w:pStyle w:val="Heading3"/>
      </w:pPr>
      <w:bookmarkStart w:id="2" w:name="_Toc190095280"/>
      <w:r>
        <w:t>Block 1: All about me</w:t>
      </w:r>
      <w:bookmarkEnd w:id="2"/>
    </w:p>
    <w:p w14:paraId="0D11A0E7" w14:textId="77777777" w:rsidR="00EA552F" w:rsidRPr="00EA552F" w:rsidRDefault="00EA552F" w:rsidP="00EA552F"/>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8F7E0F" w:rsidRPr="008F7E0F" w14:paraId="2444A6BB" w14:textId="77777777" w:rsidTr="00EE6275">
        <w:trPr>
          <w:trHeight w:val="810"/>
          <w:tblHeader/>
        </w:trPr>
        <w:tc>
          <w:tcPr>
            <w:tcW w:w="1985" w:type="dxa"/>
            <w:tcBorders>
              <w:top w:val="nil"/>
              <w:left w:val="nil"/>
            </w:tcBorders>
            <w:shd w:val="clear" w:color="auto" w:fill="auto"/>
            <w:vAlign w:val="center"/>
          </w:tcPr>
          <w:p w14:paraId="09C7CC7F" w14:textId="77777777" w:rsidR="00F03F06" w:rsidRPr="008F7E0F" w:rsidRDefault="00F03F06" w:rsidP="00B41086">
            <w:pPr>
              <w:spacing w:before="60" w:after="60"/>
              <w:jc w:val="center"/>
              <w:rPr>
                <w:rStyle w:val="s1"/>
                <w:rFonts w:cs="Arial"/>
                <w:b/>
                <w:bCs/>
                <w:color w:val="000000" w:themeColor="text1"/>
              </w:rPr>
            </w:pPr>
          </w:p>
        </w:tc>
        <w:tc>
          <w:tcPr>
            <w:tcW w:w="2552" w:type="dxa"/>
            <w:shd w:val="clear" w:color="auto" w:fill="auto"/>
            <w:vAlign w:val="center"/>
          </w:tcPr>
          <w:p w14:paraId="50FCD79D" w14:textId="77777777" w:rsidR="00F03F06" w:rsidRPr="008F7E0F" w:rsidRDefault="00F03F06" w:rsidP="00B41086">
            <w:pPr>
              <w:spacing w:before="60" w:after="60"/>
              <w:jc w:val="center"/>
              <w:rPr>
                <w:rStyle w:val="s1"/>
                <w:rFonts w:cs="Arial"/>
                <w:b/>
                <w:bCs/>
                <w:color w:val="8128E7" w:themeColor="accent1"/>
              </w:rPr>
            </w:pPr>
            <w:r w:rsidRPr="008F7E0F">
              <w:rPr>
                <w:rStyle w:val="s1"/>
                <w:rFonts w:cs="Arial"/>
                <w:b/>
                <w:bCs/>
                <w:color w:val="8128E7" w:themeColor="accent1"/>
              </w:rPr>
              <w:t>Communication, Language and Literacy</w:t>
            </w:r>
          </w:p>
        </w:tc>
        <w:tc>
          <w:tcPr>
            <w:tcW w:w="2268" w:type="dxa"/>
            <w:shd w:val="clear" w:color="auto" w:fill="auto"/>
            <w:vAlign w:val="center"/>
          </w:tcPr>
          <w:p w14:paraId="0EE873B6" w14:textId="77777777" w:rsidR="00F03F06" w:rsidRPr="008F7E0F" w:rsidRDefault="00F03F06" w:rsidP="00B41086">
            <w:pPr>
              <w:spacing w:before="60" w:after="60"/>
              <w:jc w:val="center"/>
              <w:rPr>
                <w:rStyle w:val="s1"/>
                <w:rFonts w:cs="Arial"/>
                <w:b/>
                <w:bCs/>
                <w:color w:val="8128E7" w:themeColor="accent1"/>
              </w:rPr>
            </w:pPr>
            <w:r w:rsidRPr="008F7E0F">
              <w:rPr>
                <w:rFonts w:ascii="Arial" w:hAnsi="Arial" w:cs="Arial"/>
                <w:b/>
                <w:bCs/>
                <w:color w:val="8128E7" w:themeColor="accent1"/>
              </w:rPr>
              <w:t>Creative Expression</w:t>
            </w:r>
          </w:p>
        </w:tc>
        <w:tc>
          <w:tcPr>
            <w:tcW w:w="2268" w:type="dxa"/>
            <w:shd w:val="clear" w:color="auto" w:fill="auto"/>
            <w:vAlign w:val="center"/>
          </w:tcPr>
          <w:p w14:paraId="06ABC026" w14:textId="77777777" w:rsidR="00F03F06" w:rsidRPr="008F7E0F" w:rsidRDefault="00F03F06" w:rsidP="00B41086">
            <w:pPr>
              <w:spacing w:before="60" w:after="60"/>
              <w:jc w:val="center"/>
              <w:rPr>
                <w:rStyle w:val="s1"/>
                <w:rFonts w:cs="Arial"/>
                <w:b/>
                <w:bCs/>
                <w:color w:val="8128E7" w:themeColor="accent1"/>
              </w:rPr>
            </w:pPr>
            <w:r w:rsidRPr="008F7E0F">
              <w:rPr>
                <w:rStyle w:val="s1"/>
                <w:rFonts w:cs="Arial"/>
                <w:b/>
                <w:bCs/>
                <w:color w:val="8128E7" w:themeColor="accent1"/>
              </w:rPr>
              <w:t>Mathematics</w:t>
            </w:r>
          </w:p>
        </w:tc>
        <w:tc>
          <w:tcPr>
            <w:tcW w:w="2268" w:type="dxa"/>
            <w:shd w:val="clear" w:color="auto" w:fill="auto"/>
            <w:vAlign w:val="center"/>
          </w:tcPr>
          <w:p w14:paraId="05F719AC" w14:textId="77777777" w:rsidR="00F03F06" w:rsidRPr="008F7E0F" w:rsidRDefault="00F03F06" w:rsidP="00B41086">
            <w:pPr>
              <w:spacing w:before="60" w:after="60"/>
              <w:jc w:val="center"/>
              <w:rPr>
                <w:rStyle w:val="s1"/>
                <w:rFonts w:cs="Arial"/>
                <w:b/>
                <w:bCs/>
                <w:color w:val="8128E7" w:themeColor="accent1"/>
              </w:rPr>
            </w:pPr>
            <w:r w:rsidRPr="008F7E0F">
              <w:rPr>
                <w:rStyle w:val="s1"/>
                <w:rFonts w:cs="Arial"/>
                <w:b/>
                <w:bCs/>
                <w:color w:val="8128E7" w:themeColor="accent1"/>
              </w:rPr>
              <w:t>Personal, Social and Emotional Development</w:t>
            </w:r>
          </w:p>
        </w:tc>
        <w:tc>
          <w:tcPr>
            <w:tcW w:w="2268" w:type="dxa"/>
            <w:shd w:val="clear" w:color="auto" w:fill="auto"/>
            <w:vAlign w:val="center"/>
          </w:tcPr>
          <w:p w14:paraId="73A080DF" w14:textId="77777777" w:rsidR="00F03F06" w:rsidRPr="008F7E0F" w:rsidRDefault="00F03F06" w:rsidP="00B41086">
            <w:pPr>
              <w:spacing w:before="60" w:after="60"/>
              <w:jc w:val="center"/>
              <w:rPr>
                <w:rStyle w:val="s1"/>
                <w:rFonts w:cs="Arial"/>
                <w:b/>
                <w:bCs/>
                <w:color w:val="8128E7" w:themeColor="accent1"/>
              </w:rPr>
            </w:pPr>
            <w:r w:rsidRPr="008F7E0F">
              <w:rPr>
                <w:rStyle w:val="s1"/>
                <w:rFonts w:cs="Arial"/>
                <w:b/>
                <w:bCs/>
                <w:color w:val="8128E7" w:themeColor="accent1"/>
              </w:rPr>
              <w:t>Physical Development</w:t>
            </w:r>
          </w:p>
        </w:tc>
        <w:tc>
          <w:tcPr>
            <w:tcW w:w="2126" w:type="dxa"/>
            <w:shd w:val="clear" w:color="auto" w:fill="auto"/>
            <w:vAlign w:val="center"/>
          </w:tcPr>
          <w:p w14:paraId="6F7CDD5A" w14:textId="77777777" w:rsidR="00F03F06" w:rsidRPr="008F7E0F" w:rsidRDefault="00F03F06" w:rsidP="00B41086">
            <w:pPr>
              <w:spacing w:before="60" w:after="60"/>
              <w:jc w:val="center"/>
              <w:rPr>
                <w:rStyle w:val="s1"/>
                <w:rFonts w:cs="Arial"/>
                <w:b/>
                <w:bCs/>
                <w:color w:val="8128E7" w:themeColor="accent1"/>
              </w:rPr>
            </w:pPr>
            <w:r w:rsidRPr="008F7E0F">
              <w:rPr>
                <w:rStyle w:val="s1"/>
                <w:rFonts w:cs="Arial"/>
                <w:b/>
                <w:bCs/>
                <w:color w:val="8128E7" w:themeColor="accent1"/>
              </w:rPr>
              <w:t>Understanding the World</w:t>
            </w:r>
          </w:p>
        </w:tc>
      </w:tr>
      <w:tr w:rsidR="008F7E0F" w:rsidRPr="008F7E0F" w14:paraId="302210FD" w14:textId="77777777" w:rsidTr="00EE6275">
        <w:tc>
          <w:tcPr>
            <w:tcW w:w="1985" w:type="dxa"/>
            <w:vMerge w:val="restart"/>
            <w:shd w:val="clear" w:color="auto" w:fill="auto"/>
          </w:tcPr>
          <w:p w14:paraId="78BD1019" w14:textId="77777777" w:rsidR="00F03F06" w:rsidRPr="000473DD" w:rsidRDefault="00F03F06" w:rsidP="00B41086">
            <w:pPr>
              <w:spacing w:before="60" w:after="60"/>
              <w:rPr>
                <w:rFonts w:ascii="Arial" w:hAnsi="Arial" w:cs="Arial"/>
                <w:b/>
                <w:bCs/>
                <w:color w:val="8128E7" w:themeColor="accent1"/>
              </w:rPr>
            </w:pPr>
            <w:r w:rsidRPr="000473DD">
              <w:rPr>
                <w:rStyle w:val="s1"/>
                <w:rFonts w:cs="Arial"/>
                <w:b/>
                <w:bCs/>
                <w:color w:val="8128E7" w:themeColor="accent1"/>
              </w:rPr>
              <w:t>Possible trips, visitors and events:</w:t>
            </w:r>
          </w:p>
          <w:p w14:paraId="081F89D1" w14:textId="77777777" w:rsidR="00F03F06" w:rsidRPr="00EE1CA0" w:rsidRDefault="00F03F06" w:rsidP="00B41086">
            <w:pPr>
              <w:spacing w:before="60" w:after="60"/>
              <w:rPr>
                <w:rStyle w:val="s1"/>
                <w:rFonts w:cs="Arial"/>
                <w:i/>
                <w:iCs/>
                <w:color w:val="8128E7" w:themeColor="accent1"/>
                <w:sz w:val="20"/>
                <w:szCs w:val="20"/>
              </w:rPr>
            </w:pPr>
            <w:r w:rsidRPr="00EE1CA0">
              <w:rPr>
                <w:rStyle w:val="s1"/>
                <w:rFonts w:cs="Arial"/>
                <w:i/>
                <w:iCs/>
                <w:color w:val="8128E7" w:themeColor="accent1"/>
                <w:sz w:val="20"/>
                <w:szCs w:val="20"/>
              </w:rPr>
              <w:t>This area is for you to note possible trips, visitors and events to enhance learning towards the learning statements.</w:t>
            </w:r>
          </w:p>
          <w:p w14:paraId="3CF6DEC8" w14:textId="77777777" w:rsidR="00F03F06" w:rsidRPr="008F7E0F" w:rsidRDefault="00F03F06" w:rsidP="00B41086">
            <w:pPr>
              <w:spacing w:before="60" w:after="60"/>
              <w:rPr>
                <w:rFonts w:ascii="Arial" w:hAnsi="Arial" w:cs="Arial"/>
                <w:b/>
                <w:bCs/>
                <w:color w:val="000000" w:themeColor="text1"/>
              </w:rPr>
            </w:pPr>
          </w:p>
          <w:p w14:paraId="65CD7FE9"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For example:</w:t>
            </w:r>
          </w:p>
          <w:p w14:paraId="17B10502" w14:textId="0B067B3A"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Visits from family members to talk about items that are meaningful to the family, e.g. cultural clothes, objects relating to spiritual beliefs, old family objects</w:t>
            </w:r>
            <w:r w:rsidR="00011D4E">
              <w:rPr>
                <w:rStyle w:val="s1"/>
                <w:rFonts w:cs="Arial"/>
                <w:color w:val="000000" w:themeColor="text1"/>
                <w:sz w:val="18"/>
                <w:szCs w:val="18"/>
              </w:rPr>
              <w:t>.</w:t>
            </w:r>
          </w:p>
          <w:p w14:paraId="7D19DEC3" w14:textId="77777777" w:rsidR="00F03F06" w:rsidRPr="008F7E0F" w:rsidRDefault="00F03F06" w:rsidP="00B41086">
            <w:pPr>
              <w:spacing w:before="60" w:after="60"/>
              <w:rPr>
                <w:rFonts w:ascii="Arial" w:hAnsi="Arial" w:cs="Arial"/>
                <w:b/>
                <w:bCs/>
                <w:color w:val="000000" w:themeColor="text1"/>
              </w:rPr>
            </w:pPr>
          </w:p>
        </w:tc>
        <w:tc>
          <w:tcPr>
            <w:tcW w:w="13750" w:type="dxa"/>
            <w:gridSpan w:val="6"/>
            <w:shd w:val="clear" w:color="auto" w:fill="auto"/>
          </w:tcPr>
          <w:p w14:paraId="6483D227" w14:textId="77777777" w:rsidR="00F03F06" w:rsidRPr="000914D2" w:rsidRDefault="00F03F06" w:rsidP="00B41086">
            <w:pPr>
              <w:spacing w:before="60" w:after="60"/>
              <w:rPr>
                <w:rFonts w:ascii="Arial" w:hAnsi="Arial" w:cs="Arial"/>
                <w:b/>
                <w:bCs/>
                <w:color w:val="000000" w:themeColor="text1"/>
              </w:rPr>
            </w:pPr>
            <w:r w:rsidRPr="000914D2">
              <w:rPr>
                <w:rStyle w:val="s1"/>
                <w:rFonts w:cs="Arial"/>
                <w:b/>
                <w:bCs/>
                <w:color w:val="8128E7" w:themeColor="accent1"/>
              </w:rPr>
              <w:t>Opportunities and learning statements with close links to the theme</w:t>
            </w:r>
          </w:p>
        </w:tc>
      </w:tr>
      <w:tr w:rsidR="008F7E0F" w:rsidRPr="008F7E0F" w14:paraId="276E2C95" w14:textId="77777777" w:rsidTr="00EE6275">
        <w:trPr>
          <w:trHeight w:val="1134"/>
        </w:trPr>
        <w:tc>
          <w:tcPr>
            <w:tcW w:w="1985" w:type="dxa"/>
            <w:vMerge/>
            <w:shd w:val="clear" w:color="auto" w:fill="auto"/>
          </w:tcPr>
          <w:p w14:paraId="25F28630" w14:textId="77777777" w:rsidR="00F03F06" w:rsidRPr="008F7E0F" w:rsidRDefault="00F03F06" w:rsidP="00B41086">
            <w:pPr>
              <w:spacing w:before="60" w:after="60"/>
              <w:rPr>
                <w:rStyle w:val="s1"/>
                <w:rFonts w:cs="Arial"/>
                <w:color w:val="000000" w:themeColor="text1"/>
              </w:rPr>
            </w:pPr>
          </w:p>
        </w:tc>
        <w:tc>
          <w:tcPr>
            <w:tcW w:w="2552" w:type="dxa"/>
          </w:tcPr>
          <w:p w14:paraId="6412B5D4"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Use language to meet and greet (1CLc.01, 1CLc.06)</w:t>
            </w:r>
          </w:p>
          <w:p w14:paraId="3CD6706A"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Use language to describe own movements (1CLc.03, 1CLc.06)</w:t>
            </w:r>
          </w:p>
          <w:p w14:paraId="09A369A7"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Talk about what makes them happy (1CLc.02, 1CLc.18)</w:t>
            </w:r>
          </w:p>
          <w:p w14:paraId="5D18E8A8"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Use vocabulary for senses and related body parts (1CLc.14, 1CLc.15)</w:t>
            </w:r>
          </w:p>
          <w:p w14:paraId="1FA26FB1"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Listen to text about senses:</w:t>
            </w:r>
          </w:p>
          <w:p w14:paraId="35A39A0A"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relate text to own body parts (1CLc.27)</w:t>
            </w:r>
          </w:p>
          <w:p w14:paraId="60594913"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relate images to words in the text (1CLc.25, 1CLc.29)</w:t>
            </w:r>
          </w:p>
          <w:p w14:paraId="5C5536C4"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Respond to instructions and questions relating to their body parts and senses (1CLc.07, 1CLc.16)</w:t>
            </w:r>
          </w:p>
          <w:p w14:paraId="4C22E760"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Identify sounds in the setting (1CLc.04, 1CLc.18)</w:t>
            </w:r>
          </w:p>
          <w:p w14:paraId="72133679"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Name feelings and relate them to body language (1CLc.10, 1CLc.17)</w:t>
            </w:r>
          </w:p>
          <w:p w14:paraId="661DAFAC" w14:textId="77777777" w:rsidR="00F03F06" w:rsidRPr="001563E0" w:rsidRDefault="00F03F06" w:rsidP="00B41086">
            <w:pPr>
              <w:spacing w:before="60" w:after="60"/>
              <w:rPr>
                <w:rStyle w:val="s1"/>
                <w:rFonts w:cs="Arial"/>
                <w:color w:val="000000" w:themeColor="text1"/>
                <w:sz w:val="18"/>
                <w:szCs w:val="18"/>
              </w:rPr>
            </w:pPr>
          </w:p>
          <w:p w14:paraId="1BE95318" w14:textId="77777777" w:rsidR="00F03F06" w:rsidRPr="001563E0" w:rsidRDefault="00F03F06" w:rsidP="00B41086">
            <w:pPr>
              <w:spacing w:before="60" w:after="60"/>
              <w:rPr>
                <w:rStyle w:val="s1"/>
                <w:rFonts w:cs="Arial"/>
                <w:color w:val="000000" w:themeColor="text1"/>
                <w:sz w:val="18"/>
                <w:szCs w:val="18"/>
              </w:rPr>
            </w:pPr>
          </w:p>
          <w:p w14:paraId="612591FD" w14:textId="77777777" w:rsidR="00F03F06" w:rsidRPr="001563E0" w:rsidRDefault="00F03F06" w:rsidP="00B41086">
            <w:pPr>
              <w:spacing w:before="60" w:after="60"/>
              <w:rPr>
                <w:rStyle w:val="s1"/>
                <w:rFonts w:cs="Arial"/>
                <w:color w:val="000000" w:themeColor="text1"/>
                <w:sz w:val="18"/>
                <w:szCs w:val="18"/>
              </w:rPr>
            </w:pPr>
          </w:p>
          <w:p w14:paraId="795E81AE" w14:textId="77777777" w:rsidR="00F03F06" w:rsidRPr="001563E0" w:rsidRDefault="00F03F06" w:rsidP="00B41086">
            <w:pPr>
              <w:spacing w:before="60" w:after="60"/>
              <w:rPr>
                <w:rStyle w:val="s1"/>
                <w:rFonts w:cs="Arial"/>
                <w:color w:val="000000" w:themeColor="text1"/>
                <w:sz w:val="18"/>
                <w:szCs w:val="18"/>
              </w:rPr>
            </w:pPr>
          </w:p>
          <w:p w14:paraId="39A1EA32" w14:textId="77777777" w:rsidR="00F03F06" w:rsidRPr="001563E0" w:rsidRDefault="00F03F06" w:rsidP="00B41086">
            <w:pPr>
              <w:spacing w:before="60" w:after="60"/>
              <w:rPr>
                <w:rStyle w:val="s1"/>
                <w:rFonts w:cs="Arial"/>
                <w:color w:val="000000" w:themeColor="text1"/>
                <w:sz w:val="18"/>
                <w:szCs w:val="18"/>
              </w:rPr>
            </w:pPr>
          </w:p>
        </w:tc>
        <w:tc>
          <w:tcPr>
            <w:tcW w:w="2268" w:type="dxa"/>
          </w:tcPr>
          <w:p w14:paraId="13A24EEB"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Join in with songs to introduce themselves (1CEm.08)</w:t>
            </w:r>
          </w:p>
          <w:p w14:paraId="54BA3D2D"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Create a representation of the setting (1CEa.07, 1CEa.08)</w:t>
            </w:r>
          </w:p>
          <w:p w14:paraId="07C9BCD8"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 xml:space="preserve">Create a </w:t>
            </w:r>
            <w:proofErr w:type="spellStart"/>
            <w:r w:rsidRPr="001563E0">
              <w:rPr>
                <w:rStyle w:val="s1"/>
                <w:rFonts w:cs="Arial"/>
                <w:color w:val="000000" w:themeColor="text1"/>
                <w:sz w:val="18"/>
                <w:szCs w:val="18"/>
              </w:rPr>
              <w:t>self portrait</w:t>
            </w:r>
            <w:proofErr w:type="spellEnd"/>
            <w:r w:rsidRPr="001563E0">
              <w:rPr>
                <w:rStyle w:val="s1"/>
                <w:rFonts w:cs="Arial"/>
                <w:color w:val="000000" w:themeColor="text1"/>
                <w:sz w:val="18"/>
                <w:szCs w:val="18"/>
              </w:rPr>
              <w:t xml:space="preserve"> (1CEa.06, 1CEa.07, 1CEa.08, 1CEm.02)</w:t>
            </w:r>
          </w:p>
          <w:p w14:paraId="615E679C"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Explore own and others’ clothing (1CEa.05, 1CEdr.05, 1CEdr.03)</w:t>
            </w:r>
          </w:p>
        </w:tc>
        <w:tc>
          <w:tcPr>
            <w:tcW w:w="2268" w:type="dxa"/>
          </w:tcPr>
          <w:p w14:paraId="7DB9ADE6"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Count body parts (1Mn.06)</w:t>
            </w:r>
          </w:p>
          <w:p w14:paraId="575155C7"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Represent numbers using fingers (1Mn.10)</w:t>
            </w:r>
          </w:p>
        </w:tc>
        <w:tc>
          <w:tcPr>
            <w:tcW w:w="2268" w:type="dxa"/>
          </w:tcPr>
          <w:p w14:paraId="66548BA2"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Share ideas during cooperative games (1PS.09)</w:t>
            </w:r>
          </w:p>
          <w:p w14:paraId="547DA59C"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 xml:space="preserve">Talk about own and others’ physical and </w:t>
            </w:r>
            <w:proofErr w:type="gramStart"/>
            <w:r w:rsidRPr="001563E0">
              <w:rPr>
                <w:rStyle w:val="s1"/>
                <w:rFonts w:cs="Arial"/>
                <w:color w:val="000000" w:themeColor="text1"/>
                <w:sz w:val="18"/>
                <w:szCs w:val="18"/>
              </w:rPr>
              <w:t>emotional feelings</w:t>
            </w:r>
            <w:proofErr w:type="gramEnd"/>
            <w:r w:rsidRPr="001563E0">
              <w:rPr>
                <w:rStyle w:val="s1"/>
                <w:rFonts w:cs="Arial"/>
                <w:color w:val="000000" w:themeColor="text1"/>
                <w:sz w:val="18"/>
                <w:szCs w:val="18"/>
              </w:rPr>
              <w:t xml:space="preserve"> (1PS.17, 1PS.18, 1PS.24)</w:t>
            </w:r>
          </w:p>
          <w:p w14:paraId="734730C1"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Consider others during play (1PS.10, 1PS.19, 1PS.20, 1PS.29)</w:t>
            </w:r>
          </w:p>
          <w:p w14:paraId="0D264936"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Talk about and demonstrate self-care (1PS.05, 1PS.22, 1PS.25, 1PS.26, 1PS.27, 1PS.28)</w:t>
            </w:r>
          </w:p>
          <w:p w14:paraId="10D36214" w14:textId="77777777" w:rsidR="00F03F06" w:rsidRPr="001563E0" w:rsidRDefault="00F03F06" w:rsidP="00B41086">
            <w:pPr>
              <w:spacing w:before="60" w:after="60"/>
              <w:rPr>
                <w:rStyle w:val="s1"/>
                <w:rFonts w:cs="Arial"/>
                <w:color w:val="000000" w:themeColor="text1"/>
                <w:sz w:val="18"/>
                <w:szCs w:val="18"/>
              </w:rPr>
            </w:pPr>
          </w:p>
        </w:tc>
        <w:tc>
          <w:tcPr>
            <w:tcW w:w="2268" w:type="dxa"/>
          </w:tcPr>
          <w:p w14:paraId="18665B5B"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Move around the setting safely (1PD.02)</w:t>
            </w:r>
          </w:p>
          <w:p w14:paraId="29CB6D7A"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Play cooperative games involving fine and gross motor skills (1PD.07 1PD.12)</w:t>
            </w:r>
          </w:p>
          <w:p w14:paraId="7C33BCBB"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Move using different body parts (1PD.08, 1PD.10)</w:t>
            </w:r>
          </w:p>
          <w:p w14:paraId="67DC42D9" w14:textId="77777777" w:rsidR="00F03F06" w:rsidRPr="001563E0" w:rsidRDefault="00F03F06" w:rsidP="00B41086">
            <w:pPr>
              <w:spacing w:before="60" w:after="60"/>
              <w:rPr>
                <w:rStyle w:val="s1"/>
                <w:rFonts w:cs="Arial"/>
                <w:color w:val="000000" w:themeColor="text1"/>
                <w:sz w:val="18"/>
                <w:szCs w:val="18"/>
              </w:rPr>
            </w:pPr>
          </w:p>
        </w:tc>
        <w:tc>
          <w:tcPr>
            <w:tcW w:w="2126" w:type="dxa"/>
          </w:tcPr>
          <w:p w14:paraId="07FD74D9"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Talk about the setting (1UWp.07)</w:t>
            </w:r>
          </w:p>
          <w:p w14:paraId="21785F88"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Keep the setting tidy (1UWp.10)</w:t>
            </w:r>
          </w:p>
          <w:p w14:paraId="21F5AED0"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Identify body parts (1Uws.04)</w:t>
            </w:r>
          </w:p>
          <w:p w14:paraId="69402333"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Compare self with baby photo (1UWs.05, 1UWp.05)</w:t>
            </w:r>
          </w:p>
          <w:p w14:paraId="5C9339DC"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Begin height chart to continue across the year (1UWs.05, 1UWp.05)</w:t>
            </w:r>
          </w:p>
          <w:p w14:paraId="171FA110"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Talk about the weather and how it impacts them (1UWs.14, 1UWs.15)</w:t>
            </w:r>
          </w:p>
          <w:p w14:paraId="3372AB1F"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Talk about own family (1UWp.01, 1UWp.02, 1UWp.03)</w:t>
            </w:r>
          </w:p>
          <w:p w14:paraId="511B829A" w14:textId="77777777" w:rsidR="00F03F06" w:rsidRPr="001563E0" w:rsidRDefault="00F03F06" w:rsidP="00B41086">
            <w:pPr>
              <w:spacing w:before="60" w:after="60"/>
              <w:rPr>
                <w:rStyle w:val="s1"/>
                <w:rFonts w:cs="Arial"/>
                <w:color w:val="000000" w:themeColor="text1"/>
                <w:sz w:val="18"/>
                <w:szCs w:val="18"/>
              </w:rPr>
            </w:pPr>
            <w:r w:rsidRPr="001563E0">
              <w:rPr>
                <w:rStyle w:val="s1"/>
                <w:rFonts w:cs="Arial"/>
                <w:color w:val="000000" w:themeColor="text1"/>
                <w:sz w:val="18"/>
                <w:szCs w:val="18"/>
              </w:rPr>
              <w:t xml:space="preserve">Talk about family objects that relate to the past (1UWp.03, 1UWp.06)     </w:t>
            </w:r>
          </w:p>
        </w:tc>
      </w:tr>
      <w:tr w:rsidR="008F7E0F" w:rsidRPr="008F7E0F" w14:paraId="011A806A" w14:textId="77777777" w:rsidTr="00EE6275">
        <w:tc>
          <w:tcPr>
            <w:tcW w:w="1985" w:type="dxa"/>
            <w:vMerge/>
            <w:shd w:val="clear" w:color="auto" w:fill="auto"/>
          </w:tcPr>
          <w:p w14:paraId="48B1136A" w14:textId="77777777" w:rsidR="00F03F06" w:rsidRPr="008F7E0F" w:rsidRDefault="00F03F06" w:rsidP="00B41086">
            <w:pPr>
              <w:spacing w:before="60" w:after="60"/>
              <w:ind w:firstLine="31"/>
              <w:rPr>
                <w:rStyle w:val="s1"/>
                <w:rFonts w:cs="Arial"/>
                <w:b/>
                <w:bCs/>
                <w:color w:val="000000" w:themeColor="text1"/>
              </w:rPr>
            </w:pPr>
          </w:p>
        </w:tc>
        <w:tc>
          <w:tcPr>
            <w:tcW w:w="13750" w:type="dxa"/>
            <w:gridSpan w:val="6"/>
            <w:shd w:val="clear" w:color="auto" w:fill="auto"/>
          </w:tcPr>
          <w:p w14:paraId="4C42A7B1" w14:textId="77777777" w:rsidR="00F03F06" w:rsidRPr="00937FB1" w:rsidRDefault="00F03F06" w:rsidP="00B41086">
            <w:pPr>
              <w:spacing w:before="60" w:after="60"/>
              <w:rPr>
                <w:rFonts w:ascii="Arial" w:hAnsi="Arial" w:cs="Arial"/>
                <w:b/>
                <w:bCs/>
                <w:i/>
                <w:iCs/>
                <w:color w:val="8128E7" w:themeColor="accent1"/>
              </w:rPr>
            </w:pPr>
            <w:r w:rsidRPr="00937FB1">
              <w:rPr>
                <w:rStyle w:val="s1"/>
                <w:rFonts w:cs="Arial"/>
                <w:b/>
                <w:bCs/>
                <w:color w:val="8128E7" w:themeColor="accent1"/>
              </w:rPr>
              <w:t>Other opportunities and learning statements</w:t>
            </w:r>
          </w:p>
          <w:p w14:paraId="34281781" w14:textId="77777777" w:rsidR="00F03F06" w:rsidRPr="008F7E0F" w:rsidRDefault="00F03F06" w:rsidP="00B41086">
            <w:pPr>
              <w:spacing w:before="60" w:after="60"/>
              <w:rPr>
                <w:rFonts w:ascii="Arial" w:hAnsi="Arial" w:cs="Arial"/>
                <w:i/>
                <w:iCs/>
                <w:color w:val="000000" w:themeColor="text1"/>
              </w:rPr>
            </w:pPr>
            <w:r w:rsidRPr="00937FB1">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8F7E0F" w:rsidRPr="008F7E0F" w14:paraId="7B288B49" w14:textId="77777777" w:rsidTr="00EE6275">
        <w:tc>
          <w:tcPr>
            <w:tcW w:w="1985" w:type="dxa"/>
            <w:vMerge/>
            <w:shd w:val="clear" w:color="auto" w:fill="auto"/>
          </w:tcPr>
          <w:p w14:paraId="70BD2019" w14:textId="77777777" w:rsidR="00F03F06" w:rsidRPr="008F7E0F" w:rsidRDefault="00F03F06" w:rsidP="00B41086">
            <w:pPr>
              <w:spacing w:before="60" w:after="60"/>
              <w:ind w:left="-111"/>
              <w:rPr>
                <w:rStyle w:val="s1"/>
                <w:rFonts w:cs="Arial"/>
                <w:b/>
                <w:bCs/>
                <w:color w:val="000000" w:themeColor="text1"/>
              </w:rPr>
            </w:pPr>
          </w:p>
        </w:tc>
        <w:tc>
          <w:tcPr>
            <w:tcW w:w="2552" w:type="dxa"/>
          </w:tcPr>
          <w:p w14:paraId="228544C3"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Respond to questions about objects, including using vocabulary related to size and colour (1CLc.08, 1CLc.18)</w:t>
            </w:r>
          </w:p>
          <w:p w14:paraId="6DABBE96"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 xml:space="preserve">Listen and respond to texts (1CLc.05, 1CLc.06, 1CLc.11, 1CLc.22) </w:t>
            </w:r>
          </w:p>
          <w:p w14:paraId="70BB60D9"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Follow instructions (1CLc.07)</w:t>
            </w:r>
          </w:p>
          <w:p w14:paraId="5F7F5573"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Listen and respond in conversations, including using simple statements and questions (1CLc.02, 1CLc.16)</w:t>
            </w:r>
          </w:p>
          <w:p w14:paraId="32FDF6EB"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Speak text for an adult to scribe (1CLc.37)</w:t>
            </w:r>
          </w:p>
          <w:p w14:paraId="53F65C8D"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Engage with books independently (1CLc.23)</w:t>
            </w:r>
          </w:p>
          <w:p w14:paraId="2D497C7E" w14:textId="77777777" w:rsidR="00F03F06" w:rsidRPr="00937FB1" w:rsidRDefault="00F03F06" w:rsidP="00B41086">
            <w:pPr>
              <w:spacing w:before="60" w:after="60"/>
              <w:rPr>
                <w:rStyle w:val="s1"/>
                <w:rFonts w:cs="Arial"/>
                <w:color w:val="000000" w:themeColor="text1"/>
                <w:sz w:val="18"/>
                <w:szCs w:val="18"/>
              </w:rPr>
            </w:pPr>
          </w:p>
        </w:tc>
        <w:tc>
          <w:tcPr>
            <w:tcW w:w="2268" w:type="dxa"/>
          </w:tcPr>
          <w:p w14:paraId="7739BD7E" w14:textId="77777777" w:rsidR="00F03F06" w:rsidRPr="00937FB1" w:rsidRDefault="00F03F06" w:rsidP="00B41086">
            <w:pPr>
              <w:spacing w:before="60" w:after="60"/>
              <w:rPr>
                <w:rStyle w:val="s1"/>
                <w:rFonts w:cs="Arial"/>
                <w:color w:val="000000" w:themeColor="text1"/>
                <w:sz w:val="18"/>
                <w:szCs w:val="18"/>
              </w:rPr>
            </w:pPr>
          </w:p>
        </w:tc>
        <w:tc>
          <w:tcPr>
            <w:tcW w:w="2268" w:type="dxa"/>
          </w:tcPr>
          <w:p w14:paraId="7D27952A"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Join in with number rhymes and songs (1Mn.01)</w:t>
            </w:r>
          </w:p>
          <w:p w14:paraId="729258FA"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Say the number names to ten (1Mn.02)</w:t>
            </w:r>
          </w:p>
          <w:p w14:paraId="736C5E3C" w14:textId="77777777" w:rsidR="00F03F06" w:rsidRPr="00937FB1" w:rsidRDefault="00F03F06" w:rsidP="00B41086">
            <w:pPr>
              <w:spacing w:before="60" w:after="60"/>
              <w:rPr>
                <w:rStyle w:val="s1"/>
                <w:rFonts w:cs="Arial"/>
                <w:color w:val="000000" w:themeColor="text1"/>
                <w:sz w:val="18"/>
                <w:szCs w:val="18"/>
              </w:rPr>
            </w:pPr>
            <w:proofErr w:type="gramStart"/>
            <w:r w:rsidRPr="00937FB1">
              <w:rPr>
                <w:rStyle w:val="s1"/>
                <w:rFonts w:cs="Arial"/>
                <w:color w:val="000000" w:themeColor="text1"/>
                <w:sz w:val="18"/>
                <w:szCs w:val="18"/>
              </w:rPr>
              <w:t>Count up</w:t>
            </w:r>
            <w:proofErr w:type="gramEnd"/>
            <w:r w:rsidRPr="00937FB1">
              <w:rPr>
                <w:rStyle w:val="s1"/>
                <w:rFonts w:cs="Arial"/>
                <w:color w:val="000000" w:themeColor="text1"/>
                <w:sz w:val="18"/>
                <w:szCs w:val="18"/>
              </w:rPr>
              <w:t xml:space="preserve"> to at least 5 items (1Mn.06)</w:t>
            </w:r>
          </w:p>
          <w:p w14:paraId="1F6827E6" w14:textId="77777777" w:rsidR="00F03F06" w:rsidRPr="00937FB1" w:rsidRDefault="00F03F06" w:rsidP="00B41086">
            <w:pPr>
              <w:spacing w:before="60" w:after="60"/>
              <w:rPr>
                <w:rStyle w:val="s1"/>
                <w:rFonts w:cs="Arial"/>
                <w:color w:val="000000" w:themeColor="text1"/>
                <w:sz w:val="18"/>
                <w:szCs w:val="18"/>
              </w:rPr>
            </w:pPr>
            <w:r w:rsidRPr="00937FB1">
              <w:rPr>
                <w:rStyle w:val="s1"/>
                <w:rFonts w:cs="Arial"/>
                <w:color w:val="000000" w:themeColor="text1"/>
                <w:sz w:val="18"/>
                <w:szCs w:val="18"/>
              </w:rPr>
              <w:t>Represent numbers (1Mn.10)</w:t>
            </w:r>
          </w:p>
          <w:p w14:paraId="79CF5F05" w14:textId="77777777" w:rsidR="00F03F06" w:rsidRPr="00937FB1" w:rsidRDefault="00F03F06" w:rsidP="00B41086">
            <w:pPr>
              <w:spacing w:before="60" w:after="60"/>
              <w:rPr>
                <w:rStyle w:val="s1"/>
                <w:rFonts w:cs="Arial"/>
                <w:color w:val="000000" w:themeColor="text1"/>
                <w:sz w:val="18"/>
                <w:szCs w:val="18"/>
              </w:rPr>
            </w:pPr>
          </w:p>
        </w:tc>
        <w:tc>
          <w:tcPr>
            <w:tcW w:w="2268" w:type="dxa"/>
          </w:tcPr>
          <w:p w14:paraId="237D3310" w14:textId="77777777" w:rsidR="00F03F06" w:rsidRPr="008F7E0F" w:rsidRDefault="00F03F06" w:rsidP="00B41086">
            <w:pPr>
              <w:spacing w:before="60" w:after="60"/>
              <w:ind w:right="-113"/>
              <w:rPr>
                <w:rStyle w:val="s1"/>
                <w:rFonts w:cs="Arial"/>
                <w:color w:val="000000" w:themeColor="text1"/>
              </w:rPr>
            </w:pPr>
          </w:p>
        </w:tc>
        <w:tc>
          <w:tcPr>
            <w:tcW w:w="2268" w:type="dxa"/>
          </w:tcPr>
          <w:p w14:paraId="151CA430" w14:textId="77777777" w:rsidR="00F03F06" w:rsidRPr="008F7E0F" w:rsidRDefault="00F03F06" w:rsidP="00B41086">
            <w:pPr>
              <w:spacing w:before="60" w:after="60"/>
              <w:ind w:right="-113"/>
              <w:rPr>
                <w:rStyle w:val="s1"/>
                <w:rFonts w:cs="Arial"/>
                <w:color w:val="000000" w:themeColor="text1"/>
              </w:rPr>
            </w:pPr>
          </w:p>
        </w:tc>
        <w:tc>
          <w:tcPr>
            <w:tcW w:w="2126" w:type="dxa"/>
          </w:tcPr>
          <w:p w14:paraId="06D381D5" w14:textId="77777777" w:rsidR="00F03F06" w:rsidRPr="008F7E0F" w:rsidRDefault="00F03F06" w:rsidP="00B41086">
            <w:pPr>
              <w:spacing w:before="60" w:after="60"/>
              <w:ind w:right="-113"/>
              <w:rPr>
                <w:rStyle w:val="s1"/>
                <w:rFonts w:cs="Arial"/>
                <w:color w:val="000000" w:themeColor="text1"/>
              </w:rPr>
            </w:pPr>
          </w:p>
        </w:tc>
      </w:tr>
    </w:tbl>
    <w:p w14:paraId="5AA54434" w14:textId="77777777" w:rsidR="00113C4E" w:rsidRDefault="00113C4E" w:rsidP="00287A6C"/>
    <w:p w14:paraId="716BFC43" w14:textId="77777777" w:rsidR="00113C4E" w:rsidRDefault="00113C4E" w:rsidP="00287A6C"/>
    <w:p w14:paraId="2DB9F012" w14:textId="77777777" w:rsidR="00CE2B4A" w:rsidRPr="00C73850" w:rsidRDefault="00CE2B4A"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C73850">
        <w:rPr>
          <w:rStyle w:val="s1"/>
          <w:b/>
          <w:bCs/>
          <w:color w:val="8128E7" w:themeColor="accent1"/>
        </w:rPr>
        <w:t>Resources to source</w:t>
      </w:r>
    </w:p>
    <w:p w14:paraId="261FC31D" w14:textId="0D4028D1" w:rsidR="00EE6275" w:rsidRDefault="00CE2B4A"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C73850">
        <w:rPr>
          <w:i/>
          <w:iCs/>
          <w:color w:val="8128E7" w:themeColor="accent1"/>
          <w:sz w:val="18"/>
          <w:szCs w:val="18"/>
        </w:rPr>
        <w:t>This area is for you to note extra resources that you want to source for this block, including as temporary enhancements to your continuous provision.</w:t>
      </w:r>
    </w:p>
    <w:p w14:paraId="2299993E" w14:textId="77777777" w:rsidR="004F0D01" w:rsidRDefault="004F0D01"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1570A1D" w14:textId="77777777" w:rsidR="004F0D01" w:rsidRDefault="004F0D01"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556A36A" w14:textId="77777777" w:rsidR="004F0D01" w:rsidRDefault="004F0D01"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A3D2C9F" w14:textId="77777777" w:rsidR="004F0D01" w:rsidRDefault="004F0D01"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E49C5E9" w14:textId="77777777" w:rsidR="004F0D01" w:rsidRDefault="004F0D01"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431C0D3" w14:textId="77777777" w:rsidR="004F0D01" w:rsidRPr="00C73850" w:rsidRDefault="004F0D01" w:rsidP="00EE627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5086FE7" w14:textId="77777777" w:rsidR="00113C4E" w:rsidRDefault="00113C4E" w:rsidP="00287A6C"/>
    <w:p w14:paraId="231203C4" w14:textId="77777777" w:rsidR="00113C4E" w:rsidRDefault="00113C4E" w:rsidP="00287A6C"/>
    <w:p w14:paraId="07BCDDE1" w14:textId="530005D8" w:rsidR="00113C4E" w:rsidRDefault="00EE6275" w:rsidP="00F60EF3">
      <w:pPr>
        <w:pStyle w:val="Heading3"/>
      </w:pPr>
      <w:r>
        <w:lastRenderedPageBreak/>
        <w:t>Block 2: Senses</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0B1DC6" w14:paraId="169F6C19" w14:textId="77777777" w:rsidTr="008A29A5">
        <w:trPr>
          <w:trHeight w:val="810"/>
          <w:tblHeader/>
        </w:trPr>
        <w:tc>
          <w:tcPr>
            <w:tcW w:w="1985" w:type="dxa"/>
            <w:tcBorders>
              <w:top w:val="nil"/>
              <w:left w:val="nil"/>
            </w:tcBorders>
            <w:shd w:val="clear" w:color="auto" w:fill="auto"/>
            <w:vAlign w:val="center"/>
          </w:tcPr>
          <w:p w14:paraId="6696E645" w14:textId="77777777" w:rsidR="000B1DC6" w:rsidRPr="0037670B" w:rsidRDefault="000B1DC6" w:rsidP="00B41086">
            <w:pPr>
              <w:spacing w:before="60" w:after="60"/>
              <w:jc w:val="center"/>
              <w:rPr>
                <w:rStyle w:val="s1"/>
                <w:b/>
                <w:bCs/>
                <w:color w:val="FFFFFF" w:themeColor="background1"/>
                <w:sz w:val="20"/>
                <w:szCs w:val="20"/>
              </w:rPr>
            </w:pPr>
          </w:p>
        </w:tc>
        <w:tc>
          <w:tcPr>
            <w:tcW w:w="2552" w:type="dxa"/>
            <w:shd w:val="clear" w:color="auto" w:fill="auto"/>
            <w:vAlign w:val="center"/>
          </w:tcPr>
          <w:p w14:paraId="460CCDF7" w14:textId="77777777" w:rsidR="000B1DC6" w:rsidRPr="000B1DC6" w:rsidRDefault="000B1DC6" w:rsidP="00B41086">
            <w:pPr>
              <w:spacing w:before="60" w:after="60"/>
              <w:jc w:val="center"/>
              <w:rPr>
                <w:rStyle w:val="s1"/>
                <w:rFonts w:cs="Arial"/>
                <w:b/>
                <w:bCs/>
                <w:color w:val="8128E7" w:themeColor="accent1"/>
              </w:rPr>
            </w:pPr>
            <w:r w:rsidRPr="000B1DC6">
              <w:rPr>
                <w:rStyle w:val="s1"/>
                <w:rFonts w:cs="Arial"/>
                <w:b/>
                <w:bCs/>
                <w:color w:val="8128E7" w:themeColor="accent1"/>
              </w:rPr>
              <w:t>Communication, Language and Literacy</w:t>
            </w:r>
          </w:p>
        </w:tc>
        <w:tc>
          <w:tcPr>
            <w:tcW w:w="2268" w:type="dxa"/>
            <w:shd w:val="clear" w:color="auto" w:fill="auto"/>
            <w:vAlign w:val="center"/>
          </w:tcPr>
          <w:p w14:paraId="744661F5" w14:textId="77777777" w:rsidR="000B1DC6" w:rsidRPr="000B1DC6" w:rsidRDefault="000B1DC6" w:rsidP="00B41086">
            <w:pPr>
              <w:spacing w:before="60" w:after="60"/>
              <w:jc w:val="center"/>
              <w:rPr>
                <w:rStyle w:val="s1"/>
                <w:rFonts w:cs="Arial"/>
                <w:b/>
                <w:bCs/>
                <w:color w:val="8128E7" w:themeColor="accent1"/>
              </w:rPr>
            </w:pPr>
            <w:r w:rsidRPr="000B1DC6">
              <w:rPr>
                <w:rFonts w:ascii="Arial" w:hAnsi="Arial" w:cs="Arial"/>
                <w:b/>
                <w:bCs/>
                <w:color w:val="8128E7" w:themeColor="accent1"/>
              </w:rPr>
              <w:t>Creative Expression</w:t>
            </w:r>
          </w:p>
        </w:tc>
        <w:tc>
          <w:tcPr>
            <w:tcW w:w="2268" w:type="dxa"/>
            <w:shd w:val="clear" w:color="auto" w:fill="auto"/>
            <w:vAlign w:val="center"/>
          </w:tcPr>
          <w:p w14:paraId="4B28DD0E" w14:textId="77777777" w:rsidR="000B1DC6" w:rsidRPr="000B1DC6" w:rsidRDefault="000B1DC6" w:rsidP="00B41086">
            <w:pPr>
              <w:spacing w:before="60" w:after="60"/>
              <w:jc w:val="center"/>
              <w:rPr>
                <w:rStyle w:val="s1"/>
                <w:rFonts w:cs="Arial"/>
                <w:b/>
                <w:bCs/>
                <w:color w:val="8128E7" w:themeColor="accent1"/>
              </w:rPr>
            </w:pPr>
            <w:r w:rsidRPr="000B1DC6">
              <w:rPr>
                <w:rStyle w:val="s1"/>
                <w:rFonts w:cs="Arial"/>
                <w:b/>
                <w:bCs/>
                <w:color w:val="8128E7" w:themeColor="accent1"/>
              </w:rPr>
              <w:t>Mathematics</w:t>
            </w:r>
          </w:p>
        </w:tc>
        <w:tc>
          <w:tcPr>
            <w:tcW w:w="2268" w:type="dxa"/>
            <w:shd w:val="clear" w:color="auto" w:fill="auto"/>
            <w:vAlign w:val="center"/>
          </w:tcPr>
          <w:p w14:paraId="79B52F09" w14:textId="77777777" w:rsidR="000B1DC6" w:rsidRPr="000B1DC6" w:rsidRDefault="000B1DC6" w:rsidP="00B41086">
            <w:pPr>
              <w:spacing w:before="60" w:after="60"/>
              <w:jc w:val="center"/>
              <w:rPr>
                <w:rStyle w:val="s1"/>
                <w:rFonts w:cs="Arial"/>
                <w:b/>
                <w:bCs/>
                <w:color w:val="8128E7" w:themeColor="accent1"/>
              </w:rPr>
            </w:pPr>
            <w:r w:rsidRPr="000B1DC6">
              <w:rPr>
                <w:rStyle w:val="s1"/>
                <w:rFonts w:cs="Arial"/>
                <w:b/>
                <w:bCs/>
                <w:color w:val="8128E7" w:themeColor="accent1"/>
              </w:rPr>
              <w:t>Personal, Social and Emotional Development</w:t>
            </w:r>
          </w:p>
        </w:tc>
        <w:tc>
          <w:tcPr>
            <w:tcW w:w="2268" w:type="dxa"/>
            <w:shd w:val="clear" w:color="auto" w:fill="auto"/>
            <w:vAlign w:val="center"/>
          </w:tcPr>
          <w:p w14:paraId="36DA5B04" w14:textId="77777777" w:rsidR="000B1DC6" w:rsidRPr="000B1DC6" w:rsidRDefault="000B1DC6" w:rsidP="00B41086">
            <w:pPr>
              <w:spacing w:before="60" w:after="60"/>
              <w:jc w:val="center"/>
              <w:rPr>
                <w:rStyle w:val="s1"/>
                <w:rFonts w:cs="Arial"/>
                <w:b/>
                <w:bCs/>
                <w:color w:val="8128E7" w:themeColor="accent1"/>
              </w:rPr>
            </w:pPr>
            <w:r w:rsidRPr="000B1DC6">
              <w:rPr>
                <w:rStyle w:val="s1"/>
                <w:rFonts w:cs="Arial"/>
                <w:b/>
                <w:bCs/>
                <w:color w:val="8128E7" w:themeColor="accent1"/>
              </w:rPr>
              <w:t>Physical Development</w:t>
            </w:r>
          </w:p>
        </w:tc>
        <w:tc>
          <w:tcPr>
            <w:tcW w:w="2126" w:type="dxa"/>
            <w:shd w:val="clear" w:color="auto" w:fill="auto"/>
            <w:vAlign w:val="center"/>
          </w:tcPr>
          <w:p w14:paraId="71E26DE9" w14:textId="77777777" w:rsidR="000B1DC6" w:rsidRPr="000B1DC6" w:rsidRDefault="000B1DC6" w:rsidP="00B41086">
            <w:pPr>
              <w:spacing w:before="60" w:after="60"/>
              <w:jc w:val="center"/>
              <w:rPr>
                <w:rStyle w:val="s1"/>
                <w:rFonts w:cs="Arial"/>
                <w:b/>
                <w:bCs/>
                <w:color w:val="8128E7" w:themeColor="accent1"/>
              </w:rPr>
            </w:pPr>
            <w:r w:rsidRPr="000B1DC6">
              <w:rPr>
                <w:rStyle w:val="s1"/>
                <w:rFonts w:cs="Arial"/>
                <w:b/>
                <w:bCs/>
                <w:color w:val="8128E7" w:themeColor="accent1"/>
              </w:rPr>
              <w:t>Understanding the World</w:t>
            </w:r>
          </w:p>
        </w:tc>
      </w:tr>
      <w:tr w:rsidR="000B1DC6" w14:paraId="44C153A1" w14:textId="77777777" w:rsidTr="008A29A5">
        <w:tc>
          <w:tcPr>
            <w:tcW w:w="1985" w:type="dxa"/>
            <w:vMerge w:val="restart"/>
            <w:shd w:val="clear" w:color="auto" w:fill="auto"/>
          </w:tcPr>
          <w:p w14:paraId="7D02B6A6" w14:textId="77777777" w:rsidR="000B1DC6" w:rsidRPr="00F8239A" w:rsidRDefault="000B1DC6" w:rsidP="00B41086">
            <w:pPr>
              <w:spacing w:before="60" w:after="60"/>
              <w:rPr>
                <w:b/>
                <w:bCs/>
                <w:color w:val="8128E7" w:themeColor="accent1"/>
              </w:rPr>
            </w:pPr>
            <w:r w:rsidRPr="00F8239A">
              <w:rPr>
                <w:rStyle w:val="s1"/>
                <w:b/>
                <w:bCs/>
                <w:color w:val="8128E7" w:themeColor="accent1"/>
              </w:rPr>
              <w:t>Possible trips, visitors and events:</w:t>
            </w:r>
          </w:p>
          <w:p w14:paraId="6C25E7A7" w14:textId="77777777" w:rsidR="000B1DC6" w:rsidRPr="00F8239A" w:rsidRDefault="000B1DC6" w:rsidP="00B41086">
            <w:pPr>
              <w:spacing w:before="60" w:after="60"/>
              <w:rPr>
                <w:rStyle w:val="s1"/>
                <w:i/>
                <w:iCs/>
                <w:color w:val="8128E7" w:themeColor="accent1"/>
                <w:sz w:val="18"/>
                <w:szCs w:val="18"/>
              </w:rPr>
            </w:pPr>
            <w:r w:rsidRPr="00F8239A">
              <w:rPr>
                <w:rStyle w:val="s1"/>
                <w:i/>
                <w:iCs/>
                <w:color w:val="8128E7" w:themeColor="accent1"/>
                <w:sz w:val="18"/>
                <w:szCs w:val="18"/>
              </w:rPr>
              <w:t>This area is for you to note possible trips, visitors and events to enhance learning towards the learning statements.</w:t>
            </w:r>
          </w:p>
          <w:p w14:paraId="0534DA7F" w14:textId="77777777" w:rsidR="000B1DC6" w:rsidRDefault="000B1DC6" w:rsidP="00B41086">
            <w:pPr>
              <w:spacing w:before="60" w:after="60"/>
              <w:rPr>
                <w:rStyle w:val="s1"/>
                <w:i/>
                <w:iCs/>
                <w:color w:val="004185"/>
                <w:sz w:val="18"/>
                <w:szCs w:val="18"/>
              </w:rPr>
            </w:pPr>
          </w:p>
          <w:p w14:paraId="57AEF21B" w14:textId="77777777" w:rsidR="000B1DC6" w:rsidRPr="00DB58D9" w:rsidRDefault="000B1DC6" w:rsidP="00B41086">
            <w:pPr>
              <w:spacing w:before="60" w:after="60"/>
              <w:rPr>
                <w:rStyle w:val="s1"/>
                <w:sz w:val="18"/>
                <w:szCs w:val="18"/>
              </w:rPr>
            </w:pPr>
            <w:r w:rsidRPr="00DB58D9">
              <w:rPr>
                <w:rStyle w:val="s1"/>
                <w:sz w:val="18"/>
                <w:szCs w:val="18"/>
              </w:rPr>
              <w:t>For example:</w:t>
            </w:r>
          </w:p>
          <w:p w14:paraId="6D8AE9F2" w14:textId="4F75CCD7" w:rsidR="000B1DC6" w:rsidRPr="00DB58D9" w:rsidRDefault="000B1DC6" w:rsidP="00B41086">
            <w:pPr>
              <w:spacing w:before="60" w:after="60"/>
              <w:rPr>
                <w:rStyle w:val="s1"/>
                <w:sz w:val="18"/>
                <w:szCs w:val="18"/>
              </w:rPr>
            </w:pPr>
            <w:r w:rsidRPr="00DB58D9">
              <w:rPr>
                <w:rStyle w:val="s1"/>
                <w:sz w:val="18"/>
                <w:szCs w:val="18"/>
              </w:rPr>
              <w:t xml:space="preserve">Visit </w:t>
            </w:r>
            <w:r>
              <w:rPr>
                <w:rStyle w:val="s1"/>
                <w:sz w:val="18"/>
                <w:szCs w:val="18"/>
              </w:rPr>
              <w:t>from a musician so children can experience and join in with a music performance</w:t>
            </w:r>
            <w:r w:rsidR="00EE1CA0">
              <w:rPr>
                <w:rStyle w:val="s1"/>
                <w:sz w:val="18"/>
                <w:szCs w:val="18"/>
              </w:rPr>
              <w:t>.</w:t>
            </w:r>
          </w:p>
          <w:p w14:paraId="053DD796" w14:textId="77777777" w:rsidR="000B1DC6" w:rsidRPr="00E75627" w:rsidRDefault="000B1DC6" w:rsidP="00B41086">
            <w:pPr>
              <w:spacing w:before="60" w:after="60"/>
              <w:rPr>
                <w:rStyle w:val="s1"/>
                <w:i/>
                <w:iCs/>
                <w:color w:val="004185"/>
                <w:sz w:val="18"/>
                <w:szCs w:val="18"/>
              </w:rPr>
            </w:pPr>
          </w:p>
          <w:p w14:paraId="308453E9" w14:textId="77777777" w:rsidR="000B1DC6" w:rsidRPr="00A605B4" w:rsidRDefault="000B1DC6" w:rsidP="00B41086">
            <w:pPr>
              <w:spacing w:before="60" w:after="60"/>
              <w:rPr>
                <w:b/>
                <w:bCs/>
                <w:sz w:val="18"/>
                <w:szCs w:val="18"/>
              </w:rPr>
            </w:pPr>
          </w:p>
        </w:tc>
        <w:tc>
          <w:tcPr>
            <w:tcW w:w="13750" w:type="dxa"/>
            <w:gridSpan w:val="6"/>
            <w:shd w:val="clear" w:color="auto" w:fill="auto"/>
          </w:tcPr>
          <w:p w14:paraId="5F93D0E2" w14:textId="77777777" w:rsidR="000B1DC6" w:rsidRPr="00F8239A" w:rsidRDefault="000B1DC6" w:rsidP="00B41086">
            <w:pPr>
              <w:spacing w:before="60" w:after="60"/>
              <w:rPr>
                <w:rFonts w:cstheme="minorHAnsi"/>
                <w:b/>
                <w:bCs/>
                <w:color w:val="8128E7" w:themeColor="accent1"/>
              </w:rPr>
            </w:pPr>
            <w:r w:rsidRPr="00F8239A">
              <w:rPr>
                <w:rStyle w:val="s1"/>
                <w:b/>
                <w:bCs/>
                <w:color w:val="8128E7" w:themeColor="accent1"/>
              </w:rPr>
              <w:t>Opportunities and learning statements with close links to the theme</w:t>
            </w:r>
          </w:p>
        </w:tc>
      </w:tr>
      <w:tr w:rsidR="000B1DC6" w14:paraId="3CDFF8B2" w14:textId="77777777" w:rsidTr="008A29A5">
        <w:trPr>
          <w:trHeight w:val="7130"/>
        </w:trPr>
        <w:tc>
          <w:tcPr>
            <w:tcW w:w="1985" w:type="dxa"/>
            <w:vMerge/>
            <w:shd w:val="clear" w:color="auto" w:fill="auto"/>
          </w:tcPr>
          <w:p w14:paraId="47B2260C" w14:textId="77777777" w:rsidR="000B1DC6" w:rsidRPr="003C3C2B" w:rsidRDefault="000B1DC6" w:rsidP="00B41086">
            <w:pPr>
              <w:spacing w:before="60" w:after="60"/>
              <w:rPr>
                <w:rStyle w:val="s1"/>
                <w:sz w:val="20"/>
                <w:szCs w:val="20"/>
              </w:rPr>
            </w:pPr>
          </w:p>
        </w:tc>
        <w:tc>
          <w:tcPr>
            <w:tcW w:w="2552" w:type="dxa"/>
          </w:tcPr>
          <w:p w14:paraId="186A7D0B"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Identify feelings through facial expression and body language (1CLc.10, 1CLc.07)</w:t>
            </w:r>
          </w:p>
          <w:p w14:paraId="484BCAF0"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Identify visual information (clothing, locations, etc) in a story (1CLc.11, 1CLc.22)</w:t>
            </w:r>
          </w:p>
          <w:p w14:paraId="1EB53F04" w14:textId="77777777" w:rsidR="000B1DC6" w:rsidRPr="00A310F5" w:rsidRDefault="000B1DC6" w:rsidP="00B41086">
            <w:pPr>
              <w:spacing w:before="60" w:after="60"/>
              <w:rPr>
                <w:rStyle w:val="s1"/>
                <w:rFonts w:cs="Arial"/>
                <w:sz w:val="18"/>
                <w:szCs w:val="18"/>
              </w:rPr>
            </w:pPr>
          </w:p>
          <w:p w14:paraId="2A3F5086" w14:textId="77777777" w:rsidR="000B1DC6" w:rsidRPr="00A310F5" w:rsidRDefault="000B1DC6" w:rsidP="00B41086">
            <w:pPr>
              <w:spacing w:before="60" w:after="60"/>
              <w:rPr>
                <w:rStyle w:val="s1"/>
                <w:rFonts w:cs="Arial"/>
                <w:sz w:val="18"/>
                <w:szCs w:val="18"/>
              </w:rPr>
            </w:pPr>
          </w:p>
          <w:p w14:paraId="5A00F6E0" w14:textId="77777777" w:rsidR="000B1DC6" w:rsidRPr="00A310F5" w:rsidRDefault="000B1DC6" w:rsidP="00B41086">
            <w:pPr>
              <w:spacing w:before="60" w:after="60"/>
              <w:rPr>
                <w:rStyle w:val="s1"/>
                <w:rFonts w:cs="Arial"/>
                <w:sz w:val="18"/>
                <w:szCs w:val="18"/>
              </w:rPr>
            </w:pPr>
          </w:p>
          <w:p w14:paraId="720BD32D" w14:textId="77777777" w:rsidR="000B1DC6" w:rsidRPr="00A310F5" w:rsidRDefault="000B1DC6" w:rsidP="00B41086">
            <w:pPr>
              <w:spacing w:before="60" w:after="60"/>
              <w:rPr>
                <w:rStyle w:val="s1"/>
                <w:rFonts w:cs="Arial"/>
                <w:sz w:val="18"/>
                <w:szCs w:val="18"/>
              </w:rPr>
            </w:pPr>
          </w:p>
          <w:p w14:paraId="4AB16374" w14:textId="77777777" w:rsidR="000B1DC6" w:rsidRPr="00A310F5" w:rsidRDefault="000B1DC6" w:rsidP="00B41086">
            <w:pPr>
              <w:spacing w:before="60" w:after="60"/>
              <w:rPr>
                <w:rStyle w:val="s1"/>
                <w:rFonts w:cs="Arial"/>
                <w:sz w:val="18"/>
                <w:szCs w:val="18"/>
              </w:rPr>
            </w:pPr>
          </w:p>
          <w:p w14:paraId="12412798" w14:textId="77777777" w:rsidR="000B1DC6" w:rsidRPr="00A310F5" w:rsidRDefault="000B1DC6" w:rsidP="00B41086">
            <w:pPr>
              <w:spacing w:before="60" w:after="60"/>
              <w:rPr>
                <w:rStyle w:val="s1"/>
                <w:rFonts w:cs="Arial"/>
                <w:sz w:val="18"/>
                <w:szCs w:val="18"/>
              </w:rPr>
            </w:pPr>
          </w:p>
          <w:p w14:paraId="6898AC83" w14:textId="77777777" w:rsidR="000B1DC6" w:rsidRPr="00A310F5" w:rsidRDefault="000B1DC6" w:rsidP="00B41086">
            <w:pPr>
              <w:spacing w:before="60" w:after="60"/>
              <w:rPr>
                <w:rStyle w:val="s1"/>
                <w:rFonts w:cs="Arial"/>
                <w:sz w:val="18"/>
                <w:szCs w:val="18"/>
              </w:rPr>
            </w:pPr>
          </w:p>
          <w:p w14:paraId="441F0391" w14:textId="77777777" w:rsidR="000B1DC6" w:rsidRPr="00A310F5" w:rsidRDefault="000B1DC6" w:rsidP="00B41086">
            <w:pPr>
              <w:spacing w:before="60" w:after="60"/>
              <w:rPr>
                <w:rStyle w:val="s1"/>
                <w:rFonts w:cs="Arial"/>
                <w:sz w:val="18"/>
                <w:szCs w:val="18"/>
              </w:rPr>
            </w:pPr>
          </w:p>
          <w:p w14:paraId="74D8B3AE" w14:textId="77777777" w:rsidR="000B1DC6" w:rsidRPr="00A310F5" w:rsidRDefault="000B1DC6" w:rsidP="00B41086">
            <w:pPr>
              <w:spacing w:before="60" w:after="60"/>
              <w:rPr>
                <w:rStyle w:val="s1"/>
                <w:rFonts w:cs="Arial"/>
                <w:sz w:val="18"/>
                <w:szCs w:val="18"/>
              </w:rPr>
            </w:pPr>
          </w:p>
          <w:p w14:paraId="38720A87" w14:textId="77777777" w:rsidR="000B1DC6" w:rsidRPr="00A310F5" w:rsidRDefault="000B1DC6" w:rsidP="00B41086">
            <w:pPr>
              <w:spacing w:before="60" w:after="60"/>
              <w:rPr>
                <w:rStyle w:val="s1"/>
                <w:rFonts w:cs="Arial"/>
                <w:sz w:val="18"/>
                <w:szCs w:val="18"/>
              </w:rPr>
            </w:pPr>
          </w:p>
          <w:p w14:paraId="0A0AC1AD" w14:textId="77777777" w:rsidR="000B1DC6" w:rsidRPr="00A310F5" w:rsidRDefault="000B1DC6" w:rsidP="00B41086">
            <w:pPr>
              <w:spacing w:before="60" w:after="60"/>
              <w:rPr>
                <w:rStyle w:val="s1"/>
                <w:rFonts w:cs="Arial"/>
                <w:sz w:val="18"/>
                <w:szCs w:val="18"/>
              </w:rPr>
            </w:pPr>
          </w:p>
          <w:p w14:paraId="59B4BB26" w14:textId="77777777" w:rsidR="000B1DC6" w:rsidRPr="00A310F5" w:rsidRDefault="000B1DC6" w:rsidP="00B41086">
            <w:pPr>
              <w:spacing w:before="60" w:after="60"/>
              <w:rPr>
                <w:rStyle w:val="s1"/>
                <w:rFonts w:cs="Arial"/>
                <w:sz w:val="18"/>
                <w:szCs w:val="18"/>
              </w:rPr>
            </w:pPr>
          </w:p>
          <w:p w14:paraId="057C8E94" w14:textId="77777777" w:rsidR="000B1DC6" w:rsidRPr="00A310F5" w:rsidRDefault="000B1DC6" w:rsidP="00B41086">
            <w:pPr>
              <w:spacing w:before="60" w:after="60"/>
              <w:rPr>
                <w:rStyle w:val="s1"/>
                <w:rFonts w:cs="Arial"/>
                <w:sz w:val="18"/>
                <w:szCs w:val="18"/>
              </w:rPr>
            </w:pPr>
          </w:p>
          <w:p w14:paraId="16767B37" w14:textId="77777777" w:rsidR="000B1DC6" w:rsidRPr="00A310F5" w:rsidRDefault="000B1DC6" w:rsidP="00B41086">
            <w:pPr>
              <w:spacing w:before="60" w:after="60"/>
              <w:rPr>
                <w:rStyle w:val="s1"/>
                <w:rFonts w:cs="Arial"/>
                <w:sz w:val="18"/>
                <w:szCs w:val="18"/>
              </w:rPr>
            </w:pPr>
          </w:p>
          <w:p w14:paraId="5A61B057" w14:textId="77777777" w:rsidR="000B1DC6" w:rsidRPr="00A310F5" w:rsidRDefault="000B1DC6" w:rsidP="00B41086">
            <w:pPr>
              <w:spacing w:before="60" w:after="60"/>
              <w:rPr>
                <w:rStyle w:val="s1"/>
                <w:rFonts w:cs="Arial"/>
                <w:sz w:val="18"/>
                <w:szCs w:val="18"/>
              </w:rPr>
            </w:pPr>
          </w:p>
          <w:p w14:paraId="70B6DEC2" w14:textId="77777777" w:rsidR="000B1DC6" w:rsidRPr="00A310F5" w:rsidRDefault="000B1DC6" w:rsidP="00B41086">
            <w:pPr>
              <w:spacing w:before="60" w:after="60"/>
              <w:rPr>
                <w:rStyle w:val="s1"/>
                <w:rFonts w:cs="Arial"/>
                <w:sz w:val="18"/>
                <w:szCs w:val="18"/>
              </w:rPr>
            </w:pPr>
          </w:p>
          <w:p w14:paraId="328C9A8F" w14:textId="77777777" w:rsidR="000B1DC6" w:rsidRPr="00A310F5" w:rsidRDefault="000B1DC6" w:rsidP="00B41086">
            <w:pPr>
              <w:spacing w:before="60" w:after="60"/>
              <w:rPr>
                <w:rStyle w:val="s1"/>
                <w:rFonts w:cs="Arial"/>
                <w:sz w:val="18"/>
                <w:szCs w:val="18"/>
              </w:rPr>
            </w:pPr>
          </w:p>
          <w:p w14:paraId="571230F2" w14:textId="77777777" w:rsidR="000B1DC6" w:rsidRPr="00A310F5" w:rsidRDefault="000B1DC6" w:rsidP="00B41086">
            <w:pPr>
              <w:spacing w:before="60" w:after="60"/>
              <w:rPr>
                <w:rStyle w:val="s1"/>
                <w:rFonts w:cs="Arial"/>
                <w:sz w:val="18"/>
                <w:szCs w:val="18"/>
              </w:rPr>
            </w:pPr>
          </w:p>
          <w:p w14:paraId="6FEC9B50" w14:textId="77777777" w:rsidR="000B1DC6" w:rsidRPr="00A310F5" w:rsidRDefault="000B1DC6" w:rsidP="00B41086">
            <w:pPr>
              <w:spacing w:before="60" w:after="60"/>
              <w:rPr>
                <w:rStyle w:val="s1"/>
                <w:rFonts w:cs="Arial"/>
                <w:sz w:val="18"/>
                <w:szCs w:val="18"/>
              </w:rPr>
            </w:pPr>
          </w:p>
          <w:p w14:paraId="630F3F60" w14:textId="77777777" w:rsidR="000B1DC6" w:rsidRPr="00A310F5" w:rsidRDefault="000B1DC6" w:rsidP="00B41086">
            <w:pPr>
              <w:spacing w:before="60" w:after="60"/>
              <w:rPr>
                <w:rStyle w:val="s1"/>
                <w:rFonts w:cs="Arial"/>
                <w:sz w:val="18"/>
                <w:szCs w:val="18"/>
              </w:rPr>
            </w:pPr>
          </w:p>
          <w:p w14:paraId="5AFF34B1" w14:textId="77777777" w:rsidR="000B1DC6" w:rsidRPr="00A310F5" w:rsidRDefault="000B1DC6" w:rsidP="00B41086">
            <w:pPr>
              <w:spacing w:before="60" w:after="60"/>
              <w:rPr>
                <w:rStyle w:val="s1"/>
                <w:rFonts w:cs="Arial"/>
                <w:sz w:val="18"/>
                <w:szCs w:val="18"/>
              </w:rPr>
            </w:pPr>
          </w:p>
        </w:tc>
        <w:tc>
          <w:tcPr>
            <w:tcW w:w="2268" w:type="dxa"/>
          </w:tcPr>
          <w:p w14:paraId="0B955CF2"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Identify and imitate sounds (1CEdr.02, 1CEm.04)</w:t>
            </w:r>
          </w:p>
          <w:p w14:paraId="7C1B5FF1"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Make sounds in different ways (1CEm.08, 1CEm.09, 1CEm.11, 1CEm.13)</w:t>
            </w:r>
          </w:p>
          <w:p w14:paraId="413C8AF3"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Participate in live music performances (1CEm.01, 1CEm.07, 1CEm.08, 1CEm.12)</w:t>
            </w:r>
          </w:p>
          <w:p w14:paraId="4AAB636B"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Talk about a painting (1CEa.06)</w:t>
            </w:r>
          </w:p>
          <w:p w14:paraId="2C11E33A"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Identify, describe and make striped objects (1CEa.02, 1CEa.05)</w:t>
            </w:r>
          </w:p>
          <w:p w14:paraId="4546FC5D"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Describe how different objects feel (1CEa.01)</w:t>
            </w:r>
          </w:p>
          <w:p w14:paraId="4F4C62E3"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Adapt the ‘Fruit is yummy’ song to create verses about two other fruits that taste sweet (1CEm.15)</w:t>
            </w:r>
          </w:p>
          <w:p w14:paraId="407A75E8"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Fingerpaint to music (1CEda.02, 1CEda.05, 1CEa.04)</w:t>
            </w:r>
          </w:p>
          <w:p w14:paraId="350A1E26" w14:textId="77777777" w:rsidR="000B1DC6" w:rsidRPr="00A310F5" w:rsidRDefault="000B1DC6" w:rsidP="00B41086">
            <w:pPr>
              <w:spacing w:before="60" w:after="60"/>
              <w:rPr>
                <w:rStyle w:val="s1"/>
                <w:rFonts w:cs="Arial"/>
                <w:sz w:val="18"/>
                <w:szCs w:val="18"/>
              </w:rPr>
            </w:pPr>
          </w:p>
          <w:p w14:paraId="60335B9D" w14:textId="77777777" w:rsidR="000B1DC6" w:rsidRPr="00A310F5" w:rsidRDefault="000B1DC6" w:rsidP="00B41086">
            <w:pPr>
              <w:spacing w:before="60" w:after="60"/>
              <w:rPr>
                <w:rStyle w:val="s1"/>
                <w:rFonts w:cs="Arial"/>
                <w:sz w:val="18"/>
                <w:szCs w:val="18"/>
              </w:rPr>
            </w:pPr>
          </w:p>
          <w:p w14:paraId="2D4E7EA3" w14:textId="77777777" w:rsidR="000B1DC6" w:rsidRPr="00A310F5" w:rsidRDefault="000B1DC6" w:rsidP="00B41086">
            <w:pPr>
              <w:spacing w:before="60" w:after="60"/>
              <w:rPr>
                <w:rStyle w:val="s1"/>
                <w:rFonts w:cs="Arial"/>
                <w:sz w:val="18"/>
                <w:szCs w:val="18"/>
              </w:rPr>
            </w:pPr>
          </w:p>
          <w:p w14:paraId="375CFC92" w14:textId="77777777" w:rsidR="000B1DC6" w:rsidRPr="00A310F5" w:rsidRDefault="000B1DC6" w:rsidP="00B41086">
            <w:pPr>
              <w:spacing w:before="60" w:after="60"/>
              <w:rPr>
                <w:rStyle w:val="s1"/>
                <w:rFonts w:cs="Arial"/>
                <w:sz w:val="18"/>
                <w:szCs w:val="18"/>
              </w:rPr>
            </w:pPr>
          </w:p>
          <w:p w14:paraId="05524037" w14:textId="77777777" w:rsidR="000B1DC6" w:rsidRPr="00A310F5" w:rsidRDefault="000B1DC6" w:rsidP="00B41086">
            <w:pPr>
              <w:spacing w:before="60" w:after="60"/>
              <w:rPr>
                <w:rStyle w:val="s1"/>
                <w:rFonts w:cs="Arial"/>
                <w:sz w:val="18"/>
                <w:szCs w:val="18"/>
              </w:rPr>
            </w:pPr>
          </w:p>
        </w:tc>
        <w:tc>
          <w:tcPr>
            <w:tcW w:w="2268" w:type="dxa"/>
          </w:tcPr>
          <w:p w14:paraId="3F7622EC"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Use percussive instruments to represent numbers as sounds (1Mn.07)</w:t>
            </w:r>
          </w:p>
          <w:p w14:paraId="32268044"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Look for numerals around them and describe what they see (1Mn.09</w:t>
            </w:r>
            <w:r>
              <w:rPr>
                <w:rStyle w:val="s1"/>
                <w:rFonts w:cs="Arial"/>
                <w:sz w:val="18"/>
                <w:szCs w:val="18"/>
              </w:rPr>
              <w:t xml:space="preserve">, </w:t>
            </w:r>
            <w:r w:rsidRPr="00A310F5">
              <w:rPr>
                <w:rStyle w:val="s1"/>
                <w:rFonts w:cs="Arial"/>
                <w:sz w:val="18"/>
                <w:szCs w:val="18"/>
              </w:rPr>
              <w:t>1Mh.02)</w:t>
            </w:r>
          </w:p>
          <w:p w14:paraId="0A1383F4" w14:textId="77777777" w:rsidR="000B1DC6" w:rsidRPr="00A310F5" w:rsidRDefault="000B1DC6" w:rsidP="00B41086">
            <w:pPr>
              <w:spacing w:before="60" w:after="60"/>
              <w:rPr>
                <w:rStyle w:val="s1"/>
                <w:rFonts w:cs="Arial"/>
                <w:sz w:val="18"/>
                <w:szCs w:val="18"/>
              </w:rPr>
            </w:pPr>
          </w:p>
        </w:tc>
        <w:tc>
          <w:tcPr>
            <w:tcW w:w="2268" w:type="dxa"/>
          </w:tcPr>
          <w:p w14:paraId="29B9D38D"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Say which role they preferred in an activity – dancing or making music (1PS.06)</w:t>
            </w:r>
          </w:p>
          <w:p w14:paraId="58F58CA2"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Learn to use a camera to take photos of coloured objects (1PS.05)</w:t>
            </w:r>
          </w:p>
          <w:p w14:paraId="5F20F678"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As a group, fingerpaint to music. Share ideas about how to move to the music and respond to suggestions by other children (1PS.09)</w:t>
            </w:r>
          </w:p>
          <w:p w14:paraId="0E9C4EB6"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Follow an instruction to search for and smell different plants (1PS.01)</w:t>
            </w:r>
          </w:p>
          <w:p w14:paraId="1D844BED"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Safely prepare and taste healthy snacks (1PS.23, 1PS.26)</w:t>
            </w:r>
          </w:p>
          <w:p w14:paraId="77617239" w14:textId="77777777" w:rsidR="000B1DC6" w:rsidRPr="00A310F5" w:rsidRDefault="000B1DC6" w:rsidP="00B41086">
            <w:pPr>
              <w:spacing w:before="60" w:after="60"/>
              <w:rPr>
                <w:rStyle w:val="s1"/>
                <w:sz w:val="18"/>
                <w:szCs w:val="18"/>
              </w:rPr>
            </w:pPr>
          </w:p>
        </w:tc>
        <w:tc>
          <w:tcPr>
            <w:tcW w:w="2268" w:type="dxa"/>
          </w:tcPr>
          <w:p w14:paraId="7067FE93" w14:textId="77777777" w:rsidR="000B1DC6" w:rsidRPr="00F8239A" w:rsidRDefault="000B1DC6" w:rsidP="00B41086">
            <w:pPr>
              <w:pStyle w:val="CommentText"/>
              <w:rPr>
                <w:rStyle w:val="s1"/>
                <w:rFonts w:cs="Arial"/>
                <w:sz w:val="18"/>
                <w:szCs w:val="18"/>
              </w:rPr>
            </w:pPr>
            <w:r w:rsidRPr="00F8239A">
              <w:rPr>
                <w:rFonts w:ascii="Arial" w:hAnsi="Arial" w:cs="Arial"/>
                <w:sz w:val="18"/>
                <w:szCs w:val="18"/>
              </w:rPr>
              <w:t>Move in response to sounds in a story, including at different tempos (</w:t>
            </w:r>
            <w:r w:rsidRPr="00F8239A">
              <w:rPr>
                <w:rStyle w:val="s1"/>
                <w:rFonts w:cs="Arial"/>
                <w:sz w:val="18"/>
                <w:szCs w:val="18"/>
              </w:rPr>
              <w:t>1PD.08)</w:t>
            </w:r>
          </w:p>
          <w:p w14:paraId="609E2FA2" w14:textId="77777777" w:rsidR="000B1DC6" w:rsidRPr="00A310F5" w:rsidRDefault="000B1DC6" w:rsidP="00B41086">
            <w:pPr>
              <w:spacing w:before="60" w:after="60"/>
              <w:rPr>
                <w:rStyle w:val="s1"/>
                <w:sz w:val="18"/>
                <w:szCs w:val="18"/>
              </w:rPr>
            </w:pPr>
          </w:p>
        </w:tc>
        <w:tc>
          <w:tcPr>
            <w:tcW w:w="2126" w:type="dxa"/>
          </w:tcPr>
          <w:p w14:paraId="2F9638C9"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Explore making sounds in different ways (1UWs.13)</w:t>
            </w:r>
          </w:p>
          <w:p w14:paraId="310D562E"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Search the setting for objects of specific colours and photograph them (1UWd.02, 1UWp.08)</w:t>
            </w:r>
          </w:p>
          <w:p w14:paraId="67AFF069"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 xml:space="preserve">Use touch to explore different textures in the setting (1UWs.01, 1UWs.07) </w:t>
            </w:r>
          </w:p>
          <w:p w14:paraId="63A6D3D8"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Smell different plants in the setting and discuss the scents they have found (1UWs.01, 1UWp.07)</w:t>
            </w:r>
          </w:p>
          <w:p w14:paraId="1219EE4C"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Use multiple senses to identify types of juice (1UWs.02)</w:t>
            </w:r>
          </w:p>
          <w:p w14:paraId="07D79182" w14:textId="77777777" w:rsidR="000B1DC6" w:rsidRPr="00A310F5" w:rsidRDefault="000B1DC6" w:rsidP="00B41086">
            <w:pPr>
              <w:spacing w:before="60" w:after="60"/>
              <w:rPr>
                <w:rStyle w:val="s1"/>
                <w:rFonts w:cs="Arial"/>
                <w:sz w:val="18"/>
                <w:szCs w:val="18"/>
              </w:rPr>
            </w:pPr>
          </w:p>
          <w:p w14:paraId="5F90525D" w14:textId="77777777" w:rsidR="000B1DC6" w:rsidRDefault="000B1DC6" w:rsidP="00B41086">
            <w:pPr>
              <w:spacing w:before="60" w:after="60"/>
              <w:rPr>
                <w:rStyle w:val="s1"/>
                <w:rFonts w:cs="Arial"/>
                <w:sz w:val="18"/>
                <w:szCs w:val="18"/>
              </w:rPr>
            </w:pPr>
          </w:p>
          <w:p w14:paraId="31C3C4F6" w14:textId="77777777" w:rsidR="00BB6478" w:rsidRDefault="00BB6478" w:rsidP="00B41086">
            <w:pPr>
              <w:spacing w:before="60" w:after="60"/>
              <w:rPr>
                <w:rStyle w:val="s1"/>
                <w:rFonts w:cs="Arial"/>
                <w:sz w:val="18"/>
                <w:szCs w:val="18"/>
              </w:rPr>
            </w:pPr>
          </w:p>
          <w:p w14:paraId="30CEA36C" w14:textId="77777777" w:rsidR="00BB6478" w:rsidRDefault="00BB6478" w:rsidP="00B41086">
            <w:pPr>
              <w:spacing w:before="60" w:after="60"/>
              <w:rPr>
                <w:rStyle w:val="s1"/>
                <w:rFonts w:cs="Arial"/>
                <w:sz w:val="18"/>
                <w:szCs w:val="18"/>
              </w:rPr>
            </w:pPr>
          </w:p>
          <w:p w14:paraId="4070171E" w14:textId="77777777" w:rsidR="00BB6478" w:rsidRDefault="00BB6478" w:rsidP="00B41086">
            <w:pPr>
              <w:spacing w:before="60" w:after="60"/>
              <w:rPr>
                <w:rStyle w:val="s1"/>
                <w:rFonts w:cs="Arial"/>
                <w:sz w:val="18"/>
                <w:szCs w:val="18"/>
              </w:rPr>
            </w:pPr>
          </w:p>
          <w:p w14:paraId="07DC074F" w14:textId="77777777" w:rsidR="00BB6478" w:rsidRDefault="00BB6478" w:rsidP="00B41086">
            <w:pPr>
              <w:spacing w:before="60" w:after="60"/>
              <w:rPr>
                <w:rStyle w:val="s1"/>
                <w:rFonts w:cs="Arial"/>
                <w:sz w:val="18"/>
                <w:szCs w:val="18"/>
              </w:rPr>
            </w:pPr>
          </w:p>
          <w:p w14:paraId="6F20DD1A" w14:textId="77777777" w:rsidR="00BB6478" w:rsidRDefault="00BB6478" w:rsidP="00B41086">
            <w:pPr>
              <w:spacing w:before="60" w:after="60"/>
              <w:rPr>
                <w:rStyle w:val="s1"/>
                <w:rFonts w:cs="Arial"/>
                <w:sz w:val="18"/>
                <w:szCs w:val="18"/>
              </w:rPr>
            </w:pPr>
          </w:p>
          <w:p w14:paraId="560D0CC7" w14:textId="77777777" w:rsidR="00BB6478" w:rsidRDefault="00BB6478" w:rsidP="00B41086">
            <w:pPr>
              <w:spacing w:before="60" w:after="60"/>
              <w:rPr>
                <w:rStyle w:val="s1"/>
                <w:rFonts w:cs="Arial"/>
                <w:sz w:val="18"/>
                <w:szCs w:val="18"/>
              </w:rPr>
            </w:pPr>
          </w:p>
          <w:p w14:paraId="791A4525" w14:textId="77777777" w:rsidR="00BB6478" w:rsidRDefault="00BB6478" w:rsidP="00B41086">
            <w:pPr>
              <w:spacing w:before="60" w:after="60"/>
              <w:rPr>
                <w:rStyle w:val="s1"/>
                <w:rFonts w:cs="Arial"/>
                <w:sz w:val="18"/>
                <w:szCs w:val="18"/>
              </w:rPr>
            </w:pPr>
          </w:p>
          <w:p w14:paraId="256EAAA0" w14:textId="77777777" w:rsidR="00BB6478" w:rsidRDefault="00BB6478" w:rsidP="00B41086">
            <w:pPr>
              <w:spacing w:before="60" w:after="60"/>
              <w:rPr>
                <w:rStyle w:val="s1"/>
                <w:rFonts w:cs="Arial"/>
                <w:sz w:val="18"/>
                <w:szCs w:val="18"/>
              </w:rPr>
            </w:pPr>
          </w:p>
          <w:p w14:paraId="5B0804E3" w14:textId="77777777" w:rsidR="00BB6478" w:rsidRDefault="00BB6478" w:rsidP="00B41086">
            <w:pPr>
              <w:spacing w:before="60" w:after="60"/>
              <w:rPr>
                <w:rStyle w:val="s1"/>
                <w:rFonts w:cs="Arial"/>
                <w:sz w:val="18"/>
                <w:szCs w:val="18"/>
              </w:rPr>
            </w:pPr>
          </w:p>
          <w:p w14:paraId="73F5EF08" w14:textId="77777777" w:rsidR="00BB6478" w:rsidRPr="00A310F5" w:rsidRDefault="00BB6478" w:rsidP="00B41086">
            <w:pPr>
              <w:spacing w:before="60" w:after="60"/>
              <w:rPr>
                <w:rStyle w:val="s1"/>
                <w:rFonts w:cs="Arial"/>
                <w:sz w:val="18"/>
                <w:szCs w:val="18"/>
              </w:rPr>
            </w:pPr>
          </w:p>
        </w:tc>
      </w:tr>
      <w:tr w:rsidR="000B1DC6" w14:paraId="44BDB840" w14:textId="77777777" w:rsidTr="008A29A5">
        <w:tc>
          <w:tcPr>
            <w:tcW w:w="1985" w:type="dxa"/>
            <w:vMerge/>
            <w:shd w:val="clear" w:color="auto" w:fill="auto"/>
          </w:tcPr>
          <w:p w14:paraId="7754A8FD" w14:textId="77777777" w:rsidR="000B1DC6" w:rsidRPr="005C2076" w:rsidRDefault="000B1DC6" w:rsidP="00B41086">
            <w:pPr>
              <w:spacing w:before="60" w:after="60"/>
              <w:ind w:firstLine="31"/>
              <w:rPr>
                <w:rStyle w:val="s1"/>
                <w:rFonts w:cs="Arial"/>
                <w:b/>
                <w:bCs/>
                <w:color w:val="004185"/>
              </w:rPr>
            </w:pPr>
          </w:p>
        </w:tc>
        <w:tc>
          <w:tcPr>
            <w:tcW w:w="13750" w:type="dxa"/>
            <w:gridSpan w:val="6"/>
            <w:shd w:val="clear" w:color="auto" w:fill="auto"/>
          </w:tcPr>
          <w:p w14:paraId="05E3FA6F" w14:textId="77777777" w:rsidR="000B1DC6" w:rsidRPr="00F8239A" w:rsidRDefault="000B1DC6" w:rsidP="00B41086">
            <w:pPr>
              <w:spacing w:before="60" w:after="60"/>
              <w:rPr>
                <w:rFonts w:cs="Arial"/>
                <w:b/>
                <w:bCs/>
                <w:i/>
                <w:iCs/>
                <w:color w:val="8128E7" w:themeColor="accent1"/>
                <w:sz w:val="18"/>
                <w:szCs w:val="18"/>
              </w:rPr>
            </w:pPr>
            <w:r w:rsidRPr="00F8239A">
              <w:rPr>
                <w:rStyle w:val="s1"/>
                <w:rFonts w:cs="Arial"/>
                <w:b/>
                <w:bCs/>
                <w:color w:val="8128E7" w:themeColor="accent1"/>
              </w:rPr>
              <w:t>Other opportunities and learning statements</w:t>
            </w:r>
          </w:p>
          <w:p w14:paraId="160B2601" w14:textId="77777777" w:rsidR="000B1DC6" w:rsidRPr="00F8239A" w:rsidRDefault="000B1DC6" w:rsidP="00B41086">
            <w:pPr>
              <w:spacing w:before="60" w:after="60"/>
              <w:rPr>
                <w:rFonts w:ascii="Arial" w:hAnsi="Arial" w:cs="Arial"/>
                <w:i/>
                <w:iCs/>
                <w:sz w:val="18"/>
                <w:szCs w:val="18"/>
              </w:rPr>
            </w:pPr>
            <w:r w:rsidRPr="00F8239A">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0B1DC6" w14:paraId="0173162B" w14:textId="77777777" w:rsidTr="008A29A5">
        <w:tc>
          <w:tcPr>
            <w:tcW w:w="1985" w:type="dxa"/>
            <w:vMerge/>
            <w:shd w:val="clear" w:color="auto" w:fill="auto"/>
          </w:tcPr>
          <w:p w14:paraId="3D523875" w14:textId="77777777" w:rsidR="000B1DC6" w:rsidRPr="00622B0F" w:rsidRDefault="000B1DC6" w:rsidP="00B41086">
            <w:pPr>
              <w:spacing w:before="60" w:after="60"/>
              <w:ind w:left="-111"/>
              <w:rPr>
                <w:rStyle w:val="s1"/>
                <w:b/>
                <w:bCs/>
                <w:sz w:val="20"/>
                <w:szCs w:val="20"/>
              </w:rPr>
            </w:pPr>
          </w:p>
        </w:tc>
        <w:tc>
          <w:tcPr>
            <w:tcW w:w="2552" w:type="dxa"/>
          </w:tcPr>
          <w:p w14:paraId="164CA5BE"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Join in with rhymes (1CLc.06, 1CLc.14)</w:t>
            </w:r>
          </w:p>
          <w:p w14:paraId="157F1735"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Talk about their teddy bears (1CLc.17)</w:t>
            </w:r>
          </w:p>
          <w:p w14:paraId="47AA1409"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Listen and respond to instructions (1CLc.14, 1CLc.15)</w:t>
            </w:r>
          </w:p>
          <w:p w14:paraId="62CF778E"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Listen and respond to texts (1CLc.05, 1CLc.22, 1CLc.27, 1CLc.29)</w:t>
            </w:r>
          </w:p>
          <w:p w14:paraId="4C2A7E11"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Use visual clues to identify items to collect for building a den (1CLc.26)</w:t>
            </w:r>
          </w:p>
          <w:p w14:paraId="15333935"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Compare their own den with the den that they have read about (1CLc.32)</w:t>
            </w:r>
          </w:p>
          <w:p w14:paraId="6926505D"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Play at reading (1CLc.23, 1CLc.24, 1CLc.25)</w:t>
            </w:r>
          </w:p>
          <w:p w14:paraId="7DE5DCC5"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Play at writing (1CLc.35, 1CLc.36)</w:t>
            </w:r>
          </w:p>
          <w:p w14:paraId="76535B5D"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Retell a story using puppets (1CLc.03, 1CLc.33)</w:t>
            </w:r>
          </w:p>
          <w:p w14:paraId="76E4EAE7"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Listen and respond to questions about what they are doing (1CLc.02, 1CLc.08)</w:t>
            </w:r>
          </w:p>
          <w:p w14:paraId="4714A451"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Draw and describe their best friend (1CLc.18, 1CLc.37)</w:t>
            </w:r>
          </w:p>
        </w:tc>
        <w:tc>
          <w:tcPr>
            <w:tcW w:w="2268" w:type="dxa"/>
          </w:tcPr>
          <w:p w14:paraId="7DF08FC3" w14:textId="77777777" w:rsidR="000B1DC6" w:rsidRPr="00A310F5" w:rsidRDefault="000B1DC6" w:rsidP="00B41086">
            <w:pPr>
              <w:spacing w:before="60" w:after="60"/>
              <w:rPr>
                <w:rStyle w:val="s1"/>
                <w:rFonts w:cs="Arial"/>
                <w:sz w:val="18"/>
                <w:szCs w:val="18"/>
              </w:rPr>
            </w:pPr>
          </w:p>
        </w:tc>
        <w:tc>
          <w:tcPr>
            <w:tcW w:w="2268" w:type="dxa"/>
          </w:tcPr>
          <w:p w14:paraId="10C831F7"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Say the number names to ten (1Mn.02)</w:t>
            </w:r>
          </w:p>
          <w:p w14:paraId="6B318999"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Recognise zero as none/nothing (1Mn.03)</w:t>
            </w:r>
          </w:p>
          <w:p w14:paraId="6678AD9D"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Use ordinal language to describe position (1Mn.04)</w:t>
            </w:r>
          </w:p>
          <w:p w14:paraId="3EA943C4" w14:textId="77777777" w:rsidR="000B1DC6" w:rsidRPr="00A310F5" w:rsidRDefault="000B1DC6" w:rsidP="00B41086">
            <w:pPr>
              <w:spacing w:before="60" w:after="60"/>
              <w:rPr>
                <w:rStyle w:val="s1"/>
                <w:rFonts w:cs="Arial"/>
                <w:sz w:val="18"/>
                <w:szCs w:val="18"/>
              </w:rPr>
            </w:pPr>
            <w:proofErr w:type="gramStart"/>
            <w:r w:rsidRPr="00A310F5">
              <w:rPr>
                <w:rStyle w:val="s1"/>
                <w:rFonts w:cs="Arial"/>
                <w:sz w:val="18"/>
                <w:szCs w:val="18"/>
              </w:rPr>
              <w:t>Count up</w:t>
            </w:r>
            <w:proofErr w:type="gramEnd"/>
            <w:r w:rsidRPr="00A310F5">
              <w:rPr>
                <w:rStyle w:val="s1"/>
                <w:rFonts w:cs="Arial"/>
                <w:sz w:val="18"/>
                <w:szCs w:val="18"/>
              </w:rPr>
              <w:t xml:space="preserve"> to at least five items (1Mn.06)</w:t>
            </w:r>
          </w:p>
          <w:p w14:paraId="7E9986F9"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Count things that cannot be touched, such as actions or sounds (1Mn.07)</w:t>
            </w:r>
          </w:p>
          <w:p w14:paraId="62DBF751"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Recognise small numbers of objects through patterns and arrangements (1Mn.08)</w:t>
            </w:r>
          </w:p>
          <w:p w14:paraId="2BABB7D1"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Recognise that numerals can be used to represent numbers (1Mn.09)</w:t>
            </w:r>
          </w:p>
          <w:p w14:paraId="75B79B26" w14:textId="77777777" w:rsidR="000B1DC6" w:rsidRPr="00A310F5" w:rsidRDefault="000B1DC6" w:rsidP="00B41086">
            <w:pPr>
              <w:spacing w:before="60" w:after="60"/>
              <w:rPr>
                <w:rStyle w:val="s1"/>
                <w:rFonts w:cs="Arial"/>
                <w:sz w:val="18"/>
                <w:szCs w:val="18"/>
              </w:rPr>
            </w:pPr>
            <w:r w:rsidRPr="00A310F5">
              <w:rPr>
                <w:rStyle w:val="s1"/>
                <w:rFonts w:cs="Arial"/>
                <w:sz w:val="18"/>
                <w:szCs w:val="18"/>
              </w:rPr>
              <w:t>Attempt to write numerals (1Mn.10)</w:t>
            </w:r>
          </w:p>
          <w:p w14:paraId="1FC7F2EC" w14:textId="77777777" w:rsidR="000B1DC6" w:rsidRPr="00A310F5" w:rsidRDefault="000B1DC6" w:rsidP="00B41086">
            <w:pPr>
              <w:spacing w:before="60" w:after="60"/>
              <w:rPr>
                <w:rStyle w:val="s1"/>
                <w:rFonts w:cs="Arial"/>
                <w:sz w:val="18"/>
                <w:szCs w:val="18"/>
              </w:rPr>
            </w:pPr>
          </w:p>
        </w:tc>
        <w:tc>
          <w:tcPr>
            <w:tcW w:w="2268" w:type="dxa"/>
          </w:tcPr>
          <w:p w14:paraId="54BF13C9" w14:textId="77777777" w:rsidR="000B1DC6" w:rsidRPr="00A605B4" w:rsidRDefault="000B1DC6" w:rsidP="00B41086">
            <w:pPr>
              <w:spacing w:before="60" w:after="60"/>
              <w:ind w:right="-113"/>
              <w:rPr>
                <w:rStyle w:val="s1"/>
                <w:rFonts w:cs="Arial"/>
                <w:sz w:val="18"/>
                <w:szCs w:val="18"/>
              </w:rPr>
            </w:pPr>
          </w:p>
        </w:tc>
        <w:tc>
          <w:tcPr>
            <w:tcW w:w="2268" w:type="dxa"/>
          </w:tcPr>
          <w:p w14:paraId="4166EDDF" w14:textId="77777777" w:rsidR="000B1DC6" w:rsidRPr="00A605B4" w:rsidRDefault="000B1DC6" w:rsidP="00B41086">
            <w:pPr>
              <w:spacing w:before="60" w:after="60"/>
              <w:ind w:right="-113"/>
              <w:rPr>
                <w:rStyle w:val="s1"/>
                <w:rFonts w:cs="Arial"/>
                <w:sz w:val="18"/>
                <w:szCs w:val="18"/>
              </w:rPr>
            </w:pPr>
          </w:p>
        </w:tc>
        <w:tc>
          <w:tcPr>
            <w:tcW w:w="2126" w:type="dxa"/>
          </w:tcPr>
          <w:p w14:paraId="24C05469" w14:textId="77777777" w:rsidR="000B1DC6" w:rsidRPr="00A605B4" w:rsidRDefault="000B1DC6" w:rsidP="00B41086">
            <w:pPr>
              <w:spacing w:before="60" w:after="60"/>
              <w:ind w:right="-113"/>
              <w:rPr>
                <w:rStyle w:val="s1"/>
                <w:rFonts w:cs="Arial"/>
                <w:sz w:val="18"/>
                <w:szCs w:val="18"/>
              </w:rPr>
            </w:pPr>
          </w:p>
        </w:tc>
      </w:tr>
    </w:tbl>
    <w:p w14:paraId="3DFF083F" w14:textId="77777777" w:rsidR="00F97911" w:rsidRPr="00F97911" w:rsidRDefault="00F97911" w:rsidP="00F97911"/>
    <w:p w14:paraId="440456A0" w14:textId="77777777" w:rsidR="00113C4E" w:rsidRDefault="00113C4E" w:rsidP="00287A6C"/>
    <w:p w14:paraId="367063E2" w14:textId="77777777" w:rsidR="00113C4E" w:rsidRDefault="00113C4E" w:rsidP="00287A6C"/>
    <w:p w14:paraId="7C973D04" w14:textId="77777777" w:rsidR="00113C4E" w:rsidRDefault="00113C4E" w:rsidP="00287A6C"/>
    <w:p w14:paraId="702A4912" w14:textId="77777777" w:rsidR="00113C4E" w:rsidRDefault="00113C4E" w:rsidP="00287A6C"/>
    <w:p w14:paraId="75B7FA66" w14:textId="77777777" w:rsidR="000F302D" w:rsidRPr="000F302D" w:rsidRDefault="000F302D" w:rsidP="000F302D">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0F302D">
        <w:rPr>
          <w:rStyle w:val="s1"/>
          <w:b/>
          <w:bCs/>
          <w:color w:val="8128E7" w:themeColor="accent1"/>
        </w:rPr>
        <w:t>Resources to source</w:t>
      </w:r>
    </w:p>
    <w:p w14:paraId="26E0201B" w14:textId="1AC540A3" w:rsidR="000F302D" w:rsidRDefault="000F302D"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0F302D">
        <w:rPr>
          <w:i/>
          <w:iCs/>
          <w:color w:val="8128E7" w:themeColor="accent1"/>
          <w:sz w:val="18"/>
          <w:szCs w:val="18"/>
        </w:rPr>
        <w:t>This area is for you to note extra resources that you want to source for this block, including as temporary enhancements to your continuous provision.</w:t>
      </w:r>
    </w:p>
    <w:p w14:paraId="61E77C6D" w14:textId="77777777" w:rsidR="004F0D01" w:rsidRDefault="004F0D01"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39C2240" w14:textId="77777777" w:rsidR="004F0D01" w:rsidRDefault="004F0D01"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A641FF1" w14:textId="77777777" w:rsidR="004F0D01" w:rsidRDefault="004F0D01"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2AA9B8C" w14:textId="77777777" w:rsidR="004F0D01" w:rsidRDefault="004F0D01"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C8EA43C" w14:textId="77777777" w:rsidR="004F0D01" w:rsidRDefault="004F0D01"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78418B8" w14:textId="77777777" w:rsidR="004F0D01" w:rsidRPr="000F302D" w:rsidRDefault="004F0D01" w:rsidP="000F30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2AF393A" w14:textId="77777777" w:rsidR="00113C4E" w:rsidRDefault="00113C4E" w:rsidP="00287A6C"/>
    <w:p w14:paraId="68A3833A" w14:textId="77777777" w:rsidR="001A1353" w:rsidRDefault="001A1353" w:rsidP="008A29A5">
      <w:pPr>
        <w:ind w:right="110"/>
      </w:pPr>
    </w:p>
    <w:p w14:paraId="44271BD5" w14:textId="4356BF9E" w:rsidR="003C5971" w:rsidRDefault="003C5971" w:rsidP="00287A6C">
      <w:r>
        <w:br w:type="page"/>
      </w:r>
    </w:p>
    <w:p w14:paraId="7201DE65" w14:textId="356BFC52" w:rsidR="001A1353" w:rsidRDefault="003C5971" w:rsidP="003C5971">
      <w:pPr>
        <w:pStyle w:val="Heading2"/>
      </w:pPr>
      <w:r>
        <w:lastRenderedPageBreak/>
        <w:t>Term B</w:t>
      </w:r>
    </w:p>
    <w:p w14:paraId="59E3AC79" w14:textId="36757B7B" w:rsidR="003C5971" w:rsidRDefault="00F60EF3" w:rsidP="003C5971">
      <w:pPr>
        <w:pStyle w:val="Heading3"/>
      </w:pPr>
      <w:r>
        <w:t xml:space="preserve">Block 3: Food and things we grow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269"/>
        <w:gridCol w:w="2268"/>
        <w:gridCol w:w="2268"/>
        <w:gridCol w:w="2268"/>
        <w:gridCol w:w="2268"/>
        <w:gridCol w:w="2268"/>
        <w:gridCol w:w="2126"/>
      </w:tblGrid>
      <w:tr w:rsidR="00AB3E50" w14:paraId="7069F713" w14:textId="77777777" w:rsidTr="00D21BCD">
        <w:trPr>
          <w:trHeight w:val="810"/>
          <w:tblHeader/>
        </w:trPr>
        <w:tc>
          <w:tcPr>
            <w:tcW w:w="2269" w:type="dxa"/>
            <w:tcBorders>
              <w:top w:val="nil"/>
              <w:left w:val="nil"/>
            </w:tcBorders>
            <w:shd w:val="clear" w:color="auto" w:fill="auto"/>
            <w:vAlign w:val="center"/>
          </w:tcPr>
          <w:p w14:paraId="355B3BBC" w14:textId="77777777" w:rsidR="00AB3E50" w:rsidRPr="0037670B" w:rsidRDefault="00AB3E50" w:rsidP="00B41086">
            <w:pPr>
              <w:spacing w:before="60" w:after="60"/>
              <w:jc w:val="center"/>
              <w:rPr>
                <w:rStyle w:val="s1"/>
                <w:b/>
                <w:bCs/>
                <w:color w:val="FFFFFF" w:themeColor="background1"/>
                <w:sz w:val="20"/>
                <w:szCs w:val="20"/>
              </w:rPr>
            </w:pPr>
          </w:p>
        </w:tc>
        <w:tc>
          <w:tcPr>
            <w:tcW w:w="2268" w:type="dxa"/>
            <w:shd w:val="clear" w:color="auto" w:fill="auto"/>
            <w:vAlign w:val="center"/>
          </w:tcPr>
          <w:p w14:paraId="080F7C42" w14:textId="77777777" w:rsidR="00AB3E50" w:rsidRPr="00D863DC" w:rsidRDefault="00AB3E50" w:rsidP="00B41086">
            <w:pPr>
              <w:spacing w:before="60" w:after="60"/>
              <w:jc w:val="center"/>
              <w:rPr>
                <w:rStyle w:val="s1"/>
                <w:rFonts w:cs="Arial"/>
                <w:b/>
                <w:bCs/>
                <w:color w:val="8128E7" w:themeColor="accent1"/>
              </w:rPr>
            </w:pPr>
            <w:r w:rsidRPr="00D863DC">
              <w:rPr>
                <w:rStyle w:val="s1"/>
                <w:rFonts w:cs="Arial"/>
                <w:b/>
                <w:bCs/>
                <w:color w:val="8128E7" w:themeColor="accent1"/>
              </w:rPr>
              <w:t>Communication, Language and Literacy</w:t>
            </w:r>
          </w:p>
        </w:tc>
        <w:tc>
          <w:tcPr>
            <w:tcW w:w="2268" w:type="dxa"/>
            <w:shd w:val="clear" w:color="auto" w:fill="auto"/>
            <w:vAlign w:val="center"/>
          </w:tcPr>
          <w:p w14:paraId="551EA51A" w14:textId="77777777" w:rsidR="00AB3E50" w:rsidRPr="00D863DC" w:rsidRDefault="00AB3E50" w:rsidP="00B41086">
            <w:pPr>
              <w:spacing w:before="60" w:after="60"/>
              <w:jc w:val="center"/>
              <w:rPr>
                <w:rStyle w:val="s1"/>
                <w:rFonts w:cs="Arial"/>
                <w:b/>
                <w:bCs/>
                <w:color w:val="8128E7" w:themeColor="accent1"/>
              </w:rPr>
            </w:pPr>
            <w:r w:rsidRPr="00D863DC">
              <w:rPr>
                <w:rFonts w:ascii="Arial" w:hAnsi="Arial" w:cs="Arial"/>
                <w:b/>
                <w:bCs/>
                <w:color w:val="8128E7" w:themeColor="accent1"/>
              </w:rPr>
              <w:t>Creative Expression</w:t>
            </w:r>
          </w:p>
        </w:tc>
        <w:tc>
          <w:tcPr>
            <w:tcW w:w="2268" w:type="dxa"/>
            <w:shd w:val="clear" w:color="auto" w:fill="auto"/>
            <w:vAlign w:val="center"/>
          </w:tcPr>
          <w:p w14:paraId="13B0A7F8" w14:textId="77777777" w:rsidR="00AB3E50" w:rsidRPr="00D863DC" w:rsidRDefault="00AB3E50" w:rsidP="00B41086">
            <w:pPr>
              <w:spacing w:before="60" w:after="60"/>
              <w:jc w:val="center"/>
              <w:rPr>
                <w:rStyle w:val="s1"/>
                <w:rFonts w:cs="Arial"/>
                <w:b/>
                <w:bCs/>
                <w:color w:val="8128E7" w:themeColor="accent1"/>
              </w:rPr>
            </w:pPr>
            <w:r w:rsidRPr="00D863DC">
              <w:rPr>
                <w:rStyle w:val="s1"/>
                <w:rFonts w:cs="Arial"/>
                <w:b/>
                <w:bCs/>
                <w:color w:val="8128E7" w:themeColor="accent1"/>
              </w:rPr>
              <w:t>Mathematics</w:t>
            </w:r>
          </w:p>
        </w:tc>
        <w:tc>
          <w:tcPr>
            <w:tcW w:w="2268" w:type="dxa"/>
            <w:shd w:val="clear" w:color="auto" w:fill="auto"/>
            <w:vAlign w:val="center"/>
          </w:tcPr>
          <w:p w14:paraId="7B28A08B" w14:textId="77777777" w:rsidR="00AB3E50" w:rsidRPr="00D863DC" w:rsidRDefault="00AB3E50" w:rsidP="00B41086">
            <w:pPr>
              <w:spacing w:before="60" w:after="60"/>
              <w:jc w:val="center"/>
              <w:rPr>
                <w:rStyle w:val="s1"/>
                <w:rFonts w:cs="Arial"/>
                <w:b/>
                <w:bCs/>
                <w:color w:val="8128E7" w:themeColor="accent1"/>
              </w:rPr>
            </w:pPr>
            <w:r w:rsidRPr="00D863DC">
              <w:rPr>
                <w:rStyle w:val="s1"/>
                <w:rFonts w:cs="Arial"/>
                <w:b/>
                <w:bCs/>
                <w:color w:val="8128E7" w:themeColor="accent1"/>
              </w:rPr>
              <w:t>Personal, Social and Emotional Development</w:t>
            </w:r>
          </w:p>
        </w:tc>
        <w:tc>
          <w:tcPr>
            <w:tcW w:w="2268" w:type="dxa"/>
            <w:shd w:val="clear" w:color="auto" w:fill="auto"/>
            <w:vAlign w:val="center"/>
          </w:tcPr>
          <w:p w14:paraId="60A3F153" w14:textId="77777777" w:rsidR="00AB3E50" w:rsidRPr="00D863DC" w:rsidRDefault="00AB3E50" w:rsidP="00B41086">
            <w:pPr>
              <w:spacing w:before="60" w:after="60"/>
              <w:jc w:val="center"/>
              <w:rPr>
                <w:rStyle w:val="s1"/>
                <w:rFonts w:cs="Arial"/>
                <w:b/>
                <w:bCs/>
                <w:color w:val="8128E7" w:themeColor="accent1"/>
              </w:rPr>
            </w:pPr>
            <w:r w:rsidRPr="00D863DC">
              <w:rPr>
                <w:rStyle w:val="s1"/>
                <w:rFonts w:cs="Arial"/>
                <w:b/>
                <w:bCs/>
                <w:color w:val="8128E7" w:themeColor="accent1"/>
              </w:rPr>
              <w:t>Physical Development</w:t>
            </w:r>
          </w:p>
        </w:tc>
        <w:tc>
          <w:tcPr>
            <w:tcW w:w="2126" w:type="dxa"/>
            <w:shd w:val="clear" w:color="auto" w:fill="auto"/>
            <w:vAlign w:val="center"/>
          </w:tcPr>
          <w:p w14:paraId="0C6DEEAC" w14:textId="77777777" w:rsidR="00AB3E50" w:rsidRPr="00D863DC" w:rsidRDefault="00AB3E50" w:rsidP="00B41086">
            <w:pPr>
              <w:spacing w:before="60" w:after="60"/>
              <w:jc w:val="center"/>
              <w:rPr>
                <w:rStyle w:val="s1"/>
                <w:rFonts w:cs="Arial"/>
                <w:b/>
                <w:bCs/>
                <w:color w:val="8128E7" w:themeColor="accent1"/>
              </w:rPr>
            </w:pPr>
            <w:r w:rsidRPr="00D863DC">
              <w:rPr>
                <w:rStyle w:val="s1"/>
                <w:rFonts w:cs="Arial"/>
                <w:b/>
                <w:bCs/>
                <w:color w:val="8128E7" w:themeColor="accent1"/>
              </w:rPr>
              <w:t>Understanding the World</w:t>
            </w:r>
          </w:p>
        </w:tc>
      </w:tr>
      <w:tr w:rsidR="00AB3E50" w14:paraId="1BC318DE" w14:textId="77777777" w:rsidTr="00D21BCD">
        <w:tc>
          <w:tcPr>
            <w:tcW w:w="2269" w:type="dxa"/>
            <w:vMerge w:val="restart"/>
            <w:shd w:val="clear" w:color="auto" w:fill="auto"/>
          </w:tcPr>
          <w:p w14:paraId="2C3895C1" w14:textId="77777777" w:rsidR="00AB3E50" w:rsidRPr="006F763F" w:rsidRDefault="00AB3E50" w:rsidP="00B41086">
            <w:pPr>
              <w:spacing w:before="60" w:after="60"/>
              <w:rPr>
                <w:b/>
                <w:bCs/>
                <w:color w:val="8128E7" w:themeColor="accent1"/>
              </w:rPr>
            </w:pPr>
            <w:r w:rsidRPr="006F763F">
              <w:rPr>
                <w:rStyle w:val="s1"/>
                <w:b/>
                <w:bCs/>
                <w:color w:val="8128E7" w:themeColor="accent1"/>
              </w:rPr>
              <w:t>Possible trips, visitors and events:</w:t>
            </w:r>
          </w:p>
          <w:p w14:paraId="11D5DEB7" w14:textId="77777777" w:rsidR="00AB3E50" w:rsidRPr="006F763F" w:rsidRDefault="00AB3E50" w:rsidP="00B41086">
            <w:pPr>
              <w:spacing w:before="60" w:after="60"/>
              <w:rPr>
                <w:rStyle w:val="s1"/>
                <w:i/>
                <w:iCs/>
                <w:color w:val="8128E7" w:themeColor="accent1"/>
                <w:sz w:val="18"/>
                <w:szCs w:val="18"/>
              </w:rPr>
            </w:pPr>
            <w:r w:rsidRPr="006F763F">
              <w:rPr>
                <w:rStyle w:val="s1"/>
                <w:i/>
                <w:iCs/>
                <w:color w:val="8128E7" w:themeColor="accent1"/>
                <w:sz w:val="18"/>
                <w:szCs w:val="18"/>
              </w:rPr>
              <w:t>This area is for you to note possible trips, visitors and events to enhance learning towards the learning statements.</w:t>
            </w:r>
          </w:p>
          <w:p w14:paraId="54CDBE8A" w14:textId="77777777" w:rsidR="00AB3E50" w:rsidRDefault="00AB3E50" w:rsidP="00B41086">
            <w:pPr>
              <w:spacing w:before="60" w:after="60"/>
              <w:rPr>
                <w:rStyle w:val="s1"/>
                <w:sz w:val="18"/>
                <w:szCs w:val="18"/>
              </w:rPr>
            </w:pPr>
            <w:r w:rsidRPr="00DB58D9">
              <w:rPr>
                <w:rStyle w:val="s1"/>
                <w:sz w:val="18"/>
                <w:szCs w:val="18"/>
              </w:rPr>
              <w:t>For example:</w:t>
            </w:r>
          </w:p>
          <w:p w14:paraId="7413867A" w14:textId="35940996" w:rsidR="00AB3E50" w:rsidRDefault="00AB3E50" w:rsidP="00B41086">
            <w:pPr>
              <w:spacing w:before="60" w:after="60"/>
              <w:rPr>
                <w:rStyle w:val="s1"/>
                <w:sz w:val="18"/>
                <w:szCs w:val="18"/>
              </w:rPr>
            </w:pPr>
            <w:r>
              <w:rPr>
                <w:rStyle w:val="s1"/>
                <w:sz w:val="18"/>
                <w:szCs w:val="18"/>
              </w:rPr>
              <w:t>Trip to a food market or supermarket to buy food or observe food shopping</w:t>
            </w:r>
            <w:r w:rsidR="00E72E5C">
              <w:rPr>
                <w:rStyle w:val="s1"/>
                <w:sz w:val="18"/>
                <w:szCs w:val="18"/>
              </w:rPr>
              <w:t>.</w:t>
            </w:r>
          </w:p>
          <w:p w14:paraId="2C1AE810" w14:textId="3C37D4F5" w:rsidR="00AB3E50" w:rsidRPr="000F6BFB" w:rsidRDefault="00AB3E50" w:rsidP="00B41086">
            <w:pPr>
              <w:spacing w:before="60" w:after="60"/>
              <w:rPr>
                <w:rStyle w:val="s1"/>
                <w:sz w:val="18"/>
              </w:rPr>
            </w:pPr>
            <w:r>
              <w:rPr>
                <w:rStyle w:val="s1"/>
                <w:sz w:val="18"/>
                <w:szCs w:val="18"/>
              </w:rPr>
              <w:t>N</w:t>
            </w:r>
            <w:r w:rsidRPr="000F6BFB">
              <w:rPr>
                <w:rStyle w:val="s1"/>
                <w:sz w:val="18"/>
                <w:szCs w:val="18"/>
              </w:rPr>
              <w:t xml:space="preserve">ature </w:t>
            </w:r>
            <w:proofErr w:type="gramStart"/>
            <w:r w:rsidRPr="000F6BFB">
              <w:rPr>
                <w:rStyle w:val="s1"/>
                <w:sz w:val="18"/>
                <w:szCs w:val="18"/>
              </w:rPr>
              <w:t>walk</w:t>
            </w:r>
            <w:proofErr w:type="gramEnd"/>
            <w:r w:rsidRPr="000F6BFB">
              <w:rPr>
                <w:rStyle w:val="s1"/>
                <w:sz w:val="18"/>
                <w:szCs w:val="18"/>
              </w:rPr>
              <w:t xml:space="preserve"> </w:t>
            </w:r>
            <w:r>
              <w:rPr>
                <w:rStyle w:val="s1"/>
                <w:sz w:val="18"/>
                <w:szCs w:val="18"/>
              </w:rPr>
              <w:t>to observe plants</w:t>
            </w:r>
            <w:r w:rsidR="00FB555C">
              <w:rPr>
                <w:rStyle w:val="s1"/>
                <w:sz w:val="18"/>
                <w:szCs w:val="18"/>
              </w:rPr>
              <w:t>.</w:t>
            </w:r>
          </w:p>
          <w:p w14:paraId="1F457D77" w14:textId="77777777" w:rsidR="00AB3E50" w:rsidRPr="00A605B4" w:rsidRDefault="00AB3E50" w:rsidP="00B41086">
            <w:pPr>
              <w:spacing w:before="60" w:after="60"/>
              <w:rPr>
                <w:b/>
                <w:bCs/>
                <w:sz w:val="18"/>
                <w:szCs w:val="18"/>
              </w:rPr>
            </w:pPr>
          </w:p>
        </w:tc>
        <w:tc>
          <w:tcPr>
            <w:tcW w:w="13466" w:type="dxa"/>
            <w:gridSpan w:val="6"/>
            <w:shd w:val="clear" w:color="auto" w:fill="auto"/>
          </w:tcPr>
          <w:p w14:paraId="47EAF4EE" w14:textId="77777777" w:rsidR="00AB3E50" w:rsidRPr="006F763F" w:rsidRDefault="00AB3E50" w:rsidP="00B41086">
            <w:pPr>
              <w:spacing w:before="60" w:after="60"/>
              <w:rPr>
                <w:rFonts w:cstheme="minorHAnsi"/>
                <w:b/>
                <w:bCs/>
                <w:color w:val="8128E7" w:themeColor="accent1"/>
              </w:rPr>
            </w:pPr>
            <w:r w:rsidRPr="006F763F">
              <w:rPr>
                <w:rStyle w:val="s1"/>
                <w:b/>
                <w:bCs/>
                <w:color w:val="8128E7" w:themeColor="accent1"/>
              </w:rPr>
              <w:t>Opportunities and learning statements with close links to the theme</w:t>
            </w:r>
          </w:p>
        </w:tc>
      </w:tr>
      <w:tr w:rsidR="00AB3E50" w14:paraId="5E6E4B65" w14:textId="77777777" w:rsidTr="00D21BCD">
        <w:trPr>
          <w:trHeight w:val="1134"/>
        </w:trPr>
        <w:tc>
          <w:tcPr>
            <w:tcW w:w="2269" w:type="dxa"/>
            <w:vMerge/>
            <w:shd w:val="clear" w:color="auto" w:fill="auto"/>
          </w:tcPr>
          <w:p w14:paraId="269DBE4A" w14:textId="77777777" w:rsidR="00AB3E50" w:rsidRPr="003C3C2B" w:rsidRDefault="00AB3E50" w:rsidP="00B41086">
            <w:pPr>
              <w:spacing w:before="60" w:after="60"/>
              <w:rPr>
                <w:rStyle w:val="s1"/>
                <w:sz w:val="20"/>
                <w:szCs w:val="20"/>
              </w:rPr>
            </w:pPr>
          </w:p>
        </w:tc>
        <w:tc>
          <w:tcPr>
            <w:tcW w:w="2268" w:type="dxa"/>
          </w:tcPr>
          <w:p w14:paraId="0C99D4DC" w14:textId="77777777" w:rsidR="00AB3E50" w:rsidRDefault="00AB3E50" w:rsidP="00B41086">
            <w:pPr>
              <w:spacing w:before="60" w:after="60"/>
              <w:rPr>
                <w:rStyle w:val="s1"/>
                <w:rFonts w:cs="Arial"/>
                <w:sz w:val="18"/>
                <w:szCs w:val="18"/>
              </w:rPr>
            </w:pPr>
            <w:r>
              <w:rPr>
                <w:rStyle w:val="s1"/>
                <w:rFonts w:cs="Arial"/>
                <w:sz w:val="18"/>
                <w:szCs w:val="18"/>
              </w:rPr>
              <w:t>Join in with a song about fruit, relating words to pictures (1CLc.06, 1CLc.14)</w:t>
            </w:r>
          </w:p>
          <w:p w14:paraId="0487A357" w14:textId="77777777" w:rsidR="00AB3E50" w:rsidRDefault="00AB3E50" w:rsidP="00B41086">
            <w:pPr>
              <w:spacing w:before="60" w:after="60"/>
              <w:rPr>
                <w:rStyle w:val="s1"/>
                <w:rFonts w:cs="Arial"/>
                <w:sz w:val="18"/>
                <w:szCs w:val="18"/>
              </w:rPr>
            </w:pPr>
            <w:r>
              <w:rPr>
                <w:rStyle w:val="s1"/>
                <w:rFonts w:cs="Arial"/>
                <w:sz w:val="18"/>
                <w:szCs w:val="18"/>
              </w:rPr>
              <w:t>Follow instructions for a game about describing food items (1CLc.07, 1CLc.14, 1CLc.18)</w:t>
            </w:r>
          </w:p>
          <w:p w14:paraId="6291E28C" w14:textId="77777777" w:rsidR="00AB3E50" w:rsidRDefault="00AB3E50" w:rsidP="00B41086">
            <w:pPr>
              <w:spacing w:before="60" w:after="60"/>
              <w:rPr>
                <w:rStyle w:val="s1"/>
                <w:rFonts w:cs="Arial"/>
                <w:sz w:val="18"/>
                <w:szCs w:val="18"/>
              </w:rPr>
            </w:pPr>
            <w:r>
              <w:rPr>
                <w:rStyle w:val="s1"/>
                <w:rFonts w:cs="Arial"/>
                <w:sz w:val="18"/>
                <w:szCs w:val="18"/>
              </w:rPr>
              <w:t xml:space="preserve">Follow instructions for an activity about </w:t>
            </w:r>
            <w:r w:rsidRPr="005F75B1">
              <w:rPr>
                <w:rStyle w:val="s1"/>
                <w:rFonts w:cs="Arial"/>
                <w:sz w:val="18"/>
                <w:szCs w:val="18"/>
              </w:rPr>
              <w:t>fruit,</w:t>
            </w:r>
            <w:r>
              <w:rPr>
                <w:rStyle w:val="s1"/>
                <w:rFonts w:cs="Arial"/>
                <w:sz w:val="18"/>
                <w:szCs w:val="18"/>
              </w:rPr>
              <w:t xml:space="preserve"> then talk about what they did (1CLc.07, 1CLc.17)</w:t>
            </w:r>
          </w:p>
          <w:p w14:paraId="11ACF991" w14:textId="77777777" w:rsidR="00AB3E50" w:rsidRDefault="00AB3E50" w:rsidP="00B41086">
            <w:pPr>
              <w:spacing w:before="60" w:after="60"/>
              <w:rPr>
                <w:rStyle w:val="s1"/>
                <w:rFonts w:cs="Arial"/>
                <w:sz w:val="18"/>
                <w:szCs w:val="18"/>
              </w:rPr>
            </w:pPr>
            <w:r>
              <w:rPr>
                <w:rStyle w:val="s1"/>
                <w:rFonts w:cs="Arial"/>
                <w:sz w:val="18"/>
                <w:szCs w:val="18"/>
              </w:rPr>
              <w:t xml:space="preserve">Talk about pictures in a story about food shopping, including answering questions and interpreting characters’ body language (1CLc.09, 1CLc.10, </w:t>
            </w:r>
            <w:r w:rsidRPr="008B27BD">
              <w:rPr>
                <w:rStyle w:val="s1"/>
                <w:rFonts w:cs="Arial"/>
                <w:sz w:val="18"/>
                <w:szCs w:val="18"/>
              </w:rPr>
              <w:t>1CLc.29</w:t>
            </w:r>
            <w:r>
              <w:rPr>
                <w:rStyle w:val="s1"/>
                <w:rFonts w:cs="Arial"/>
                <w:sz w:val="18"/>
                <w:szCs w:val="18"/>
              </w:rPr>
              <w:t>)</w:t>
            </w:r>
          </w:p>
          <w:p w14:paraId="33EEE7F3" w14:textId="77777777" w:rsidR="00AB3E50" w:rsidRDefault="00AB3E50" w:rsidP="00B41086">
            <w:pPr>
              <w:spacing w:before="60" w:after="60"/>
              <w:rPr>
                <w:rStyle w:val="s1"/>
                <w:rFonts w:cs="Arial"/>
                <w:sz w:val="18"/>
                <w:szCs w:val="18"/>
              </w:rPr>
            </w:pPr>
            <w:r>
              <w:rPr>
                <w:rStyle w:val="s1"/>
                <w:rFonts w:cs="Arial"/>
                <w:sz w:val="18"/>
                <w:szCs w:val="18"/>
              </w:rPr>
              <w:t>Retell the</w:t>
            </w:r>
            <w:r w:rsidRPr="006D03AE">
              <w:rPr>
                <w:rStyle w:val="s1"/>
                <w:rFonts w:cs="Arial"/>
                <w:sz w:val="18"/>
                <w:szCs w:val="18"/>
              </w:rPr>
              <w:t xml:space="preserve"> </w:t>
            </w:r>
            <w:r>
              <w:rPr>
                <w:rStyle w:val="s1"/>
                <w:rFonts w:cs="Arial"/>
                <w:sz w:val="18"/>
                <w:szCs w:val="18"/>
              </w:rPr>
              <w:t>story about shopping for food (</w:t>
            </w:r>
            <w:r w:rsidRPr="006D03AE">
              <w:rPr>
                <w:rStyle w:val="s1"/>
                <w:rFonts w:cs="Arial"/>
                <w:sz w:val="18"/>
                <w:szCs w:val="18"/>
              </w:rPr>
              <w:t>1CLc.30</w:t>
            </w:r>
            <w:r>
              <w:rPr>
                <w:rStyle w:val="s1"/>
                <w:rFonts w:cs="Arial"/>
                <w:sz w:val="18"/>
                <w:szCs w:val="18"/>
              </w:rPr>
              <w:t xml:space="preserve">, </w:t>
            </w:r>
            <w:r w:rsidRPr="006D03AE">
              <w:rPr>
                <w:rStyle w:val="s1"/>
                <w:rFonts w:cs="Arial"/>
                <w:sz w:val="18"/>
                <w:szCs w:val="18"/>
              </w:rPr>
              <w:t>1CLc.33</w:t>
            </w:r>
            <w:r>
              <w:rPr>
                <w:rStyle w:val="s1"/>
                <w:rFonts w:cs="Arial"/>
                <w:sz w:val="18"/>
                <w:szCs w:val="18"/>
              </w:rPr>
              <w:t>)</w:t>
            </w:r>
          </w:p>
          <w:p w14:paraId="6F45188F" w14:textId="77777777" w:rsidR="00AB3E50" w:rsidRDefault="00AB3E50" w:rsidP="00B41086">
            <w:pPr>
              <w:spacing w:before="60" w:after="60"/>
              <w:rPr>
                <w:rStyle w:val="s1"/>
                <w:rFonts w:cs="Arial"/>
                <w:sz w:val="18"/>
                <w:szCs w:val="18"/>
              </w:rPr>
            </w:pPr>
            <w:r>
              <w:rPr>
                <w:rStyle w:val="s1"/>
                <w:rFonts w:cs="Arial"/>
                <w:sz w:val="18"/>
                <w:szCs w:val="18"/>
              </w:rPr>
              <w:t>Explore shopping lists and create their own (1CLc.08, 1CLc.34)</w:t>
            </w:r>
          </w:p>
          <w:p w14:paraId="48CC2A7F" w14:textId="65986753" w:rsidR="00AB3E50" w:rsidRDefault="00AB3E50" w:rsidP="00B41086">
            <w:pPr>
              <w:spacing w:before="60" w:after="60"/>
              <w:rPr>
                <w:rStyle w:val="s1"/>
                <w:rFonts w:cs="Arial"/>
                <w:sz w:val="18"/>
                <w:szCs w:val="18"/>
              </w:rPr>
            </w:pPr>
            <w:r>
              <w:rPr>
                <w:rStyle w:val="s1"/>
                <w:rFonts w:cs="Arial"/>
                <w:sz w:val="18"/>
                <w:szCs w:val="18"/>
              </w:rPr>
              <w:t xml:space="preserve">Talk about sounds and sights on a visit to a </w:t>
            </w:r>
            <w:proofErr w:type="gramStart"/>
            <w:r>
              <w:rPr>
                <w:rStyle w:val="s1"/>
                <w:rFonts w:cs="Arial"/>
                <w:sz w:val="18"/>
                <w:szCs w:val="18"/>
              </w:rPr>
              <w:t>supermarket, and</w:t>
            </w:r>
            <w:proofErr w:type="gramEnd"/>
            <w:r>
              <w:rPr>
                <w:rStyle w:val="s1"/>
                <w:rFonts w:cs="Arial"/>
                <w:sz w:val="18"/>
                <w:szCs w:val="18"/>
              </w:rPr>
              <w:t xml:space="preserve"> compare with the shopping story (</w:t>
            </w:r>
            <w:r w:rsidRPr="00CD166C">
              <w:rPr>
                <w:rStyle w:val="s1"/>
                <w:rFonts w:cs="Arial"/>
                <w:sz w:val="18"/>
                <w:szCs w:val="18"/>
              </w:rPr>
              <w:t>1CLc.04</w:t>
            </w:r>
            <w:r>
              <w:rPr>
                <w:rStyle w:val="s1"/>
                <w:rFonts w:cs="Arial"/>
                <w:sz w:val="18"/>
                <w:szCs w:val="18"/>
              </w:rPr>
              <w:t xml:space="preserve">, </w:t>
            </w:r>
            <w:r w:rsidRPr="00CD166C">
              <w:rPr>
                <w:rStyle w:val="s1"/>
                <w:rFonts w:cs="Arial"/>
                <w:sz w:val="18"/>
                <w:szCs w:val="18"/>
              </w:rPr>
              <w:t>1CLc.15</w:t>
            </w:r>
            <w:r>
              <w:rPr>
                <w:rStyle w:val="s1"/>
                <w:rFonts w:cs="Arial"/>
                <w:sz w:val="18"/>
                <w:szCs w:val="18"/>
              </w:rPr>
              <w:t xml:space="preserve">, </w:t>
            </w:r>
            <w:r w:rsidRPr="00CD166C">
              <w:rPr>
                <w:rStyle w:val="s1"/>
                <w:rFonts w:cs="Arial"/>
                <w:sz w:val="18"/>
                <w:szCs w:val="18"/>
              </w:rPr>
              <w:t>1CLc.32</w:t>
            </w:r>
            <w:r>
              <w:rPr>
                <w:rStyle w:val="s1"/>
                <w:rFonts w:cs="Arial"/>
                <w:sz w:val="18"/>
                <w:szCs w:val="18"/>
              </w:rPr>
              <w:t>)</w:t>
            </w:r>
          </w:p>
          <w:p w14:paraId="5B87306A" w14:textId="77777777" w:rsidR="00AB3E50" w:rsidRPr="00C36A3B" w:rsidRDefault="00AB3E50" w:rsidP="00B41086">
            <w:pPr>
              <w:spacing w:before="60" w:after="60"/>
              <w:rPr>
                <w:rStyle w:val="s1"/>
                <w:rFonts w:cs="Arial"/>
                <w:sz w:val="18"/>
                <w:szCs w:val="18"/>
              </w:rPr>
            </w:pPr>
            <w:r>
              <w:rPr>
                <w:rStyle w:val="s1"/>
                <w:rFonts w:cs="Arial"/>
                <w:sz w:val="18"/>
                <w:szCs w:val="18"/>
              </w:rPr>
              <w:t xml:space="preserve">Listen to a story about fruit and ask questions </w:t>
            </w:r>
            <w:r>
              <w:rPr>
                <w:rStyle w:val="s1"/>
                <w:rFonts w:cs="Arial"/>
                <w:sz w:val="18"/>
                <w:szCs w:val="18"/>
              </w:rPr>
              <w:lastRenderedPageBreak/>
              <w:t>about the story (</w:t>
            </w:r>
            <w:r w:rsidRPr="00C36A3B">
              <w:rPr>
                <w:rStyle w:val="s1"/>
                <w:rFonts w:cs="Arial"/>
                <w:sz w:val="18"/>
                <w:szCs w:val="18"/>
              </w:rPr>
              <w:t>1CLc.05</w:t>
            </w:r>
            <w:r>
              <w:rPr>
                <w:rStyle w:val="s1"/>
                <w:rFonts w:cs="Arial"/>
                <w:sz w:val="18"/>
                <w:szCs w:val="18"/>
              </w:rPr>
              <w:t xml:space="preserve">, </w:t>
            </w:r>
            <w:r w:rsidRPr="00C36A3B">
              <w:rPr>
                <w:rStyle w:val="s1"/>
                <w:rFonts w:cs="Arial"/>
                <w:sz w:val="18"/>
                <w:szCs w:val="18"/>
              </w:rPr>
              <w:t>1CLc.12</w:t>
            </w:r>
            <w:r>
              <w:rPr>
                <w:rStyle w:val="s1"/>
                <w:rFonts w:cs="Arial"/>
                <w:sz w:val="18"/>
                <w:szCs w:val="18"/>
              </w:rPr>
              <w:t>)</w:t>
            </w:r>
          </w:p>
          <w:p w14:paraId="6C592A06" w14:textId="77777777" w:rsidR="00AB3E50" w:rsidRDefault="00AB3E50" w:rsidP="00B41086">
            <w:pPr>
              <w:spacing w:before="60" w:after="60"/>
              <w:rPr>
                <w:rStyle w:val="s1"/>
                <w:rFonts w:cs="Arial"/>
                <w:sz w:val="18"/>
                <w:szCs w:val="18"/>
              </w:rPr>
            </w:pPr>
            <w:r>
              <w:rPr>
                <w:rStyle w:val="s1"/>
                <w:rFonts w:cs="Arial"/>
                <w:sz w:val="18"/>
                <w:szCs w:val="18"/>
              </w:rPr>
              <w:t xml:space="preserve">Explore and describe the fruit from the story, listening to each other’s descriptions (1CLc.02, </w:t>
            </w:r>
            <w:r w:rsidRPr="00A41B5A">
              <w:rPr>
                <w:rStyle w:val="s1"/>
                <w:rFonts w:cs="Arial"/>
                <w:sz w:val="18"/>
                <w:szCs w:val="18"/>
              </w:rPr>
              <w:t>1</w:t>
            </w:r>
            <w:r>
              <w:rPr>
                <w:rStyle w:val="s1"/>
                <w:rFonts w:cs="Arial"/>
                <w:sz w:val="18"/>
                <w:szCs w:val="18"/>
              </w:rPr>
              <w:t>CLc.18)</w:t>
            </w:r>
          </w:p>
          <w:p w14:paraId="33AE0804" w14:textId="77777777" w:rsidR="00AB3E50" w:rsidRDefault="00AB3E50" w:rsidP="00B41086">
            <w:pPr>
              <w:spacing w:before="60" w:after="60"/>
              <w:rPr>
                <w:rStyle w:val="s1"/>
                <w:rFonts w:cs="Arial"/>
                <w:sz w:val="18"/>
                <w:szCs w:val="18"/>
              </w:rPr>
            </w:pPr>
            <w:r>
              <w:rPr>
                <w:rStyle w:val="s1"/>
                <w:rFonts w:cs="Arial"/>
                <w:sz w:val="18"/>
                <w:szCs w:val="18"/>
              </w:rPr>
              <w:t>Re-enact events in the fruit story, using words from the story and copying intonation (1CLc.03, 1CLc.14, 1Clc. 15, 1CLc.30)</w:t>
            </w:r>
          </w:p>
          <w:p w14:paraId="36764138" w14:textId="77777777" w:rsidR="00AB3E50" w:rsidRDefault="00AB3E50" w:rsidP="00B41086">
            <w:pPr>
              <w:spacing w:before="60" w:after="60"/>
              <w:rPr>
                <w:rStyle w:val="s1"/>
                <w:rFonts w:cs="Arial"/>
                <w:sz w:val="18"/>
                <w:szCs w:val="18"/>
              </w:rPr>
            </w:pPr>
            <w:r>
              <w:rPr>
                <w:rStyle w:val="s1"/>
                <w:rFonts w:cs="Arial"/>
                <w:sz w:val="18"/>
                <w:szCs w:val="18"/>
              </w:rPr>
              <w:t>Use real and invented language and non-verbal communication to express events in the fruit story (</w:t>
            </w:r>
            <w:r w:rsidRPr="000A0052">
              <w:rPr>
                <w:rStyle w:val="s1"/>
                <w:rFonts w:cs="Arial"/>
                <w:sz w:val="18"/>
                <w:szCs w:val="18"/>
              </w:rPr>
              <w:t>1CLc.20</w:t>
            </w:r>
            <w:r>
              <w:rPr>
                <w:rStyle w:val="s1"/>
                <w:rFonts w:cs="Arial"/>
                <w:sz w:val="18"/>
                <w:szCs w:val="18"/>
              </w:rPr>
              <w:t>, 1CLc.21)</w:t>
            </w:r>
          </w:p>
          <w:p w14:paraId="71B0CAEC" w14:textId="77777777" w:rsidR="00AB3E50" w:rsidRPr="00F05088" w:rsidRDefault="00AB3E50" w:rsidP="00B41086">
            <w:pPr>
              <w:spacing w:before="60" w:after="60"/>
              <w:rPr>
                <w:rStyle w:val="s1"/>
                <w:rFonts w:cs="Arial"/>
                <w:sz w:val="18"/>
                <w:szCs w:val="18"/>
              </w:rPr>
            </w:pPr>
            <w:r>
              <w:rPr>
                <w:rStyle w:val="s1"/>
                <w:rFonts w:cs="Arial"/>
                <w:sz w:val="18"/>
                <w:szCs w:val="18"/>
              </w:rPr>
              <w:t>Handle and explore books about fruit (1CLc.23, 1CLc.24, 1CLc.27)</w:t>
            </w:r>
          </w:p>
        </w:tc>
        <w:tc>
          <w:tcPr>
            <w:tcW w:w="2268" w:type="dxa"/>
          </w:tcPr>
          <w:p w14:paraId="2665A7D0" w14:textId="77777777" w:rsidR="00AB3E50" w:rsidRDefault="00AB3E50" w:rsidP="00B41086">
            <w:pPr>
              <w:spacing w:before="60" w:after="60"/>
              <w:rPr>
                <w:rStyle w:val="s1"/>
                <w:rFonts w:cs="Arial"/>
                <w:sz w:val="18"/>
                <w:szCs w:val="18"/>
              </w:rPr>
            </w:pPr>
            <w:r>
              <w:rPr>
                <w:rStyle w:val="s1"/>
                <w:rFonts w:cs="Arial"/>
                <w:sz w:val="18"/>
                <w:szCs w:val="18"/>
              </w:rPr>
              <w:lastRenderedPageBreak/>
              <w:t xml:space="preserve">Represent the movement and growth of plants, including moving to music, and talk about their own and others’ movements (1CEda.02, 1CEda.06, </w:t>
            </w:r>
            <w:r w:rsidRPr="007A79E2">
              <w:rPr>
                <w:rStyle w:val="s1"/>
                <w:rFonts w:cs="Arial"/>
                <w:sz w:val="18"/>
                <w:szCs w:val="18"/>
              </w:rPr>
              <w:t>1CEdr.02</w:t>
            </w:r>
            <w:r>
              <w:rPr>
                <w:rStyle w:val="s1"/>
                <w:rFonts w:cs="Arial"/>
                <w:sz w:val="18"/>
                <w:szCs w:val="18"/>
              </w:rPr>
              <w:t>)</w:t>
            </w:r>
          </w:p>
          <w:p w14:paraId="24E39594" w14:textId="77777777" w:rsidR="00AB3E50" w:rsidRDefault="00AB3E50" w:rsidP="00B41086">
            <w:pPr>
              <w:spacing w:before="60" w:after="60"/>
              <w:rPr>
                <w:rStyle w:val="s1"/>
                <w:rFonts w:cs="Arial"/>
                <w:sz w:val="18"/>
                <w:szCs w:val="18"/>
              </w:rPr>
            </w:pPr>
            <w:r>
              <w:rPr>
                <w:rStyle w:val="s1"/>
                <w:rFonts w:cs="Arial"/>
                <w:sz w:val="18"/>
                <w:szCs w:val="18"/>
              </w:rPr>
              <w:t>Use movements and sounds to show how we pick different fruits and vegetables (</w:t>
            </w:r>
            <w:r w:rsidRPr="007A79E2">
              <w:rPr>
                <w:rStyle w:val="s1"/>
                <w:rFonts w:cs="Arial"/>
                <w:sz w:val="18"/>
                <w:szCs w:val="18"/>
              </w:rPr>
              <w:t>1CEdr.02</w:t>
            </w:r>
            <w:r>
              <w:rPr>
                <w:rStyle w:val="s1"/>
                <w:rFonts w:cs="Arial"/>
                <w:sz w:val="18"/>
                <w:szCs w:val="18"/>
              </w:rPr>
              <w:t>)</w:t>
            </w:r>
          </w:p>
          <w:p w14:paraId="49EE1F63" w14:textId="77777777" w:rsidR="00AB3E50" w:rsidRDefault="00AB3E50" w:rsidP="00B41086">
            <w:pPr>
              <w:spacing w:before="60" w:after="60"/>
              <w:rPr>
                <w:rStyle w:val="s1"/>
                <w:rFonts w:cs="Arial"/>
                <w:sz w:val="18"/>
                <w:szCs w:val="18"/>
              </w:rPr>
            </w:pPr>
            <w:r>
              <w:rPr>
                <w:rStyle w:val="s1"/>
                <w:rFonts w:cs="Arial"/>
                <w:sz w:val="18"/>
                <w:szCs w:val="18"/>
              </w:rPr>
              <w:t>C</w:t>
            </w:r>
            <w:r w:rsidRPr="009A1FB6">
              <w:rPr>
                <w:rStyle w:val="s1"/>
                <w:rFonts w:cs="Arial"/>
                <w:sz w:val="18"/>
                <w:szCs w:val="18"/>
              </w:rPr>
              <w:t>ollaborate to create a</w:t>
            </w:r>
            <w:r>
              <w:rPr>
                <w:rStyle w:val="s1"/>
                <w:rFonts w:cs="Arial"/>
                <w:sz w:val="18"/>
                <w:szCs w:val="18"/>
              </w:rPr>
              <w:t xml:space="preserve"> tree</w:t>
            </w:r>
            <w:r w:rsidRPr="009A1FB6">
              <w:rPr>
                <w:rStyle w:val="s1"/>
                <w:rFonts w:cs="Arial"/>
                <w:sz w:val="18"/>
                <w:szCs w:val="18"/>
              </w:rPr>
              <w:t xml:space="preserve"> mural (1CEa.09)</w:t>
            </w:r>
          </w:p>
          <w:p w14:paraId="4F3703E3" w14:textId="77777777" w:rsidR="00AB3E50" w:rsidRDefault="00AB3E50" w:rsidP="00B41086">
            <w:pPr>
              <w:spacing w:before="60" w:after="60"/>
              <w:rPr>
                <w:rStyle w:val="s1"/>
                <w:rFonts w:cs="Arial"/>
                <w:sz w:val="18"/>
                <w:szCs w:val="18"/>
              </w:rPr>
            </w:pPr>
            <w:r>
              <w:rPr>
                <w:rStyle w:val="s1"/>
                <w:rFonts w:cs="Arial"/>
                <w:sz w:val="18"/>
                <w:szCs w:val="18"/>
              </w:rPr>
              <w:t>Describe how different fruit and vegetables in a feely bag feel so that others can identify them (</w:t>
            </w:r>
            <w:r w:rsidRPr="007047DE">
              <w:rPr>
                <w:rStyle w:val="s1"/>
                <w:rFonts w:cs="Arial"/>
                <w:sz w:val="18"/>
                <w:szCs w:val="18"/>
              </w:rPr>
              <w:t>1CEa.01</w:t>
            </w:r>
            <w:r>
              <w:rPr>
                <w:rStyle w:val="s1"/>
                <w:rFonts w:cs="Arial"/>
                <w:sz w:val="18"/>
                <w:szCs w:val="18"/>
              </w:rPr>
              <w:t>)</w:t>
            </w:r>
          </w:p>
          <w:p w14:paraId="0C9CFD06" w14:textId="77777777" w:rsidR="00AB3E50" w:rsidRPr="0011682F" w:rsidRDefault="00AB3E50" w:rsidP="00B41086">
            <w:pPr>
              <w:spacing w:before="60" w:after="60"/>
              <w:rPr>
                <w:rStyle w:val="s1"/>
                <w:rFonts w:cs="Arial"/>
                <w:sz w:val="18"/>
                <w:szCs w:val="18"/>
              </w:rPr>
            </w:pPr>
            <w:r>
              <w:rPr>
                <w:rStyle w:val="s1"/>
                <w:rFonts w:cs="Arial"/>
                <w:sz w:val="18"/>
                <w:szCs w:val="18"/>
              </w:rPr>
              <w:t>Create pretend food items for role-play using modelling clay and tools (1CEa.04, 1CEdr.05)</w:t>
            </w:r>
          </w:p>
          <w:p w14:paraId="7DA395AF" w14:textId="77777777" w:rsidR="00AB3E50" w:rsidRPr="00F05088" w:rsidRDefault="00AB3E50" w:rsidP="00B41086">
            <w:pPr>
              <w:spacing w:before="60" w:after="60"/>
              <w:rPr>
                <w:rStyle w:val="s1"/>
                <w:rFonts w:cs="Arial"/>
                <w:sz w:val="18"/>
                <w:szCs w:val="18"/>
              </w:rPr>
            </w:pPr>
          </w:p>
        </w:tc>
        <w:tc>
          <w:tcPr>
            <w:tcW w:w="2268" w:type="dxa"/>
          </w:tcPr>
          <w:p w14:paraId="07B257DC" w14:textId="77777777" w:rsidR="00AB3E50" w:rsidRPr="001E7CE5" w:rsidRDefault="00AB3E50" w:rsidP="00B41086">
            <w:pPr>
              <w:spacing w:before="60" w:after="100" w:afterAutospacing="1"/>
              <w:rPr>
                <w:rStyle w:val="s1"/>
                <w:rFonts w:cs="Arial"/>
                <w:sz w:val="18"/>
                <w:szCs w:val="18"/>
              </w:rPr>
            </w:pPr>
            <w:r w:rsidRPr="001E7CE5">
              <w:rPr>
                <w:rStyle w:val="s1"/>
                <w:rFonts w:cs="Arial"/>
                <w:sz w:val="18"/>
                <w:szCs w:val="18"/>
              </w:rPr>
              <w:t xml:space="preserve">Find ways to determine whether there are </w:t>
            </w:r>
            <w:r>
              <w:rPr>
                <w:rStyle w:val="s1"/>
                <w:rFonts w:cs="Arial"/>
                <w:sz w:val="18"/>
                <w:szCs w:val="18"/>
              </w:rPr>
              <w:t>enough</w:t>
            </w:r>
            <w:r w:rsidRPr="001E7CE5">
              <w:rPr>
                <w:rStyle w:val="s1"/>
                <w:rFonts w:cs="Arial"/>
                <w:sz w:val="18"/>
                <w:szCs w:val="18"/>
              </w:rPr>
              <w:t xml:space="preserve"> </w:t>
            </w:r>
            <w:r>
              <w:rPr>
                <w:rStyle w:val="s1"/>
                <w:rFonts w:cs="Arial"/>
                <w:sz w:val="18"/>
                <w:szCs w:val="18"/>
              </w:rPr>
              <w:t xml:space="preserve">food-related items for </w:t>
            </w:r>
            <w:r w:rsidRPr="001E7CE5">
              <w:rPr>
                <w:rStyle w:val="s1"/>
                <w:rFonts w:cs="Arial"/>
                <w:sz w:val="18"/>
                <w:szCs w:val="18"/>
              </w:rPr>
              <w:t>everyone</w:t>
            </w:r>
            <w:r>
              <w:rPr>
                <w:rStyle w:val="s1"/>
                <w:rFonts w:cs="Arial"/>
                <w:sz w:val="18"/>
                <w:szCs w:val="18"/>
              </w:rPr>
              <w:t xml:space="preserve">, including </w:t>
            </w:r>
            <w:r w:rsidRPr="001E7CE5">
              <w:rPr>
                <w:rStyle w:val="s1"/>
                <w:rFonts w:cs="Arial"/>
                <w:sz w:val="18"/>
                <w:szCs w:val="18"/>
              </w:rPr>
              <w:t>us</w:t>
            </w:r>
            <w:r>
              <w:rPr>
                <w:rStyle w:val="s1"/>
                <w:rFonts w:cs="Arial"/>
                <w:sz w:val="18"/>
                <w:szCs w:val="18"/>
              </w:rPr>
              <w:t>ing</w:t>
            </w:r>
            <w:r w:rsidRPr="001E7CE5">
              <w:rPr>
                <w:rStyle w:val="s1"/>
                <w:rFonts w:cs="Arial"/>
                <w:sz w:val="18"/>
                <w:szCs w:val="18"/>
              </w:rPr>
              <w:t xml:space="preserve"> words such as </w:t>
            </w:r>
            <w:r w:rsidRPr="007F460B">
              <w:rPr>
                <w:rStyle w:val="s1"/>
                <w:rFonts w:cs="Arial"/>
                <w:sz w:val="18"/>
                <w:szCs w:val="18"/>
              </w:rPr>
              <w:t>more</w:t>
            </w:r>
            <w:r w:rsidRPr="001E7CE5">
              <w:rPr>
                <w:rStyle w:val="s1"/>
                <w:rFonts w:cs="Arial"/>
                <w:sz w:val="18"/>
                <w:szCs w:val="18"/>
              </w:rPr>
              <w:t xml:space="preserve"> and </w:t>
            </w:r>
            <w:r w:rsidRPr="007F460B">
              <w:rPr>
                <w:rStyle w:val="s1"/>
                <w:rFonts w:cs="Arial"/>
                <w:sz w:val="18"/>
                <w:szCs w:val="18"/>
              </w:rPr>
              <w:t>fewer</w:t>
            </w:r>
            <w:r w:rsidRPr="001E7CE5">
              <w:rPr>
                <w:rStyle w:val="s1"/>
                <w:rFonts w:cs="Arial"/>
                <w:sz w:val="18"/>
                <w:szCs w:val="18"/>
              </w:rPr>
              <w:t xml:space="preserve"> (1Mn.05, 1Mn.06</w:t>
            </w:r>
            <w:r>
              <w:rPr>
                <w:rStyle w:val="s1"/>
                <w:rFonts w:cs="Arial"/>
                <w:sz w:val="18"/>
                <w:szCs w:val="18"/>
              </w:rPr>
              <w:t xml:space="preserve">, </w:t>
            </w:r>
            <w:r w:rsidRPr="001E7CE5">
              <w:rPr>
                <w:rStyle w:val="s1"/>
                <w:rFonts w:cs="Arial"/>
                <w:sz w:val="18"/>
                <w:szCs w:val="18"/>
              </w:rPr>
              <w:t>1Mn.11)</w:t>
            </w:r>
          </w:p>
          <w:p w14:paraId="5FE13B02" w14:textId="77777777" w:rsidR="00AB3E50" w:rsidRPr="00F05088" w:rsidRDefault="00AB3E50" w:rsidP="00B41086">
            <w:pPr>
              <w:spacing w:before="100" w:beforeAutospacing="1" w:after="100" w:afterAutospacing="1"/>
              <w:rPr>
                <w:rStyle w:val="s1"/>
                <w:rFonts w:cs="Arial"/>
                <w:sz w:val="18"/>
                <w:szCs w:val="18"/>
              </w:rPr>
            </w:pPr>
          </w:p>
        </w:tc>
        <w:tc>
          <w:tcPr>
            <w:tcW w:w="2268" w:type="dxa"/>
          </w:tcPr>
          <w:p w14:paraId="5EA19C62" w14:textId="77777777" w:rsidR="00AB3E50" w:rsidRPr="00F3017F" w:rsidRDefault="00AB3E50" w:rsidP="00B41086">
            <w:pPr>
              <w:spacing w:before="60" w:after="60"/>
              <w:rPr>
                <w:rStyle w:val="s1"/>
                <w:rFonts w:cs="Arial"/>
                <w:sz w:val="18"/>
                <w:szCs w:val="18"/>
              </w:rPr>
            </w:pPr>
            <w:r w:rsidRPr="00F3017F">
              <w:rPr>
                <w:rStyle w:val="s1"/>
                <w:rFonts w:cs="Arial"/>
                <w:sz w:val="18"/>
                <w:szCs w:val="18"/>
              </w:rPr>
              <w:t>Reflect on their own performance in a movement activity</w:t>
            </w:r>
            <w:r>
              <w:rPr>
                <w:rStyle w:val="s1"/>
                <w:rFonts w:cs="Arial"/>
                <w:sz w:val="18"/>
                <w:szCs w:val="18"/>
              </w:rPr>
              <w:t xml:space="preserve"> related to plants</w:t>
            </w:r>
            <w:r w:rsidRPr="00F3017F">
              <w:rPr>
                <w:rStyle w:val="s1"/>
                <w:rFonts w:cs="Arial"/>
                <w:sz w:val="18"/>
                <w:szCs w:val="18"/>
              </w:rPr>
              <w:t xml:space="preserve"> (1PS.06)</w:t>
            </w:r>
          </w:p>
          <w:p w14:paraId="78F94193" w14:textId="77777777" w:rsidR="00AB3E50" w:rsidRDefault="00AB3E50" w:rsidP="00B41086">
            <w:pPr>
              <w:spacing w:before="60" w:after="60"/>
              <w:rPr>
                <w:rStyle w:val="s1"/>
                <w:rFonts w:cs="Arial"/>
                <w:sz w:val="18"/>
                <w:szCs w:val="18"/>
              </w:rPr>
            </w:pPr>
            <w:r w:rsidRPr="009A1FB6">
              <w:rPr>
                <w:rStyle w:val="s1"/>
                <w:rFonts w:cs="Arial"/>
                <w:sz w:val="18"/>
                <w:szCs w:val="18"/>
              </w:rPr>
              <w:t xml:space="preserve">Share ideas and respond to others while </w:t>
            </w:r>
            <w:r>
              <w:rPr>
                <w:rStyle w:val="s1"/>
                <w:rFonts w:cs="Arial"/>
                <w:sz w:val="18"/>
                <w:szCs w:val="18"/>
              </w:rPr>
              <w:t xml:space="preserve">collaborating </w:t>
            </w:r>
            <w:r w:rsidRPr="009A1FB6">
              <w:rPr>
                <w:rStyle w:val="s1"/>
                <w:rFonts w:cs="Arial"/>
                <w:sz w:val="18"/>
                <w:szCs w:val="18"/>
              </w:rPr>
              <w:t xml:space="preserve">on </w:t>
            </w:r>
            <w:r>
              <w:rPr>
                <w:rStyle w:val="s1"/>
                <w:rFonts w:cs="Arial"/>
                <w:sz w:val="18"/>
                <w:szCs w:val="18"/>
              </w:rPr>
              <w:t>a</w:t>
            </w:r>
            <w:r w:rsidRPr="009A1FB6">
              <w:rPr>
                <w:rStyle w:val="s1"/>
                <w:rFonts w:cs="Arial"/>
                <w:sz w:val="18"/>
                <w:szCs w:val="18"/>
              </w:rPr>
              <w:t xml:space="preserve"> tree mural (1PS.09)</w:t>
            </w:r>
          </w:p>
          <w:p w14:paraId="0D55ACC6" w14:textId="77777777" w:rsidR="00AB3E50" w:rsidRDefault="00AB3E50" w:rsidP="00B41086">
            <w:pPr>
              <w:spacing w:before="60" w:after="60"/>
              <w:rPr>
                <w:rStyle w:val="s1"/>
                <w:rFonts w:cs="Arial"/>
                <w:sz w:val="18"/>
                <w:szCs w:val="18"/>
              </w:rPr>
            </w:pPr>
            <w:r>
              <w:rPr>
                <w:rStyle w:val="s1"/>
                <w:rFonts w:cs="Arial"/>
                <w:sz w:val="18"/>
                <w:szCs w:val="18"/>
              </w:rPr>
              <w:t xml:space="preserve">Behave appropriately during a visit to a food market and doing related tasks (1PS.03, </w:t>
            </w:r>
            <w:r w:rsidRPr="007047DE">
              <w:rPr>
                <w:rStyle w:val="s1"/>
                <w:rFonts w:cs="Arial"/>
                <w:sz w:val="18"/>
                <w:szCs w:val="18"/>
              </w:rPr>
              <w:t>1PS.12</w:t>
            </w:r>
            <w:r>
              <w:rPr>
                <w:rStyle w:val="s1"/>
                <w:rFonts w:cs="Arial"/>
                <w:sz w:val="18"/>
                <w:szCs w:val="18"/>
              </w:rPr>
              <w:t xml:space="preserve">, </w:t>
            </w:r>
            <w:r w:rsidRPr="007047DE">
              <w:rPr>
                <w:rStyle w:val="s1"/>
                <w:rFonts w:cs="Arial"/>
                <w:sz w:val="18"/>
                <w:szCs w:val="18"/>
              </w:rPr>
              <w:t>1PS.21</w:t>
            </w:r>
            <w:r>
              <w:rPr>
                <w:rStyle w:val="s1"/>
                <w:rFonts w:cs="Arial"/>
                <w:sz w:val="18"/>
                <w:szCs w:val="18"/>
              </w:rPr>
              <w:t xml:space="preserve">) </w:t>
            </w:r>
          </w:p>
          <w:p w14:paraId="2AD1F1E3" w14:textId="77777777" w:rsidR="00AB3E50" w:rsidRDefault="00AB3E50" w:rsidP="00B41086">
            <w:pPr>
              <w:spacing w:before="60" w:after="60"/>
              <w:rPr>
                <w:rStyle w:val="s1"/>
                <w:rFonts w:cs="Arial"/>
                <w:sz w:val="18"/>
                <w:szCs w:val="18"/>
              </w:rPr>
            </w:pPr>
            <w:r>
              <w:rPr>
                <w:rStyle w:val="s1"/>
                <w:rFonts w:cs="Arial"/>
                <w:sz w:val="18"/>
                <w:szCs w:val="18"/>
              </w:rPr>
              <w:t xml:space="preserve">Follow instructions to make a salad, including washing and drying their hands and asking for help when needed (1PS.01, </w:t>
            </w:r>
            <w:r w:rsidRPr="007047DE">
              <w:rPr>
                <w:rStyle w:val="s1"/>
                <w:rFonts w:cs="Arial"/>
                <w:sz w:val="18"/>
                <w:szCs w:val="18"/>
              </w:rPr>
              <w:t>1PS.14</w:t>
            </w:r>
            <w:r>
              <w:rPr>
                <w:rStyle w:val="s1"/>
                <w:rFonts w:cs="Arial"/>
                <w:sz w:val="18"/>
                <w:szCs w:val="18"/>
              </w:rPr>
              <w:t>, 1PS.26)</w:t>
            </w:r>
          </w:p>
          <w:p w14:paraId="53394FA8" w14:textId="77777777" w:rsidR="00AB3E50" w:rsidRDefault="00AB3E50" w:rsidP="00B41086">
            <w:pPr>
              <w:spacing w:before="60" w:after="60"/>
              <w:rPr>
                <w:rStyle w:val="s1"/>
                <w:rFonts w:cs="Arial"/>
                <w:sz w:val="18"/>
                <w:szCs w:val="18"/>
              </w:rPr>
            </w:pPr>
            <w:r>
              <w:rPr>
                <w:rStyle w:val="s1"/>
                <w:rFonts w:cs="Arial"/>
                <w:sz w:val="18"/>
                <w:szCs w:val="18"/>
              </w:rPr>
              <w:t>Talk about foods that help them to stay well (1PS.23)</w:t>
            </w:r>
          </w:p>
          <w:p w14:paraId="58B1B0BA" w14:textId="77777777" w:rsidR="00AB3E50" w:rsidRDefault="00AB3E50" w:rsidP="00B41086">
            <w:pPr>
              <w:spacing w:before="60" w:after="60"/>
              <w:rPr>
                <w:rStyle w:val="s1"/>
                <w:rFonts w:cs="Arial"/>
                <w:sz w:val="18"/>
                <w:szCs w:val="18"/>
              </w:rPr>
            </w:pPr>
            <w:r>
              <w:rPr>
                <w:rStyle w:val="s1"/>
                <w:rFonts w:cs="Arial"/>
                <w:sz w:val="18"/>
                <w:szCs w:val="18"/>
              </w:rPr>
              <w:t>Talk about when food is safe to eat (</w:t>
            </w:r>
            <w:r w:rsidRPr="000A1C5B">
              <w:rPr>
                <w:rStyle w:val="s1"/>
                <w:rFonts w:cs="Arial"/>
                <w:sz w:val="18"/>
                <w:szCs w:val="18"/>
              </w:rPr>
              <w:t>1PS.16</w:t>
            </w:r>
            <w:r>
              <w:rPr>
                <w:rStyle w:val="s1"/>
                <w:rFonts w:cs="Arial"/>
                <w:sz w:val="18"/>
                <w:szCs w:val="18"/>
              </w:rPr>
              <w:t xml:space="preserve">) </w:t>
            </w:r>
          </w:p>
          <w:p w14:paraId="33D5C176" w14:textId="77777777" w:rsidR="00AB3E50" w:rsidRDefault="00AB3E50" w:rsidP="00B41086">
            <w:pPr>
              <w:spacing w:before="60" w:after="60"/>
              <w:rPr>
                <w:rStyle w:val="s1"/>
                <w:rFonts w:cs="Arial"/>
                <w:sz w:val="18"/>
                <w:szCs w:val="18"/>
              </w:rPr>
            </w:pPr>
            <w:r>
              <w:rPr>
                <w:rStyle w:val="s1"/>
                <w:rFonts w:cs="Arial"/>
                <w:sz w:val="18"/>
                <w:szCs w:val="18"/>
              </w:rPr>
              <w:t>Talk about the foods and meals that they eat at home or during celebrations (</w:t>
            </w:r>
            <w:r w:rsidRPr="00AB759D">
              <w:rPr>
                <w:rStyle w:val="s1"/>
                <w:rFonts w:cs="Arial"/>
                <w:sz w:val="18"/>
                <w:szCs w:val="18"/>
              </w:rPr>
              <w:t>1PS.15</w:t>
            </w:r>
            <w:r>
              <w:rPr>
                <w:rStyle w:val="s1"/>
                <w:rFonts w:cs="Arial"/>
                <w:sz w:val="18"/>
                <w:szCs w:val="18"/>
              </w:rPr>
              <w:t>)</w:t>
            </w:r>
          </w:p>
          <w:p w14:paraId="2A6BA94E" w14:textId="77777777" w:rsidR="00AB3E50" w:rsidRDefault="00AB3E50" w:rsidP="00B41086">
            <w:pPr>
              <w:spacing w:before="60" w:after="60"/>
              <w:rPr>
                <w:rStyle w:val="s1"/>
                <w:rFonts w:cs="Arial"/>
                <w:sz w:val="18"/>
                <w:szCs w:val="18"/>
              </w:rPr>
            </w:pPr>
            <w:r>
              <w:rPr>
                <w:rStyle w:val="s1"/>
                <w:rFonts w:cs="Arial"/>
                <w:sz w:val="18"/>
                <w:szCs w:val="18"/>
              </w:rPr>
              <w:t>Role-play being polite when sharing a meal, including taking turns (1PS.20, 1PS.30)</w:t>
            </w:r>
          </w:p>
          <w:p w14:paraId="7F4ADC37" w14:textId="77777777" w:rsidR="00AB3E50" w:rsidRPr="00F05088" w:rsidRDefault="00AB3E50" w:rsidP="00B41086">
            <w:pPr>
              <w:spacing w:before="60" w:after="60"/>
              <w:rPr>
                <w:rStyle w:val="s1"/>
                <w:rFonts w:cs="Arial"/>
                <w:sz w:val="18"/>
                <w:szCs w:val="18"/>
              </w:rPr>
            </w:pPr>
            <w:r>
              <w:rPr>
                <w:rStyle w:val="s1"/>
                <w:rFonts w:cs="Arial"/>
                <w:sz w:val="18"/>
                <w:szCs w:val="18"/>
              </w:rPr>
              <w:lastRenderedPageBreak/>
              <w:t>Select items for, and enjoy, a teddy bear’s picnic (1PS.13,</w:t>
            </w:r>
            <w:r w:rsidRPr="0011682F">
              <w:rPr>
                <w:rStyle w:val="s1"/>
                <w:rFonts w:cs="Arial"/>
                <w:sz w:val="18"/>
                <w:szCs w:val="18"/>
              </w:rPr>
              <w:t xml:space="preserve"> 1PS.07</w:t>
            </w:r>
            <w:r>
              <w:rPr>
                <w:rStyle w:val="s1"/>
                <w:rFonts w:cs="Arial"/>
                <w:sz w:val="18"/>
                <w:szCs w:val="18"/>
              </w:rPr>
              <w:t>)</w:t>
            </w:r>
          </w:p>
        </w:tc>
        <w:tc>
          <w:tcPr>
            <w:tcW w:w="2268" w:type="dxa"/>
          </w:tcPr>
          <w:p w14:paraId="75EF23BC" w14:textId="77777777" w:rsidR="00AB3E50" w:rsidRDefault="00AB3E50" w:rsidP="00B41086">
            <w:pPr>
              <w:spacing w:before="60" w:after="60"/>
              <w:rPr>
                <w:rStyle w:val="s1"/>
                <w:rFonts w:cs="Arial"/>
                <w:sz w:val="18"/>
                <w:szCs w:val="18"/>
              </w:rPr>
            </w:pPr>
            <w:r>
              <w:rPr>
                <w:rStyle w:val="s1"/>
                <w:rFonts w:cs="Arial"/>
                <w:sz w:val="18"/>
                <w:szCs w:val="18"/>
              </w:rPr>
              <w:lastRenderedPageBreak/>
              <w:t>Respond to movement instructions to represent a growing plant (1PD.09)</w:t>
            </w:r>
          </w:p>
          <w:p w14:paraId="723AE9F1" w14:textId="77777777" w:rsidR="00AB3E50" w:rsidRPr="00F05088" w:rsidRDefault="00AB3E50" w:rsidP="00B41086">
            <w:pPr>
              <w:spacing w:before="60" w:after="60"/>
              <w:rPr>
                <w:rStyle w:val="s1"/>
                <w:rFonts w:cs="Arial"/>
                <w:sz w:val="18"/>
                <w:szCs w:val="18"/>
              </w:rPr>
            </w:pPr>
            <w:r w:rsidRPr="000A1C5B">
              <w:rPr>
                <w:rStyle w:val="s1"/>
                <w:rFonts w:cs="Arial"/>
                <w:sz w:val="18"/>
                <w:szCs w:val="18"/>
              </w:rPr>
              <w:t xml:space="preserve">Explore a role-play kitchen and talk about safety </w:t>
            </w:r>
            <w:r>
              <w:rPr>
                <w:rStyle w:val="s1"/>
                <w:rFonts w:cs="Arial"/>
                <w:sz w:val="18"/>
                <w:szCs w:val="18"/>
              </w:rPr>
              <w:t xml:space="preserve">rules </w:t>
            </w:r>
            <w:r w:rsidRPr="000A1C5B">
              <w:rPr>
                <w:rStyle w:val="s1"/>
                <w:rFonts w:cs="Arial"/>
                <w:sz w:val="18"/>
                <w:szCs w:val="18"/>
              </w:rPr>
              <w:t>(</w:t>
            </w:r>
            <w:r>
              <w:rPr>
                <w:rStyle w:val="s1"/>
                <w:rFonts w:cs="Arial"/>
                <w:sz w:val="18"/>
                <w:szCs w:val="18"/>
              </w:rPr>
              <w:t>1PD.15)</w:t>
            </w:r>
          </w:p>
        </w:tc>
        <w:tc>
          <w:tcPr>
            <w:tcW w:w="2126" w:type="dxa"/>
          </w:tcPr>
          <w:p w14:paraId="592DAC20" w14:textId="77777777" w:rsidR="00AB3E50" w:rsidRDefault="00AB3E50" w:rsidP="00B41086">
            <w:pPr>
              <w:spacing w:before="60" w:after="60"/>
              <w:rPr>
                <w:rStyle w:val="s1"/>
                <w:rFonts w:cs="Arial"/>
                <w:sz w:val="18"/>
                <w:szCs w:val="18"/>
              </w:rPr>
            </w:pPr>
            <w:r>
              <w:rPr>
                <w:rStyle w:val="s1"/>
                <w:rFonts w:cs="Arial"/>
                <w:sz w:val="18"/>
                <w:szCs w:val="18"/>
              </w:rPr>
              <w:t xml:space="preserve">Explore, talk about and take digital photos of different plants on a nature walk (1UWs.01, </w:t>
            </w:r>
            <w:r w:rsidRPr="005376A5">
              <w:rPr>
                <w:rStyle w:val="s1"/>
                <w:rFonts w:cs="Arial"/>
                <w:sz w:val="18"/>
                <w:szCs w:val="18"/>
              </w:rPr>
              <w:t>1UWd.01</w:t>
            </w:r>
            <w:r>
              <w:rPr>
                <w:rStyle w:val="s1"/>
                <w:rFonts w:cs="Arial"/>
                <w:sz w:val="18"/>
                <w:szCs w:val="18"/>
              </w:rPr>
              <w:t>)</w:t>
            </w:r>
          </w:p>
          <w:p w14:paraId="48311EEB" w14:textId="77777777" w:rsidR="00AB3E50" w:rsidRDefault="00AB3E50" w:rsidP="00B41086">
            <w:pPr>
              <w:rPr>
                <w:rStyle w:val="s1"/>
                <w:rFonts w:cs="Arial"/>
                <w:sz w:val="18"/>
                <w:szCs w:val="18"/>
              </w:rPr>
            </w:pPr>
            <w:r w:rsidRPr="00867230">
              <w:rPr>
                <w:rStyle w:val="s1"/>
                <w:rFonts w:cs="Arial"/>
                <w:sz w:val="18"/>
                <w:szCs w:val="18"/>
              </w:rPr>
              <w:t xml:space="preserve">Follow instructions to grow plants from seeds and talk about their </w:t>
            </w:r>
            <w:r>
              <w:rPr>
                <w:rStyle w:val="s1"/>
                <w:rFonts w:cs="Arial"/>
                <w:sz w:val="18"/>
                <w:szCs w:val="18"/>
              </w:rPr>
              <w:t>observations as the plants grow (</w:t>
            </w:r>
            <w:r w:rsidRPr="00867230">
              <w:rPr>
                <w:rStyle w:val="s1"/>
                <w:rFonts w:cs="Arial"/>
                <w:sz w:val="18"/>
                <w:szCs w:val="18"/>
              </w:rPr>
              <w:t>1UWs.03</w:t>
            </w:r>
            <w:r>
              <w:rPr>
                <w:rStyle w:val="s1"/>
                <w:rFonts w:cs="Arial"/>
                <w:sz w:val="18"/>
                <w:szCs w:val="18"/>
              </w:rPr>
              <w:t xml:space="preserve">, </w:t>
            </w:r>
            <w:r w:rsidRPr="00867230">
              <w:rPr>
                <w:rStyle w:val="s1"/>
                <w:rFonts w:cs="Arial"/>
                <w:sz w:val="18"/>
                <w:szCs w:val="18"/>
              </w:rPr>
              <w:t>1UWs.07</w:t>
            </w:r>
            <w:r>
              <w:rPr>
                <w:rStyle w:val="s1"/>
                <w:rFonts w:cs="Arial"/>
                <w:sz w:val="18"/>
                <w:szCs w:val="18"/>
              </w:rPr>
              <w:t>, 1UWp.05)</w:t>
            </w:r>
          </w:p>
          <w:p w14:paraId="1F7BE84D" w14:textId="77777777" w:rsidR="00AB3E50" w:rsidRDefault="00AB3E50" w:rsidP="00B41086">
            <w:pPr>
              <w:spacing w:before="60" w:after="60"/>
              <w:rPr>
                <w:rStyle w:val="s1"/>
                <w:rFonts w:cs="Arial"/>
                <w:sz w:val="18"/>
                <w:szCs w:val="18"/>
              </w:rPr>
            </w:pPr>
            <w:r w:rsidRPr="00F3017F">
              <w:rPr>
                <w:rStyle w:val="s1"/>
                <w:rFonts w:cs="Arial"/>
                <w:sz w:val="18"/>
                <w:szCs w:val="18"/>
              </w:rPr>
              <w:t>Express curiosity and interest when exploring a food market (1UWp.08)</w:t>
            </w:r>
          </w:p>
          <w:p w14:paraId="6F8B9E06" w14:textId="77777777" w:rsidR="00AB3E50" w:rsidRDefault="00AB3E50" w:rsidP="00B41086">
            <w:pPr>
              <w:spacing w:before="60" w:after="60"/>
              <w:rPr>
                <w:rStyle w:val="s1"/>
                <w:rFonts w:cs="Arial"/>
                <w:sz w:val="18"/>
                <w:szCs w:val="18"/>
              </w:rPr>
            </w:pPr>
            <w:r w:rsidRPr="00F3017F">
              <w:rPr>
                <w:rStyle w:val="s1"/>
                <w:rFonts w:cs="Arial"/>
                <w:sz w:val="18"/>
                <w:szCs w:val="18"/>
              </w:rPr>
              <w:t>Talk about fruits and vegetables, including how they look and feel (1UWs.02)</w:t>
            </w:r>
          </w:p>
          <w:p w14:paraId="5A3A3407" w14:textId="77777777" w:rsidR="00AB3E50" w:rsidRDefault="00AB3E50" w:rsidP="00B41086">
            <w:pPr>
              <w:spacing w:before="60" w:after="60"/>
              <w:rPr>
                <w:rStyle w:val="s1"/>
                <w:rFonts w:cs="Arial"/>
                <w:sz w:val="18"/>
                <w:szCs w:val="18"/>
              </w:rPr>
            </w:pPr>
            <w:r w:rsidRPr="00F3017F">
              <w:rPr>
                <w:rStyle w:val="s1"/>
                <w:rFonts w:cs="Arial"/>
                <w:sz w:val="18"/>
                <w:szCs w:val="18"/>
              </w:rPr>
              <w:t>Identify electrical outlets and items in the kitchen that use electricity</w:t>
            </w:r>
            <w:r>
              <w:rPr>
                <w:rStyle w:val="s1"/>
                <w:rFonts w:cs="Arial"/>
                <w:sz w:val="18"/>
                <w:szCs w:val="18"/>
              </w:rPr>
              <w:t xml:space="preserve"> and </w:t>
            </w:r>
            <w:r w:rsidRPr="00F3017F">
              <w:rPr>
                <w:rStyle w:val="s1"/>
                <w:rFonts w:cs="Arial"/>
                <w:sz w:val="18"/>
                <w:szCs w:val="18"/>
              </w:rPr>
              <w:t xml:space="preserve">recognise </w:t>
            </w:r>
            <w:r>
              <w:rPr>
                <w:rStyle w:val="s1"/>
                <w:rFonts w:cs="Arial"/>
                <w:sz w:val="18"/>
                <w:szCs w:val="18"/>
              </w:rPr>
              <w:t xml:space="preserve">that </w:t>
            </w:r>
            <w:r w:rsidRPr="00F3017F">
              <w:rPr>
                <w:rStyle w:val="s1"/>
                <w:rFonts w:cs="Arial"/>
                <w:sz w:val="18"/>
                <w:szCs w:val="18"/>
              </w:rPr>
              <w:t>they must behave safely around electricity (1UWs.12)</w:t>
            </w:r>
          </w:p>
          <w:p w14:paraId="05EAE775" w14:textId="77777777" w:rsidR="00AB3E50" w:rsidRPr="00867230" w:rsidRDefault="00AB3E50" w:rsidP="00B41086">
            <w:pPr>
              <w:spacing w:before="60" w:after="60"/>
              <w:rPr>
                <w:rStyle w:val="s1"/>
                <w:rFonts w:cs="Arial"/>
                <w:sz w:val="18"/>
                <w:szCs w:val="18"/>
              </w:rPr>
            </w:pPr>
            <w:r w:rsidRPr="00F3017F">
              <w:rPr>
                <w:rStyle w:val="s1"/>
                <w:rFonts w:cs="Arial"/>
                <w:sz w:val="18"/>
                <w:szCs w:val="18"/>
              </w:rPr>
              <w:t>Talk about mealtimes with their family</w:t>
            </w:r>
            <w:r>
              <w:rPr>
                <w:rStyle w:val="s1"/>
                <w:rFonts w:cs="Arial"/>
                <w:sz w:val="18"/>
                <w:szCs w:val="18"/>
              </w:rPr>
              <w:t xml:space="preserve"> and </w:t>
            </w:r>
            <w:r w:rsidRPr="00F3017F">
              <w:rPr>
                <w:rStyle w:val="s1"/>
                <w:rFonts w:cs="Arial"/>
                <w:sz w:val="18"/>
                <w:szCs w:val="18"/>
              </w:rPr>
              <w:t xml:space="preserve">how </w:t>
            </w:r>
            <w:r>
              <w:rPr>
                <w:rStyle w:val="s1"/>
                <w:rFonts w:cs="Arial"/>
                <w:sz w:val="18"/>
                <w:szCs w:val="18"/>
              </w:rPr>
              <w:t>different people</w:t>
            </w:r>
            <w:r w:rsidRPr="00F3017F">
              <w:rPr>
                <w:rStyle w:val="s1"/>
                <w:rFonts w:cs="Arial"/>
                <w:sz w:val="18"/>
                <w:szCs w:val="18"/>
              </w:rPr>
              <w:t xml:space="preserve"> like</w:t>
            </w:r>
            <w:r>
              <w:rPr>
                <w:rStyle w:val="s1"/>
                <w:rFonts w:cs="Arial"/>
                <w:sz w:val="18"/>
                <w:szCs w:val="18"/>
              </w:rPr>
              <w:t xml:space="preserve"> different foods </w:t>
            </w:r>
            <w:r w:rsidRPr="00F3017F">
              <w:rPr>
                <w:rStyle w:val="s1"/>
                <w:rFonts w:cs="Arial"/>
                <w:sz w:val="18"/>
                <w:szCs w:val="18"/>
              </w:rPr>
              <w:t>(1UWp.02)</w:t>
            </w:r>
          </w:p>
          <w:p w14:paraId="1FBE3119" w14:textId="77777777" w:rsidR="00AB3E50" w:rsidRPr="00F05088" w:rsidRDefault="00AB3E50" w:rsidP="00B41086">
            <w:pPr>
              <w:rPr>
                <w:rStyle w:val="s1"/>
                <w:rFonts w:cs="Arial"/>
                <w:sz w:val="18"/>
                <w:szCs w:val="18"/>
              </w:rPr>
            </w:pPr>
          </w:p>
        </w:tc>
      </w:tr>
      <w:tr w:rsidR="00AB3E50" w14:paraId="4C8DA7BF" w14:textId="77777777" w:rsidTr="00D21BCD">
        <w:tc>
          <w:tcPr>
            <w:tcW w:w="2269" w:type="dxa"/>
            <w:vMerge/>
            <w:shd w:val="clear" w:color="auto" w:fill="auto"/>
          </w:tcPr>
          <w:p w14:paraId="484F4E30" w14:textId="77777777" w:rsidR="00AB3E50" w:rsidRPr="005C2076" w:rsidRDefault="00AB3E50" w:rsidP="00B41086">
            <w:pPr>
              <w:spacing w:before="60" w:after="60"/>
              <w:ind w:firstLine="31"/>
              <w:rPr>
                <w:rStyle w:val="s1"/>
                <w:rFonts w:cs="Arial"/>
                <w:b/>
                <w:bCs/>
                <w:color w:val="004185"/>
              </w:rPr>
            </w:pPr>
          </w:p>
        </w:tc>
        <w:tc>
          <w:tcPr>
            <w:tcW w:w="13466" w:type="dxa"/>
            <w:gridSpan w:val="6"/>
            <w:shd w:val="clear" w:color="auto" w:fill="auto"/>
          </w:tcPr>
          <w:p w14:paraId="257761E1" w14:textId="77777777" w:rsidR="00AB3E50" w:rsidRPr="006F763F" w:rsidRDefault="00AB3E50" w:rsidP="00B41086">
            <w:pPr>
              <w:spacing w:before="60" w:after="60"/>
              <w:rPr>
                <w:rFonts w:cs="Arial"/>
                <w:b/>
                <w:bCs/>
                <w:i/>
                <w:iCs/>
                <w:color w:val="8128E7" w:themeColor="accent1"/>
                <w:sz w:val="18"/>
                <w:szCs w:val="18"/>
              </w:rPr>
            </w:pPr>
            <w:r w:rsidRPr="006F763F">
              <w:rPr>
                <w:rStyle w:val="s1"/>
                <w:rFonts w:cs="Arial"/>
                <w:b/>
                <w:bCs/>
                <w:color w:val="8128E7" w:themeColor="accent1"/>
              </w:rPr>
              <w:t>Other opportunities and learning statements</w:t>
            </w:r>
          </w:p>
          <w:p w14:paraId="6FF2B16D" w14:textId="77777777" w:rsidR="00AB3E50" w:rsidRPr="006F763F" w:rsidRDefault="00AB3E50" w:rsidP="00B41086">
            <w:pPr>
              <w:spacing w:before="60" w:after="60"/>
              <w:rPr>
                <w:rFonts w:ascii="Arial" w:hAnsi="Arial" w:cs="Arial"/>
                <w:i/>
                <w:iCs/>
                <w:sz w:val="18"/>
                <w:szCs w:val="18"/>
              </w:rPr>
            </w:pPr>
            <w:r w:rsidRPr="006F763F">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AB3E50" w14:paraId="498534C9" w14:textId="77777777" w:rsidTr="00D21BCD">
        <w:tc>
          <w:tcPr>
            <w:tcW w:w="2269" w:type="dxa"/>
            <w:vMerge/>
            <w:shd w:val="clear" w:color="auto" w:fill="auto"/>
          </w:tcPr>
          <w:p w14:paraId="71691BAE" w14:textId="77777777" w:rsidR="00AB3E50" w:rsidRPr="00622B0F" w:rsidRDefault="00AB3E50" w:rsidP="00B41086">
            <w:pPr>
              <w:spacing w:before="60" w:after="60"/>
              <w:ind w:left="-111"/>
              <w:rPr>
                <w:rStyle w:val="s1"/>
                <w:b/>
                <w:bCs/>
                <w:sz w:val="20"/>
                <w:szCs w:val="20"/>
              </w:rPr>
            </w:pPr>
          </w:p>
        </w:tc>
        <w:tc>
          <w:tcPr>
            <w:tcW w:w="2268" w:type="dxa"/>
          </w:tcPr>
          <w:p w14:paraId="6857E57C" w14:textId="77777777" w:rsidR="00AB3E50" w:rsidRDefault="00AB3E50" w:rsidP="00B41086">
            <w:pPr>
              <w:spacing w:before="60" w:after="60"/>
              <w:rPr>
                <w:rStyle w:val="s1"/>
                <w:rFonts w:cs="Arial"/>
                <w:sz w:val="18"/>
                <w:szCs w:val="18"/>
              </w:rPr>
            </w:pPr>
          </w:p>
          <w:p w14:paraId="0F0BA8E1" w14:textId="77777777" w:rsidR="00AB3E50" w:rsidRDefault="00AB3E50" w:rsidP="00B41086">
            <w:pPr>
              <w:spacing w:before="60" w:after="60"/>
              <w:rPr>
                <w:rStyle w:val="s1"/>
                <w:rFonts w:cs="Arial"/>
                <w:sz w:val="18"/>
                <w:szCs w:val="18"/>
              </w:rPr>
            </w:pPr>
          </w:p>
          <w:p w14:paraId="4D5A899E" w14:textId="77777777" w:rsidR="00AB3E50" w:rsidRDefault="00AB3E50" w:rsidP="00B41086">
            <w:pPr>
              <w:spacing w:before="60" w:after="60"/>
              <w:rPr>
                <w:rStyle w:val="s1"/>
                <w:rFonts w:cs="Arial"/>
                <w:sz w:val="18"/>
                <w:szCs w:val="18"/>
              </w:rPr>
            </w:pPr>
          </w:p>
          <w:p w14:paraId="255E4FFC" w14:textId="77777777" w:rsidR="00AB3E50" w:rsidRDefault="00AB3E50" w:rsidP="00B41086">
            <w:pPr>
              <w:spacing w:before="60" w:after="60"/>
              <w:rPr>
                <w:rStyle w:val="s1"/>
                <w:rFonts w:cs="Arial"/>
                <w:sz w:val="18"/>
                <w:szCs w:val="18"/>
              </w:rPr>
            </w:pPr>
          </w:p>
          <w:p w14:paraId="2E2F4B5E" w14:textId="77777777" w:rsidR="00AB3E50" w:rsidRDefault="00AB3E50" w:rsidP="00B41086">
            <w:pPr>
              <w:spacing w:before="60" w:after="60"/>
              <w:rPr>
                <w:rStyle w:val="s1"/>
                <w:rFonts w:cs="Arial"/>
                <w:sz w:val="18"/>
                <w:szCs w:val="18"/>
              </w:rPr>
            </w:pPr>
          </w:p>
          <w:p w14:paraId="676B204D" w14:textId="77777777" w:rsidR="00AB3E50" w:rsidRDefault="00AB3E50" w:rsidP="00B41086">
            <w:pPr>
              <w:spacing w:before="60" w:after="60"/>
              <w:rPr>
                <w:rStyle w:val="s1"/>
                <w:rFonts w:cs="Arial"/>
                <w:sz w:val="18"/>
                <w:szCs w:val="18"/>
              </w:rPr>
            </w:pPr>
          </w:p>
          <w:p w14:paraId="13C30AEF" w14:textId="77777777" w:rsidR="00AB3E50" w:rsidRPr="00340B0E" w:rsidRDefault="00AB3E50" w:rsidP="00B41086">
            <w:pPr>
              <w:spacing w:before="60" w:after="60"/>
              <w:rPr>
                <w:rStyle w:val="s1"/>
                <w:rFonts w:cs="Arial"/>
                <w:sz w:val="18"/>
                <w:szCs w:val="18"/>
              </w:rPr>
            </w:pPr>
          </w:p>
        </w:tc>
        <w:tc>
          <w:tcPr>
            <w:tcW w:w="2268" w:type="dxa"/>
          </w:tcPr>
          <w:p w14:paraId="3C8727F3" w14:textId="77777777" w:rsidR="00AB3E50" w:rsidRPr="00340B0E" w:rsidRDefault="00AB3E50" w:rsidP="00B41086">
            <w:pPr>
              <w:spacing w:before="60" w:after="60"/>
              <w:rPr>
                <w:rStyle w:val="s1"/>
                <w:rFonts w:cs="Arial"/>
                <w:sz w:val="18"/>
                <w:szCs w:val="18"/>
              </w:rPr>
            </w:pPr>
          </w:p>
        </w:tc>
        <w:tc>
          <w:tcPr>
            <w:tcW w:w="2268" w:type="dxa"/>
          </w:tcPr>
          <w:p w14:paraId="281466CD" w14:textId="77777777" w:rsidR="00AB3E50" w:rsidRPr="00E154F9" w:rsidRDefault="00AB3E50" w:rsidP="00B41086">
            <w:pPr>
              <w:spacing w:before="60" w:after="60"/>
              <w:rPr>
                <w:rStyle w:val="s1"/>
                <w:sz w:val="18"/>
                <w:szCs w:val="18"/>
              </w:rPr>
            </w:pPr>
            <w:r w:rsidRPr="00E154F9">
              <w:rPr>
                <w:rStyle w:val="s1"/>
                <w:sz w:val="18"/>
                <w:szCs w:val="18"/>
              </w:rPr>
              <w:t xml:space="preserve">Begin to find ways to determine whether two small collections contain the same number of items </w:t>
            </w:r>
            <w:r>
              <w:rPr>
                <w:rStyle w:val="s1"/>
                <w:sz w:val="18"/>
                <w:szCs w:val="18"/>
              </w:rPr>
              <w:t>(</w:t>
            </w:r>
            <w:r w:rsidRPr="00E154F9">
              <w:rPr>
                <w:rStyle w:val="s1"/>
                <w:sz w:val="18"/>
                <w:szCs w:val="18"/>
              </w:rPr>
              <w:t>1Mn.05</w:t>
            </w:r>
            <w:r>
              <w:rPr>
                <w:rStyle w:val="s1"/>
                <w:sz w:val="18"/>
                <w:szCs w:val="18"/>
              </w:rPr>
              <w:t>)</w:t>
            </w:r>
          </w:p>
          <w:p w14:paraId="31B891ED" w14:textId="77777777" w:rsidR="00AB3E50" w:rsidRDefault="00AB3E50" w:rsidP="00B41086">
            <w:pPr>
              <w:spacing w:before="60" w:after="60"/>
              <w:rPr>
                <w:rStyle w:val="s1"/>
                <w:sz w:val="18"/>
                <w:szCs w:val="18"/>
              </w:rPr>
            </w:pPr>
          </w:p>
          <w:p w14:paraId="10C30791" w14:textId="77777777" w:rsidR="00AB3E50" w:rsidRDefault="00AB3E50" w:rsidP="00B41086">
            <w:pPr>
              <w:spacing w:before="60" w:after="60"/>
              <w:rPr>
                <w:rStyle w:val="s1"/>
                <w:sz w:val="18"/>
                <w:szCs w:val="18"/>
              </w:rPr>
            </w:pPr>
            <w:r w:rsidRPr="00E154F9">
              <w:rPr>
                <w:rStyle w:val="s1"/>
                <w:sz w:val="18"/>
                <w:szCs w:val="18"/>
              </w:rPr>
              <w:t xml:space="preserve">Compare and describe collections of objects or pictures, and things that cannot be touched, using words such as </w:t>
            </w:r>
            <w:r w:rsidRPr="00E154F9">
              <w:rPr>
                <w:rStyle w:val="s1"/>
                <w:i/>
                <w:iCs/>
                <w:sz w:val="18"/>
                <w:szCs w:val="18"/>
              </w:rPr>
              <w:t>more</w:t>
            </w:r>
            <w:r w:rsidRPr="00E154F9">
              <w:rPr>
                <w:rStyle w:val="s1"/>
                <w:sz w:val="18"/>
                <w:szCs w:val="18"/>
              </w:rPr>
              <w:t xml:space="preserve"> and </w:t>
            </w:r>
            <w:r w:rsidRPr="00E154F9">
              <w:rPr>
                <w:rStyle w:val="s1"/>
                <w:i/>
                <w:iCs/>
                <w:sz w:val="18"/>
                <w:szCs w:val="18"/>
              </w:rPr>
              <w:t>fewer</w:t>
            </w:r>
            <w:r>
              <w:rPr>
                <w:rStyle w:val="s1"/>
                <w:sz w:val="18"/>
                <w:szCs w:val="18"/>
              </w:rPr>
              <w:t xml:space="preserve"> (</w:t>
            </w:r>
            <w:r w:rsidRPr="00E154F9">
              <w:rPr>
                <w:rStyle w:val="s1"/>
                <w:sz w:val="18"/>
                <w:szCs w:val="18"/>
              </w:rPr>
              <w:t>1Mn.11</w:t>
            </w:r>
            <w:r>
              <w:rPr>
                <w:rStyle w:val="s1"/>
                <w:sz w:val="18"/>
                <w:szCs w:val="18"/>
              </w:rPr>
              <w:t>)</w:t>
            </w:r>
          </w:p>
          <w:p w14:paraId="250610AE" w14:textId="77777777" w:rsidR="00AB3E50" w:rsidRPr="00E154F9" w:rsidRDefault="00AB3E50" w:rsidP="00B41086">
            <w:pPr>
              <w:spacing w:before="60" w:after="60"/>
              <w:rPr>
                <w:rStyle w:val="s1"/>
                <w:sz w:val="18"/>
                <w:szCs w:val="18"/>
              </w:rPr>
            </w:pPr>
            <w:proofErr w:type="gramStart"/>
            <w:r w:rsidRPr="00E154F9">
              <w:rPr>
                <w:rStyle w:val="s1"/>
                <w:sz w:val="18"/>
                <w:szCs w:val="18"/>
              </w:rPr>
              <w:lastRenderedPageBreak/>
              <w:t>Count up</w:t>
            </w:r>
            <w:proofErr w:type="gramEnd"/>
            <w:r w:rsidRPr="00E154F9">
              <w:rPr>
                <w:rStyle w:val="s1"/>
                <w:sz w:val="18"/>
                <w:szCs w:val="18"/>
              </w:rPr>
              <w:t xml:space="preserve"> to at least 5 items by saying one number name as they point to, touch or move each item, and knowing when to stop the count</w:t>
            </w:r>
            <w:r>
              <w:rPr>
                <w:rStyle w:val="s1"/>
                <w:sz w:val="18"/>
                <w:szCs w:val="18"/>
              </w:rPr>
              <w:t xml:space="preserve"> (</w:t>
            </w:r>
            <w:r w:rsidRPr="00E154F9">
              <w:rPr>
                <w:rStyle w:val="s1"/>
                <w:sz w:val="18"/>
                <w:szCs w:val="18"/>
              </w:rPr>
              <w:t>1Mn.06</w:t>
            </w:r>
            <w:r>
              <w:rPr>
                <w:rStyle w:val="s1"/>
                <w:sz w:val="18"/>
                <w:szCs w:val="18"/>
              </w:rPr>
              <w:t>)</w:t>
            </w:r>
          </w:p>
          <w:p w14:paraId="74BAB63B" w14:textId="77777777" w:rsidR="00AB3E50" w:rsidRDefault="00AB3E50" w:rsidP="00B41086">
            <w:pPr>
              <w:spacing w:before="60" w:after="60"/>
              <w:rPr>
                <w:rStyle w:val="s1"/>
                <w:sz w:val="18"/>
                <w:szCs w:val="18"/>
              </w:rPr>
            </w:pPr>
            <w:r w:rsidRPr="00E154F9">
              <w:rPr>
                <w:rStyle w:val="s1"/>
                <w:sz w:val="18"/>
                <w:szCs w:val="18"/>
              </w:rPr>
              <w:t xml:space="preserve">Recognise small numbers of objects without counting, and familiar patterns, arrangements and representations of numbers up to at least 5, </w:t>
            </w:r>
            <w:r>
              <w:rPr>
                <w:rStyle w:val="s1"/>
                <w:sz w:val="18"/>
                <w:szCs w:val="18"/>
              </w:rPr>
              <w:t>(</w:t>
            </w:r>
            <w:r w:rsidRPr="00E154F9">
              <w:rPr>
                <w:rStyle w:val="s1"/>
                <w:sz w:val="18"/>
                <w:szCs w:val="18"/>
              </w:rPr>
              <w:t>1Mn.08</w:t>
            </w:r>
            <w:r>
              <w:rPr>
                <w:rStyle w:val="s1"/>
                <w:sz w:val="18"/>
                <w:szCs w:val="18"/>
              </w:rPr>
              <w:t>)</w:t>
            </w:r>
          </w:p>
          <w:p w14:paraId="39EDD92A" w14:textId="77777777" w:rsidR="00AB3E50" w:rsidRDefault="00AB3E50" w:rsidP="00B41086">
            <w:pPr>
              <w:spacing w:before="60" w:after="60"/>
              <w:rPr>
                <w:rStyle w:val="s1"/>
                <w:rFonts w:cs="Arial"/>
                <w:sz w:val="18"/>
                <w:szCs w:val="18"/>
              </w:rPr>
            </w:pPr>
            <w:r w:rsidRPr="00D66C9A">
              <w:rPr>
                <w:rStyle w:val="s1"/>
                <w:rFonts w:cs="Arial"/>
                <w:sz w:val="18"/>
                <w:szCs w:val="18"/>
              </w:rPr>
              <w:t>Take objects with the same characteristic from a collection and</w:t>
            </w:r>
            <w:r>
              <w:rPr>
                <w:rStyle w:val="s1"/>
                <w:rFonts w:cs="Arial"/>
                <w:sz w:val="18"/>
                <w:szCs w:val="18"/>
              </w:rPr>
              <w:t xml:space="preserve"> talk about what they are doing (1Mh.02)</w:t>
            </w:r>
          </w:p>
          <w:p w14:paraId="74B0F11A" w14:textId="77777777" w:rsidR="00AB3E50" w:rsidRPr="003C59DD" w:rsidRDefault="00AB3E50" w:rsidP="00B41086">
            <w:pPr>
              <w:spacing w:before="60" w:after="60"/>
              <w:rPr>
                <w:rStyle w:val="s1"/>
                <w:rFonts w:cs="Arial"/>
                <w:sz w:val="18"/>
                <w:szCs w:val="18"/>
              </w:rPr>
            </w:pPr>
            <w:r w:rsidRPr="00D66C9A">
              <w:rPr>
                <w:rStyle w:val="s1"/>
                <w:rFonts w:cs="Arial"/>
                <w:sz w:val="18"/>
                <w:szCs w:val="18"/>
              </w:rPr>
              <w:t>Describe characteristics of an object</w:t>
            </w:r>
            <w:r>
              <w:rPr>
                <w:rStyle w:val="s1"/>
                <w:rFonts w:cs="Arial"/>
                <w:sz w:val="18"/>
                <w:szCs w:val="18"/>
              </w:rPr>
              <w:t>(1Mh.01)</w:t>
            </w:r>
          </w:p>
          <w:p w14:paraId="431E7246" w14:textId="77777777" w:rsidR="00AB3E50" w:rsidRPr="00381BB1" w:rsidRDefault="00AB3E50" w:rsidP="00B41086">
            <w:pPr>
              <w:spacing w:before="60" w:after="60"/>
              <w:rPr>
                <w:rStyle w:val="s1"/>
                <w:sz w:val="18"/>
                <w:szCs w:val="18"/>
              </w:rPr>
            </w:pPr>
            <w:r w:rsidRPr="00D66C9A">
              <w:rPr>
                <w:rStyle w:val="s1"/>
                <w:rFonts w:cs="Arial"/>
                <w:sz w:val="18"/>
                <w:szCs w:val="18"/>
              </w:rPr>
              <w:t xml:space="preserve">Handle money in their play, recognising differences </w:t>
            </w:r>
            <w:r>
              <w:rPr>
                <w:rStyle w:val="s1"/>
                <w:rFonts w:cs="Arial"/>
                <w:sz w:val="18"/>
                <w:szCs w:val="18"/>
              </w:rPr>
              <w:t>in colour, shape, size and mass (1Mn.18)</w:t>
            </w:r>
          </w:p>
        </w:tc>
        <w:tc>
          <w:tcPr>
            <w:tcW w:w="2268" w:type="dxa"/>
          </w:tcPr>
          <w:p w14:paraId="0212BCC7" w14:textId="77777777" w:rsidR="00AB3E50" w:rsidRPr="00CA543F" w:rsidRDefault="00AB3E50" w:rsidP="00B41086">
            <w:pPr>
              <w:spacing w:before="60" w:after="60"/>
              <w:rPr>
                <w:rStyle w:val="s1"/>
                <w:rFonts w:cs="Arial"/>
                <w:sz w:val="20"/>
                <w:szCs w:val="20"/>
              </w:rPr>
            </w:pPr>
          </w:p>
        </w:tc>
        <w:tc>
          <w:tcPr>
            <w:tcW w:w="2268" w:type="dxa"/>
          </w:tcPr>
          <w:p w14:paraId="23E0CD80" w14:textId="77777777" w:rsidR="00AB3E50" w:rsidRPr="00CA543F" w:rsidRDefault="00AB3E50" w:rsidP="00B41086">
            <w:pPr>
              <w:spacing w:before="60" w:after="60"/>
              <w:rPr>
                <w:rStyle w:val="s1"/>
                <w:rFonts w:cs="Arial"/>
                <w:sz w:val="20"/>
                <w:szCs w:val="20"/>
              </w:rPr>
            </w:pPr>
          </w:p>
        </w:tc>
        <w:tc>
          <w:tcPr>
            <w:tcW w:w="2126" w:type="dxa"/>
          </w:tcPr>
          <w:p w14:paraId="02386B9E" w14:textId="77777777" w:rsidR="00AB3E50" w:rsidRPr="00CA543F" w:rsidRDefault="00AB3E50" w:rsidP="00B41086">
            <w:pPr>
              <w:spacing w:before="60" w:after="60"/>
              <w:rPr>
                <w:rStyle w:val="s1"/>
                <w:rFonts w:cs="Arial"/>
                <w:sz w:val="20"/>
                <w:szCs w:val="20"/>
              </w:rPr>
            </w:pPr>
          </w:p>
        </w:tc>
      </w:tr>
    </w:tbl>
    <w:p w14:paraId="5B073AB3" w14:textId="77777777" w:rsidR="00F60EF3" w:rsidRPr="00F60EF3" w:rsidRDefault="00F60EF3" w:rsidP="00F60EF3"/>
    <w:p w14:paraId="15139B81" w14:textId="77777777" w:rsidR="004F0D01" w:rsidRP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4F0D01">
        <w:rPr>
          <w:rStyle w:val="s1"/>
          <w:b/>
          <w:bCs/>
          <w:color w:val="8128E7" w:themeColor="accent1"/>
        </w:rPr>
        <w:t>Resources to source</w:t>
      </w:r>
    </w:p>
    <w:p w14:paraId="48C3E49B" w14:textId="3A496172" w:rsid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4F0D01">
        <w:rPr>
          <w:i/>
          <w:iCs/>
          <w:color w:val="8128E7" w:themeColor="accent1"/>
          <w:sz w:val="18"/>
          <w:szCs w:val="18"/>
        </w:rPr>
        <w:t>This area is for you to note extra resources that you want to source for this block, including as temporary enhancements to your continuous provision.</w:t>
      </w:r>
    </w:p>
    <w:p w14:paraId="3490D7F6" w14:textId="77777777" w:rsid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7F92CFF" w14:textId="77777777" w:rsid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0C90C6D" w14:textId="77777777" w:rsid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6FE152A" w14:textId="77777777" w:rsid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6FE1931" w14:textId="77777777" w:rsid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FD9FAAD" w14:textId="77777777" w:rsidR="004F0D01" w:rsidRPr="004F0D01" w:rsidRDefault="004F0D01" w:rsidP="004F0D0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3545B62" w14:textId="77777777" w:rsidR="001A1353" w:rsidRDefault="001A1353" w:rsidP="00287A6C"/>
    <w:p w14:paraId="722A0C61" w14:textId="77777777" w:rsidR="001A1353" w:rsidRDefault="001A1353" w:rsidP="00287A6C"/>
    <w:p w14:paraId="2410B03A" w14:textId="77777777" w:rsidR="00BB4820" w:rsidRDefault="00BB4820" w:rsidP="00BB4820">
      <w:pPr>
        <w:pStyle w:val="Heading3"/>
      </w:pPr>
      <w:r>
        <w:lastRenderedPageBreak/>
        <w:t xml:space="preserve">Block 4: Animals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269"/>
        <w:gridCol w:w="2268"/>
        <w:gridCol w:w="2268"/>
        <w:gridCol w:w="2268"/>
        <w:gridCol w:w="2268"/>
        <w:gridCol w:w="2268"/>
        <w:gridCol w:w="2126"/>
      </w:tblGrid>
      <w:tr w:rsidR="008834FA" w:rsidRPr="008834FA" w14:paraId="31799EDE" w14:textId="77777777" w:rsidTr="00035ACF">
        <w:trPr>
          <w:trHeight w:val="810"/>
          <w:tblHeader/>
        </w:trPr>
        <w:tc>
          <w:tcPr>
            <w:tcW w:w="2269" w:type="dxa"/>
            <w:tcBorders>
              <w:top w:val="nil"/>
              <w:left w:val="nil"/>
            </w:tcBorders>
            <w:shd w:val="clear" w:color="auto" w:fill="auto"/>
            <w:vAlign w:val="center"/>
          </w:tcPr>
          <w:p w14:paraId="79E0BDE2" w14:textId="77777777" w:rsidR="008834FA" w:rsidRPr="008834FA" w:rsidRDefault="008834FA" w:rsidP="00B41086">
            <w:pPr>
              <w:spacing w:before="60" w:after="60"/>
              <w:jc w:val="center"/>
              <w:rPr>
                <w:rStyle w:val="s1"/>
                <w:rFonts w:cs="Arial"/>
                <w:b/>
                <w:bCs/>
                <w:color w:val="FFFFFF" w:themeColor="background1"/>
                <w:sz w:val="20"/>
                <w:szCs w:val="20"/>
              </w:rPr>
            </w:pPr>
          </w:p>
        </w:tc>
        <w:tc>
          <w:tcPr>
            <w:tcW w:w="2268" w:type="dxa"/>
            <w:shd w:val="clear" w:color="auto" w:fill="auto"/>
            <w:vAlign w:val="center"/>
          </w:tcPr>
          <w:p w14:paraId="3DE17193" w14:textId="77777777" w:rsidR="008834FA" w:rsidRPr="008834FA" w:rsidRDefault="008834FA" w:rsidP="00B41086">
            <w:pPr>
              <w:spacing w:before="60" w:after="60"/>
              <w:jc w:val="center"/>
              <w:rPr>
                <w:rStyle w:val="s1"/>
                <w:rFonts w:cs="Arial"/>
                <w:b/>
                <w:bCs/>
                <w:color w:val="8128E7" w:themeColor="accent1"/>
              </w:rPr>
            </w:pPr>
            <w:r w:rsidRPr="008834FA">
              <w:rPr>
                <w:rStyle w:val="s1"/>
                <w:rFonts w:cs="Arial"/>
                <w:b/>
                <w:bCs/>
                <w:color w:val="8128E7" w:themeColor="accent1"/>
              </w:rPr>
              <w:t>Communication, Language and Literacy</w:t>
            </w:r>
          </w:p>
        </w:tc>
        <w:tc>
          <w:tcPr>
            <w:tcW w:w="2268" w:type="dxa"/>
            <w:shd w:val="clear" w:color="auto" w:fill="auto"/>
            <w:vAlign w:val="center"/>
          </w:tcPr>
          <w:p w14:paraId="0CCEF297" w14:textId="77777777" w:rsidR="008834FA" w:rsidRPr="008834FA" w:rsidRDefault="008834FA" w:rsidP="00B41086">
            <w:pPr>
              <w:spacing w:before="60" w:after="60"/>
              <w:jc w:val="center"/>
              <w:rPr>
                <w:rStyle w:val="s1"/>
                <w:rFonts w:cs="Arial"/>
                <w:b/>
                <w:bCs/>
                <w:color w:val="8128E7" w:themeColor="accent1"/>
              </w:rPr>
            </w:pPr>
            <w:r w:rsidRPr="008834FA">
              <w:rPr>
                <w:rFonts w:ascii="Arial" w:hAnsi="Arial" w:cs="Arial"/>
                <w:b/>
                <w:bCs/>
                <w:color w:val="8128E7" w:themeColor="accent1"/>
              </w:rPr>
              <w:t>Creative Expression</w:t>
            </w:r>
          </w:p>
        </w:tc>
        <w:tc>
          <w:tcPr>
            <w:tcW w:w="2268" w:type="dxa"/>
            <w:shd w:val="clear" w:color="auto" w:fill="auto"/>
            <w:vAlign w:val="center"/>
          </w:tcPr>
          <w:p w14:paraId="7A3D4AB1" w14:textId="77777777" w:rsidR="008834FA" w:rsidRPr="008834FA" w:rsidRDefault="008834FA" w:rsidP="00B41086">
            <w:pPr>
              <w:spacing w:before="60" w:after="60"/>
              <w:jc w:val="center"/>
              <w:rPr>
                <w:rStyle w:val="s1"/>
                <w:rFonts w:cs="Arial"/>
                <w:b/>
                <w:bCs/>
                <w:color w:val="8128E7" w:themeColor="accent1"/>
              </w:rPr>
            </w:pPr>
            <w:r w:rsidRPr="008834FA">
              <w:rPr>
                <w:rStyle w:val="s1"/>
                <w:rFonts w:cs="Arial"/>
                <w:b/>
                <w:bCs/>
                <w:color w:val="8128E7" w:themeColor="accent1"/>
              </w:rPr>
              <w:t>Mathematics</w:t>
            </w:r>
          </w:p>
        </w:tc>
        <w:tc>
          <w:tcPr>
            <w:tcW w:w="2268" w:type="dxa"/>
            <w:shd w:val="clear" w:color="auto" w:fill="auto"/>
            <w:vAlign w:val="center"/>
          </w:tcPr>
          <w:p w14:paraId="1C675F37" w14:textId="77777777" w:rsidR="008834FA" w:rsidRPr="008834FA" w:rsidRDefault="008834FA" w:rsidP="00B41086">
            <w:pPr>
              <w:spacing w:before="60" w:after="60"/>
              <w:jc w:val="center"/>
              <w:rPr>
                <w:rStyle w:val="s1"/>
                <w:rFonts w:cs="Arial"/>
                <w:b/>
                <w:bCs/>
                <w:color w:val="8128E7" w:themeColor="accent1"/>
              </w:rPr>
            </w:pPr>
            <w:r w:rsidRPr="008834FA">
              <w:rPr>
                <w:rStyle w:val="s1"/>
                <w:rFonts w:cs="Arial"/>
                <w:b/>
                <w:bCs/>
                <w:color w:val="8128E7" w:themeColor="accent1"/>
              </w:rPr>
              <w:t>Personal, Social and Emotional Development</w:t>
            </w:r>
          </w:p>
        </w:tc>
        <w:tc>
          <w:tcPr>
            <w:tcW w:w="2268" w:type="dxa"/>
            <w:shd w:val="clear" w:color="auto" w:fill="auto"/>
            <w:vAlign w:val="center"/>
          </w:tcPr>
          <w:p w14:paraId="44BC7EA6" w14:textId="77777777" w:rsidR="008834FA" w:rsidRPr="008834FA" w:rsidRDefault="008834FA" w:rsidP="00B41086">
            <w:pPr>
              <w:spacing w:before="60" w:after="60"/>
              <w:jc w:val="center"/>
              <w:rPr>
                <w:rStyle w:val="s1"/>
                <w:rFonts w:cs="Arial"/>
                <w:b/>
                <w:bCs/>
                <w:color w:val="8128E7" w:themeColor="accent1"/>
              </w:rPr>
            </w:pPr>
            <w:r w:rsidRPr="008834FA">
              <w:rPr>
                <w:rStyle w:val="s1"/>
                <w:rFonts w:cs="Arial"/>
                <w:b/>
                <w:bCs/>
                <w:color w:val="8128E7" w:themeColor="accent1"/>
              </w:rPr>
              <w:t>Physical Development</w:t>
            </w:r>
          </w:p>
        </w:tc>
        <w:tc>
          <w:tcPr>
            <w:tcW w:w="2126" w:type="dxa"/>
            <w:shd w:val="clear" w:color="auto" w:fill="auto"/>
            <w:vAlign w:val="center"/>
          </w:tcPr>
          <w:p w14:paraId="0E536C97" w14:textId="77777777" w:rsidR="008834FA" w:rsidRPr="008834FA" w:rsidRDefault="008834FA" w:rsidP="00B41086">
            <w:pPr>
              <w:spacing w:before="60" w:after="60"/>
              <w:jc w:val="center"/>
              <w:rPr>
                <w:rStyle w:val="s1"/>
                <w:rFonts w:cs="Arial"/>
                <w:b/>
                <w:bCs/>
                <w:color w:val="8128E7" w:themeColor="accent1"/>
              </w:rPr>
            </w:pPr>
            <w:r w:rsidRPr="008834FA">
              <w:rPr>
                <w:rStyle w:val="s1"/>
                <w:rFonts w:cs="Arial"/>
                <w:b/>
                <w:bCs/>
                <w:color w:val="8128E7" w:themeColor="accent1"/>
              </w:rPr>
              <w:t>Understanding the World</w:t>
            </w:r>
          </w:p>
        </w:tc>
      </w:tr>
      <w:tr w:rsidR="008834FA" w:rsidRPr="008834FA" w14:paraId="15D44A8A" w14:textId="77777777" w:rsidTr="00035ACF">
        <w:tc>
          <w:tcPr>
            <w:tcW w:w="2269" w:type="dxa"/>
            <w:vMerge w:val="restart"/>
            <w:shd w:val="clear" w:color="auto" w:fill="auto"/>
          </w:tcPr>
          <w:p w14:paraId="21D08577" w14:textId="77777777" w:rsidR="008834FA" w:rsidRPr="008834FA" w:rsidRDefault="008834FA" w:rsidP="00B41086">
            <w:pPr>
              <w:spacing w:before="60" w:after="60"/>
              <w:rPr>
                <w:rFonts w:ascii="Arial" w:hAnsi="Arial" w:cs="Arial"/>
                <w:b/>
                <w:bCs/>
                <w:color w:val="8128E7" w:themeColor="accent1"/>
              </w:rPr>
            </w:pPr>
            <w:r w:rsidRPr="008834FA">
              <w:rPr>
                <w:rStyle w:val="s1"/>
                <w:rFonts w:cs="Arial"/>
                <w:b/>
                <w:bCs/>
                <w:color w:val="8128E7" w:themeColor="accent1"/>
              </w:rPr>
              <w:t>Possible trips, visitors and events:</w:t>
            </w:r>
          </w:p>
          <w:p w14:paraId="579CDF66" w14:textId="77777777" w:rsidR="008834FA" w:rsidRPr="00A5508C" w:rsidRDefault="008834FA" w:rsidP="00B41086">
            <w:pPr>
              <w:spacing w:before="60" w:after="60"/>
              <w:rPr>
                <w:rStyle w:val="s1"/>
                <w:rFonts w:cs="Arial"/>
                <w:i/>
                <w:iCs/>
                <w:color w:val="8128E7" w:themeColor="accent1"/>
                <w:sz w:val="18"/>
                <w:szCs w:val="18"/>
              </w:rPr>
            </w:pPr>
            <w:r w:rsidRPr="00A5508C">
              <w:rPr>
                <w:rStyle w:val="s1"/>
                <w:rFonts w:cs="Arial"/>
                <w:i/>
                <w:iCs/>
                <w:color w:val="8128E7" w:themeColor="accent1"/>
                <w:sz w:val="18"/>
                <w:szCs w:val="18"/>
              </w:rPr>
              <w:t>This area is for you to note possible trips, visitors and events to enhance learning towards the learning statements.</w:t>
            </w:r>
          </w:p>
          <w:p w14:paraId="38333C99"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For example:</w:t>
            </w:r>
          </w:p>
          <w:p w14:paraId="20A88CAE" w14:textId="4E3A659A" w:rsidR="008834FA" w:rsidRPr="008834FA" w:rsidRDefault="008834FA" w:rsidP="00B41086">
            <w:pPr>
              <w:spacing w:before="60" w:after="60"/>
              <w:rPr>
                <w:rFonts w:ascii="Arial" w:hAnsi="Arial" w:cs="Arial"/>
                <w:sz w:val="18"/>
                <w:szCs w:val="18"/>
              </w:rPr>
            </w:pPr>
            <w:r w:rsidRPr="008834FA">
              <w:rPr>
                <w:rStyle w:val="s1"/>
                <w:rFonts w:cs="Arial"/>
                <w:sz w:val="18"/>
                <w:szCs w:val="18"/>
              </w:rPr>
              <w:t>Bug hunt to observe insects and other small animals</w:t>
            </w:r>
            <w:r w:rsidR="00A6057A">
              <w:rPr>
                <w:rStyle w:val="s1"/>
                <w:rFonts w:cs="Arial"/>
                <w:sz w:val="18"/>
                <w:szCs w:val="18"/>
              </w:rPr>
              <w:t>.</w:t>
            </w:r>
          </w:p>
          <w:p w14:paraId="7D29B38B" w14:textId="77777777" w:rsidR="008834FA" w:rsidRPr="008834FA" w:rsidRDefault="008834FA" w:rsidP="00B41086">
            <w:pPr>
              <w:spacing w:before="60" w:after="60"/>
              <w:rPr>
                <w:rFonts w:ascii="Arial" w:hAnsi="Arial" w:cs="Arial"/>
                <w:b/>
                <w:bCs/>
                <w:sz w:val="18"/>
                <w:szCs w:val="18"/>
              </w:rPr>
            </w:pPr>
          </w:p>
        </w:tc>
        <w:tc>
          <w:tcPr>
            <w:tcW w:w="13466" w:type="dxa"/>
            <w:gridSpan w:val="6"/>
            <w:shd w:val="clear" w:color="auto" w:fill="auto"/>
          </w:tcPr>
          <w:p w14:paraId="43D9CE83" w14:textId="77777777" w:rsidR="008834FA" w:rsidRPr="00E6440A" w:rsidRDefault="008834FA" w:rsidP="00B41086">
            <w:pPr>
              <w:spacing w:before="60" w:after="60"/>
              <w:rPr>
                <w:rFonts w:ascii="Arial" w:hAnsi="Arial" w:cs="Arial"/>
                <w:b/>
                <w:bCs/>
                <w:color w:val="8128E7" w:themeColor="accent1"/>
              </w:rPr>
            </w:pPr>
            <w:r w:rsidRPr="00E6440A">
              <w:rPr>
                <w:rStyle w:val="s1"/>
                <w:rFonts w:cs="Arial"/>
                <w:b/>
                <w:bCs/>
                <w:color w:val="8128E7" w:themeColor="accent1"/>
              </w:rPr>
              <w:t>Opportunities and learning statements with close links to the theme</w:t>
            </w:r>
          </w:p>
        </w:tc>
      </w:tr>
      <w:tr w:rsidR="008834FA" w:rsidRPr="008834FA" w14:paraId="10612ACB" w14:textId="77777777" w:rsidTr="00035ACF">
        <w:trPr>
          <w:trHeight w:val="1134"/>
        </w:trPr>
        <w:tc>
          <w:tcPr>
            <w:tcW w:w="2269" w:type="dxa"/>
            <w:vMerge/>
            <w:shd w:val="clear" w:color="auto" w:fill="auto"/>
          </w:tcPr>
          <w:p w14:paraId="0C3C4689" w14:textId="77777777" w:rsidR="008834FA" w:rsidRPr="008834FA" w:rsidRDefault="008834FA" w:rsidP="00B41086">
            <w:pPr>
              <w:spacing w:before="60" w:after="60"/>
              <w:rPr>
                <w:rStyle w:val="s1"/>
                <w:rFonts w:cs="Arial"/>
                <w:sz w:val="20"/>
                <w:szCs w:val="20"/>
              </w:rPr>
            </w:pPr>
          </w:p>
        </w:tc>
        <w:tc>
          <w:tcPr>
            <w:tcW w:w="2268" w:type="dxa"/>
          </w:tcPr>
          <w:p w14:paraId="7F6AA44C"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Perform an action rhyme about an animal, exploring the new words they encounter (1CLc.06, 1CLc.14)</w:t>
            </w:r>
          </w:p>
          <w:p w14:paraId="392DF018"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Listen and respond to stories about animals (1CLc.05, 1CLc.22).</w:t>
            </w:r>
          </w:p>
          <w:p w14:paraId="3260A58E"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Offer explanations for the events in one of the animal stories (1CLc.13)</w:t>
            </w:r>
          </w:p>
          <w:p w14:paraId="40BC1473"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Answer and ask ‘how’ and ‘why’ questions about the animal stories (1CLc.09, 1CLc.12, 1CLc.31)</w:t>
            </w:r>
          </w:p>
          <w:p w14:paraId="0A694DC8"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Recognise and talk about sounds related to the animal stories (1CLc.04)</w:t>
            </w:r>
          </w:p>
          <w:p w14:paraId="04D9A882"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Follow instructions to play a game related to one of the stories, including using non-verbal communication (1CLc.07, 1CLc.20)</w:t>
            </w:r>
          </w:p>
          <w:p w14:paraId="2D223535"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Talk about and record something related to one of the stories and describe their own efforts to write (1CLc.18, 1CLc.38)</w:t>
            </w:r>
          </w:p>
          <w:p w14:paraId="145FEBA7" w14:textId="77777777" w:rsidR="008834FA" w:rsidRPr="008834FA" w:rsidRDefault="008834FA" w:rsidP="00B41086">
            <w:pPr>
              <w:spacing w:before="60" w:after="60"/>
              <w:rPr>
                <w:rStyle w:val="s1"/>
                <w:rFonts w:cs="Arial"/>
                <w:sz w:val="18"/>
                <w:szCs w:val="18"/>
              </w:rPr>
            </w:pPr>
          </w:p>
          <w:p w14:paraId="3EE01E64"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Retell one of the stories, replicating the words and intonation (1CLc.33, 1CLc.03)</w:t>
            </w:r>
          </w:p>
          <w:p w14:paraId="36FAA910" w14:textId="77777777" w:rsidR="008834FA" w:rsidRPr="008834FA" w:rsidRDefault="008834FA" w:rsidP="00B41086">
            <w:pPr>
              <w:spacing w:before="60" w:after="60"/>
              <w:rPr>
                <w:rStyle w:val="s1"/>
                <w:rFonts w:cs="Arial"/>
                <w:sz w:val="18"/>
                <w:szCs w:val="18"/>
              </w:rPr>
            </w:pPr>
            <w:r w:rsidRPr="008834FA">
              <w:rPr>
                <w:rStyle w:val="s1"/>
                <w:rFonts w:cs="Arial"/>
                <w:sz w:val="18"/>
                <w:szCs w:val="18"/>
              </w:rPr>
              <w:lastRenderedPageBreak/>
              <w:t>Record an activity of their own that links to one of the animal stories (1CLc.01, 1CLc.34, 1CLc.37, 1CLc.36,)</w:t>
            </w:r>
          </w:p>
          <w:p w14:paraId="49349045"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Play at reading one of the animal stories (1CLc.24, 1CLc.25)</w:t>
            </w:r>
          </w:p>
          <w:p w14:paraId="008F8F85"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Explore a poster related to one of the stories, recognising that a poster is a way of sharing information (1CLc.27, 1CLc.28)</w:t>
            </w:r>
          </w:p>
          <w:p w14:paraId="1E819CBD"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 xml:space="preserve">Create their own poster, watching and talking about writing as an </w:t>
            </w:r>
            <w:proofErr w:type="gramStart"/>
            <w:r w:rsidRPr="008834FA">
              <w:rPr>
                <w:rStyle w:val="s1"/>
                <w:rFonts w:cs="Arial"/>
                <w:sz w:val="18"/>
                <w:szCs w:val="18"/>
              </w:rPr>
              <w:t>adult scribes</w:t>
            </w:r>
            <w:proofErr w:type="gramEnd"/>
            <w:r w:rsidRPr="008834FA">
              <w:rPr>
                <w:rStyle w:val="s1"/>
                <w:rFonts w:cs="Arial"/>
                <w:sz w:val="18"/>
                <w:szCs w:val="18"/>
              </w:rPr>
              <w:t xml:space="preserve"> their ideas, and also incorporating their own attempts at writing (1CLc.35, 1CLc.37)</w:t>
            </w:r>
          </w:p>
          <w:p w14:paraId="6D66B3B5" w14:textId="77777777" w:rsidR="008834FA" w:rsidRPr="008834FA" w:rsidRDefault="008834FA" w:rsidP="00B41086">
            <w:pPr>
              <w:spacing w:before="60" w:after="60"/>
              <w:rPr>
                <w:rStyle w:val="s1"/>
                <w:rFonts w:cs="Arial"/>
                <w:sz w:val="18"/>
                <w:szCs w:val="18"/>
              </w:rPr>
            </w:pPr>
          </w:p>
          <w:p w14:paraId="1809232D" w14:textId="77777777" w:rsidR="008834FA" w:rsidRPr="008834FA" w:rsidRDefault="008834FA" w:rsidP="00B41086">
            <w:pPr>
              <w:spacing w:before="60" w:after="60"/>
              <w:rPr>
                <w:rStyle w:val="s1"/>
                <w:rFonts w:cs="Arial"/>
                <w:sz w:val="18"/>
                <w:szCs w:val="18"/>
              </w:rPr>
            </w:pPr>
          </w:p>
          <w:p w14:paraId="31972D52" w14:textId="77777777" w:rsidR="008834FA" w:rsidRPr="008834FA" w:rsidRDefault="008834FA" w:rsidP="00B41086">
            <w:pPr>
              <w:spacing w:before="60" w:after="60"/>
              <w:rPr>
                <w:rStyle w:val="s1"/>
                <w:rFonts w:cs="Arial"/>
                <w:sz w:val="18"/>
                <w:szCs w:val="18"/>
              </w:rPr>
            </w:pPr>
          </w:p>
          <w:p w14:paraId="0FB27091" w14:textId="77777777" w:rsidR="008834FA" w:rsidRPr="008834FA" w:rsidRDefault="008834FA" w:rsidP="00B41086">
            <w:pPr>
              <w:spacing w:before="60" w:after="60"/>
              <w:rPr>
                <w:rStyle w:val="s1"/>
                <w:rFonts w:cs="Arial"/>
                <w:sz w:val="18"/>
                <w:szCs w:val="18"/>
              </w:rPr>
            </w:pPr>
          </w:p>
          <w:p w14:paraId="4B9532FB" w14:textId="77777777" w:rsidR="008834FA" w:rsidRPr="008834FA" w:rsidRDefault="008834FA" w:rsidP="00B41086">
            <w:pPr>
              <w:spacing w:before="60" w:after="60"/>
              <w:rPr>
                <w:rStyle w:val="s1"/>
                <w:rFonts w:cs="Arial"/>
                <w:sz w:val="18"/>
                <w:szCs w:val="18"/>
              </w:rPr>
            </w:pPr>
          </w:p>
          <w:p w14:paraId="35D1ABE3" w14:textId="77777777" w:rsidR="008834FA" w:rsidRPr="008834FA" w:rsidRDefault="008834FA" w:rsidP="00B41086">
            <w:pPr>
              <w:spacing w:before="60" w:after="60"/>
              <w:rPr>
                <w:rStyle w:val="s1"/>
                <w:rFonts w:cs="Arial"/>
                <w:sz w:val="18"/>
                <w:szCs w:val="18"/>
              </w:rPr>
            </w:pPr>
          </w:p>
          <w:p w14:paraId="47BC0219" w14:textId="77777777" w:rsidR="008834FA" w:rsidRPr="008834FA" w:rsidRDefault="008834FA" w:rsidP="00B41086">
            <w:pPr>
              <w:spacing w:before="60" w:after="60"/>
              <w:rPr>
                <w:rStyle w:val="s1"/>
                <w:rFonts w:cs="Arial"/>
                <w:sz w:val="18"/>
                <w:szCs w:val="18"/>
              </w:rPr>
            </w:pPr>
          </w:p>
          <w:p w14:paraId="12A962BC" w14:textId="77777777" w:rsidR="008834FA" w:rsidRPr="008834FA" w:rsidRDefault="008834FA" w:rsidP="00B41086">
            <w:pPr>
              <w:spacing w:before="60" w:after="60"/>
              <w:rPr>
                <w:rStyle w:val="s1"/>
                <w:rFonts w:cs="Arial"/>
                <w:sz w:val="18"/>
                <w:szCs w:val="18"/>
              </w:rPr>
            </w:pPr>
          </w:p>
          <w:p w14:paraId="073D7E1F" w14:textId="77777777" w:rsidR="008834FA" w:rsidRPr="008834FA" w:rsidRDefault="008834FA" w:rsidP="00B41086">
            <w:pPr>
              <w:spacing w:before="60" w:after="60"/>
              <w:rPr>
                <w:rStyle w:val="s1"/>
                <w:rFonts w:cs="Arial"/>
                <w:sz w:val="18"/>
                <w:szCs w:val="18"/>
              </w:rPr>
            </w:pPr>
          </w:p>
          <w:p w14:paraId="5D1C2B19" w14:textId="77777777" w:rsidR="008834FA" w:rsidRPr="008834FA" w:rsidRDefault="008834FA" w:rsidP="00B41086">
            <w:pPr>
              <w:spacing w:before="60" w:after="60"/>
              <w:rPr>
                <w:rStyle w:val="s1"/>
                <w:rFonts w:cs="Arial"/>
                <w:sz w:val="18"/>
                <w:szCs w:val="18"/>
              </w:rPr>
            </w:pPr>
          </w:p>
        </w:tc>
        <w:tc>
          <w:tcPr>
            <w:tcW w:w="2268" w:type="dxa"/>
          </w:tcPr>
          <w:p w14:paraId="1CAE54FF" w14:textId="77777777" w:rsidR="008834FA" w:rsidRPr="008834FA" w:rsidRDefault="008834FA" w:rsidP="00B41086">
            <w:pPr>
              <w:spacing w:before="60" w:after="60"/>
              <w:rPr>
                <w:rStyle w:val="s1"/>
                <w:rFonts w:cs="Arial"/>
                <w:sz w:val="18"/>
                <w:szCs w:val="18"/>
              </w:rPr>
            </w:pPr>
            <w:r w:rsidRPr="008834FA">
              <w:rPr>
                <w:rStyle w:val="s1"/>
                <w:rFonts w:cs="Arial"/>
                <w:sz w:val="18"/>
                <w:szCs w:val="18"/>
              </w:rPr>
              <w:lastRenderedPageBreak/>
              <w:t>Act out different animals using props they have made and trying out different voices (1CEa.02, 1CEdr.04, 1CEdr.05)</w:t>
            </w:r>
          </w:p>
          <w:p w14:paraId="66FF783A"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 xml:space="preserve">Sing songs about animals, then adapt them by replacing words (1CEm.10, 1CEm.15) </w:t>
            </w:r>
          </w:p>
          <w:p w14:paraId="71B42EBF"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Use modelling clay and tools to make an animal (1CEa.04)</w:t>
            </w:r>
          </w:p>
          <w:p w14:paraId="287241E2"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Move like animals to music, responding to signals and changes in dynamics and tempo (1CEda.03, 1CEda.04, 1CEda.05)</w:t>
            </w:r>
          </w:p>
          <w:p w14:paraId="4256558A" w14:textId="77777777" w:rsidR="008834FA" w:rsidRPr="008834FA" w:rsidRDefault="008834FA" w:rsidP="00B41086">
            <w:pPr>
              <w:spacing w:before="60" w:after="60"/>
              <w:rPr>
                <w:rFonts w:ascii="Arial" w:eastAsia="Times New Roman" w:hAnsi="Arial" w:cs="Arial"/>
                <w:color w:val="000000"/>
                <w:sz w:val="27"/>
                <w:szCs w:val="27"/>
                <w:lang w:eastAsia="en-GB"/>
              </w:rPr>
            </w:pPr>
            <w:r w:rsidRPr="008834FA">
              <w:rPr>
                <w:rStyle w:val="s1"/>
                <w:rFonts w:cs="Arial"/>
                <w:sz w:val="18"/>
                <w:szCs w:val="18"/>
              </w:rPr>
              <w:t>Join in with action songs about animals (1CEm.02, 1CEm.08)</w:t>
            </w:r>
          </w:p>
          <w:p w14:paraId="051C7231" w14:textId="77777777" w:rsidR="008834FA" w:rsidRPr="008834FA" w:rsidRDefault="008834FA" w:rsidP="00B41086">
            <w:pPr>
              <w:spacing w:before="60" w:after="60"/>
              <w:rPr>
                <w:rStyle w:val="s1"/>
                <w:rFonts w:cs="Arial"/>
                <w:sz w:val="18"/>
                <w:szCs w:val="18"/>
              </w:rPr>
            </w:pPr>
          </w:p>
          <w:p w14:paraId="2F557A39" w14:textId="77777777" w:rsidR="008834FA" w:rsidRPr="008834FA" w:rsidRDefault="008834FA" w:rsidP="00B41086">
            <w:pPr>
              <w:spacing w:before="60" w:after="60"/>
              <w:rPr>
                <w:rStyle w:val="s1"/>
                <w:rFonts w:cs="Arial"/>
                <w:sz w:val="18"/>
                <w:szCs w:val="18"/>
              </w:rPr>
            </w:pPr>
          </w:p>
          <w:p w14:paraId="7D3EADED" w14:textId="77777777" w:rsidR="008834FA" w:rsidRPr="008834FA" w:rsidRDefault="008834FA" w:rsidP="00B41086">
            <w:pPr>
              <w:spacing w:before="60" w:after="60"/>
              <w:rPr>
                <w:rStyle w:val="s1"/>
                <w:rFonts w:cs="Arial"/>
                <w:sz w:val="18"/>
                <w:szCs w:val="18"/>
              </w:rPr>
            </w:pPr>
          </w:p>
        </w:tc>
        <w:tc>
          <w:tcPr>
            <w:tcW w:w="2268" w:type="dxa"/>
          </w:tcPr>
          <w:p w14:paraId="68A35967" w14:textId="77777777" w:rsidR="008834FA" w:rsidRPr="008834FA" w:rsidRDefault="008834FA" w:rsidP="00B41086">
            <w:pPr>
              <w:spacing w:before="60" w:after="100" w:afterAutospacing="1"/>
              <w:rPr>
                <w:rStyle w:val="s1"/>
                <w:rFonts w:cs="Arial"/>
                <w:sz w:val="18"/>
                <w:szCs w:val="18"/>
              </w:rPr>
            </w:pPr>
            <w:r w:rsidRPr="008834FA">
              <w:rPr>
                <w:rStyle w:val="s1"/>
                <w:rFonts w:cs="Arial"/>
                <w:sz w:val="18"/>
                <w:szCs w:val="18"/>
              </w:rPr>
              <w:t>Recognise and talk about patterns on animals, including stripes and spots (1Ms.06)</w:t>
            </w:r>
          </w:p>
          <w:p w14:paraId="5DA9AB71" w14:textId="77777777" w:rsidR="008834FA" w:rsidRPr="008834FA" w:rsidRDefault="008834FA" w:rsidP="00B41086">
            <w:pPr>
              <w:spacing w:before="60" w:after="60"/>
              <w:rPr>
                <w:rStyle w:val="s1"/>
                <w:rFonts w:cs="Arial"/>
                <w:sz w:val="18"/>
                <w:szCs w:val="18"/>
              </w:rPr>
            </w:pPr>
          </w:p>
        </w:tc>
        <w:tc>
          <w:tcPr>
            <w:tcW w:w="2268" w:type="dxa"/>
          </w:tcPr>
          <w:p w14:paraId="512304E3"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Play animal hide-and-seek, using appropriate language to engage with their peers (1PS.08, 1PS.16)</w:t>
            </w:r>
          </w:p>
          <w:p w14:paraId="477F5573"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Go on a bug hunt and reflect on the experience afterwards (1PS.06)</w:t>
            </w:r>
          </w:p>
          <w:p w14:paraId="7AFE0693"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Behave appropriately towards live animals, including on the bug hunt (1PS.03, 1PS.29)</w:t>
            </w:r>
          </w:p>
          <w:p w14:paraId="7E4F2185"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Imitate the techniques demonstrated by an adult to create a model of an insect (1PS.05)</w:t>
            </w:r>
          </w:p>
          <w:p w14:paraId="3CC5EFB7" w14:textId="77777777" w:rsidR="008834FA" w:rsidRPr="008834FA" w:rsidRDefault="008834FA" w:rsidP="00B41086">
            <w:pPr>
              <w:spacing w:before="60" w:after="60"/>
              <w:rPr>
                <w:rStyle w:val="s1"/>
                <w:rFonts w:cs="Arial"/>
                <w:sz w:val="18"/>
                <w:szCs w:val="18"/>
              </w:rPr>
            </w:pPr>
          </w:p>
          <w:p w14:paraId="108A17D3" w14:textId="77777777" w:rsidR="008834FA" w:rsidRPr="008834FA" w:rsidRDefault="008834FA" w:rsidP="00B41086">
            <w:pPr>
              <w:spacing w:before="100" w:beforeAutospacing="1" w:after="100" w:afterAutospacing="1"/>
              <w:rPr>
                <w:rStyle w:val="s1"/>
                <w:rFonts w:cs="Arial"/>
                <w:sz w:val="18"/>
                <w:szCs w:val="18"/>
              </w:rPr>
            </w:pPr>
          </w:p>
        </w:tc>
        <w:tc>
          <w:tcPr>
            <w:tcW w:w="2268" w:type="dxa"/>
          </w:tcPr>
          <w:p w14:paraId="1CC0B30D"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Move like different animals including to complete an obstacle course (1PD.01, 1PD.03, 1PD.05, 1PD.16)</w:t>
            </w:r>
          </w:p>
          <w:p w14:paraId="27A1B272"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Describe how different animals move and demonstrate the movements in response to instructions (1PD.08, 1PD.09, 1PD.10, 1PD.11)</w:t>
            </w:r>
          </w:p>
          <w:p w14:paraId="01478627"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Take part in an animal yoga session (1PD.08, 1PD.09, 1PD.11, 1PD.12)</w:t>
            </w:r>
          </w:p>
          <w:p w14:paraId="2FF22544" w14:textId="77777777" w:rsidR="008834FA" w:rsidRPr="008834FA" w:rsidRDefault="008834FA" w:rsidP="00B41086">
            <w:pPr>
              <w:spacing w:before="60" w:after="60"/>
              <w:rPr>
                <w:rStyle w:val="s1"/>
                <w:rFonts w:cs="Arial"/>
                <w:sz w:val="18"/>
                <w:szCs w:val="18"/>
              </w:rPr>
            </w:pPr>
          </w:p>
        </w:tc>
        <w:tc>
          <w:tcPr>
            <w:tcW w:w="2126" w:type="dxa"/>
          </w:tcPr>
          <w:p w14:paraId="778C63CA"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Talk about their pets or favourite toy animals from home (1UWp.09)</w:t>
            </w:r>
          </w:p>
          <w:p w14:paraId="5FDD29AA"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Match baby animals to the adults, talking about similarities and differences between the babies and adults (1UWp.05, 1UWs.06)</w:t>
            </w:r>
          </w:p>
          <w:p w14:paraId="429448EE"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Use different materials to build a bug hotel, talking about the different types of materials (1UWs.07, 1UWs.08)</w:t>
            </w:r>
          </w:p>
          <w:p w14:paraId="4DBEBB0F" w14:textId="77777777" w:rsidR="008834FA" w:rsidRPr="008834FA" w:rsidRDefault="008834FA" w:rsidP="00B41086">
            <w:pPr>
              <w:spacing w:before="60" w:after="60"/>
              <w:rPr>
                <w:rStyle w:val="s1"/>
                <w:rFonts w:cs="Arial"/>
                <w:sz w:val="18"/>
                <w:szCs w:val="18"/>
              </w:rPr>
            </w:pPr>
          </w:p>
          <w:p w14:paraId="291B1E2B" w14:textId="77777777" w:rsidR="008834FA" w:rsidRPr="008834FA" w:rsidRDefault="008834FA" w:rsidP="00B41086">
            <w:pPr>
              <w:spacing w:before="60" w:after="60"/>
              <w:rPr>
                <w:rStyle w:val="s1"/>
                <w:rFonts w:cs="Arial"/>
                <w:sz w:val="18"/>
                <w:szCs w:val="18"/>
              </w:rPr>
            </w:pPr>
          </w:p>
        </w:tc>
      </w:tr>
      <w:tr w:rsidR="008834FA" w:rsidRPr="008834FA" w14:paraId="46694A31" w14:textId="77777777" w:rsidTr="00035ACF">
        <w:tc>
          <w:tcPr>
            <w:tcW w:w="2269" w:type="dxa"/>
            <w:vMerge/>
            <w:shd w:val="clear" w:color="auto" w:fill="auto"/>
          </w:tcPr>
          <w:p w14:paraId="7AB3790C" w14:textId="77777777" w:rsidR="008834FA" w:rsidRPr="008834FA" w:rsidRDefault="008834FA" w:rsidP="00B41086">
            <w:pPr>
              <w:spacing w:before="60" w:after="60"/>
              <w:ind w:firstLine="31"/>
              <w:rPr>
                <w:rStyle w:val="s1"/>
                <w:rFonts w:cs="Arial"/>
                <w:b/>
                <w:bCs/>
                <w:color w:val="004185"/>
              </w:rPr>
            </w:pPr>
          </w:p>
        </w:tc>
        <w:tc>
          <w:tcPr>
            <w:tcW w:w="13466" w:type="dxa"/>
            <w:gridSpan w:val="6"/>
            <w:shd w:val="clear" w:color="auto" w:fill="auto"/>
          </w:tcPr>
          <w:p w14:paraId="5237B041" w14:textId="77777777" w:rsidR="008834FA" w:rsidRPr="00DD7146" w:rsidRDefault="008834FA" w:rsidP="00B41086">
            <w:pPr>
              <w:spacing w:before="60" w:after="60"/>
              <w:rPr>
                <w:rFonts w:ascii="Arial" w:hAnsi="Arial" w:cs="Arial"/>
                <w:b/>
                <w:bCs/>
                <w:i/>
                <w:iCs/>
                <w:color w:val="8128E7" w:themeColor="accent1"/>
                <w:sz w:val="18"/>
                <w:szCs w:val="18"/>
              </w:rPr>
            </w:pPr>
            <w:r w:rsidRPr="00DD7146">
              <w:rPr>
                <w:rStyle w:val="s1"/>
                <w:rFonts w:cs="Arial"/>
                <w:b/>
                <w:bCs/>
                <w:color w:val="8128E7" w:themeColor="accent1"/>
              </w:rPr>
              <w:t>Other opportunities and learning statements</w:t>
            </w:r>
          </w:p>
          <w:p w14:paraId="3D7180DC" w14:textId="77777777" w:rsidR="008834FA" w:rsidRPr="008834FA" w:rsidRDefault="008834FA" w:rsidP="00B41086">
            <w:pPr>
              <w:spacing w:before="60" w:after="60"/>
              <w:rPr>
                <w:rFonts w:ascii="Arial" w:hAnsi="Arial" w:cs="Arial"/>
                <w:i/>
                <w:iCs/>
                <w:sz w:val="18"/>
                <w:szCs w:val="18"/>
              </w:rPr>
            </w:pPr>
            <w:r w:rsidRPr="00DD7146">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8834FA" w:rsidRPr="008834FA" w14:paraId="4F1508E4" w14:textId="77777777" w:rsidTr="00035ACF">
        <w:tc>
          <w:tcPr>
            <w:tcW w:w="2269" w:type="dxa"/>
            <w:vMerge/>
            <w:shd w:val="clear" w:color="auto" w:fill="auto"/>
          </w:tcPr>
          <w:p w14:paraId="50502493" w14:textId="77777777" w:rsidR="008834FA" w:rsidRPr="008834FA" w:rsidRDefault="008834FA" w:rsidP="00B41086">
            <w:pPr>
              <w:spacing w:before="60" w:after="60"/>
              <w:ind w:left="-111"/>
              <w:rPr>
                <w:rStyle w:val="s1"/>
                <w:rFonts w:cs="Arial"/>
                <w:b/>
                <w:bCs/>
                <w:sz w:val="20"/>
                <w:szCs w:val="20"/>
              </w:rPr>
            </w:pPr>
          </w:p>
        </w:tc>
        <w:tc>
          <w:tcPr>
            <w:tcW w:w="2268" w:type="dxa"/>
          </w:tcPr>
          <w:p w14:paraId="2D97EF06" w14:textId="77777777" w:rsidR="008834FA" w:rsidRPr="008834FA" w:rsidRDefault="008834FA" w:rsidP="00B41086">
            <w:pPr>
              <w:spacing w:before="60" w:after="60"/>
              <w:rPr>
                <w:rStyle w:val="s1"/>
                <w:rFonts w:cs="Arial"/>
                <w:sz w:val="18"/>
                <w:szCs w:val="18"/>
              </w:rPr>
            </w:pPr>
          </w:p>
          <w:p w14:paraId="38B987EE" w14:textId="77777777" w:rsidR="008834FA" w:rsidRPr="008834FA" w:rsidRDefault="008834FA" w:rsidP="00B41086">
            <w:pPr>
              <w:spacing w:before="60" w:after="60"/>
              <w:rPr>
                <w:rStyle w:val="s1"/>
                <w:rFonts w:cs="Arial"/>
                <w:sz w:val="18"/>
                <w:szCs w:val="18"/>
              </w:rPr>
            </w:pPr>
          </w:p>
          <w:p w14:paraId="40A08BA1" w14:textId="77777777" w:rsidR="008834FA" w:rsidRPr="008834FA" w:rsidRDefault="008834FA" w:rsidP="00B41086">
            <w:pPr>
              <w:spacing w:before="60" w:after="60"/>
              <w:rPr>
                <w:rStyle w:val="s1"/>
                <w:rFonts w:cs="Arial"/>
                <w:sz w:val="18"/>
                <w:szCs w:val="18"/>
              </w:rPr>
            </w:pPr>
          </w:p>
          <w:p w14:paraId="6A1974FB" w14:textId="77777777" w:rsidR="008834FA" w:rsidRPr="008834FA" w:rsidRDefault="008834FA" w:rsidP="00B41086">
            <w:pPr>
              <w:spacing w:before="60" w:after="60"/>
              <w:rPr>
                <w:rStyle w:val="s1"/>
                <w:rFonts w:cs="Arial"/>
                <w:sz w:val="18"/>
                <w:szCs w:val="18"/>
              </w:rPr>
            </w:pPr>
          </w:p>
          <w:p w14:paraId="6DA9A4B0" w14:textId="77777777" w:rsidR="008834FA" w:rsidRPr="008834FA" w:rsidRDefault="008834FA" w:rsidP="00B41086">
            <w:pPr>
              <w:spacing w:before="60" w:after="60"/>
              <w:rPr>
                <w:rStyle w:val="s1"/>
                <w:rFonts w:cs="Arial"/>
                <w:sz w:val="18"/>
                <w:szCs w:val="18"/>
              </w:rPr>
            </w:pPr>
          </w:p>
          <w:p w14:paraId="201FD62C" w14:textId="77777777" w:rsidR="008834FA" w:rsidRPr="008834FA" w:rsidRDefault="008834FA" w:rsidP="00B41086">
            <w:pPr>
              <w:spacing w:before="60" w:after="60"/>
              <w:rPr>
                <w:rStyle w:val="s1"/>
                <w:rFonts w:cs="Arial"/>
                <w:sz w:val="18"/>
                <w:szCs w:val="18"/>
              </w:rPr>
            </w:pPr>
          </w:p>
          <w:p w14:paraId="00680E8F" w14:textId="77777777" w:rsidR="008834FA" w:rsidRPr="008834FA" w:rsidRDefault="008834FA" w:rsidP="00B41086">
            <w:pPr>
              <w:spacing w:before="60" w:after="60"/>
              <w:rPr>
                <w:rStyle w:val="s1"/>
                <w:rFonts w:cs="Arial"/>
                <w:sz w:val="18"/>
                <w:szCs w:val="18"/>
              </w:rPr>
            </w:pPr>
          </w:p>
        </w:tc>
        <w:tc>
          <w:tcPr>
            <w:tcW w:w="2268" w:type="dxa"/>
          </w:tcPr>
          <w:p w14:paraId="33033CBF" w14:textId="77777777" w:rsidR="008834FA" w:rsidRPr="008834FA" w:rsidRDefault="008834FA" w:rsidP="00B41086">
            <w:pPr>
              <w:spacing w:before="60" w:after="60"/>
              <w:rPr>
                <w:rStyle w:val="s1"/>
                <w:rFonts w:cs="Arial"/>
                <w:sz w:val="18"/>
                <w:szCs w:val="18"/>
              </w:rPr>
            </w:pPr>
          </w:p>
        </w:tc>
        <w:tc>
          <w:tcPr>
            <w:tcW w:w="2268" w:type="dxa"/>
          </w:tcPr>
          <w:p w14:paraId="1E3E3917"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 xml:space="preserve">Experiment with shapes and use everyday </w:t>
            </w:r>
            <w:r w:rsidRPr="008834FA">
              <w:rPr>
                <w:rStyle w:val="s1"/>
                <w:rFonts w:cs="Arial"/>
                <w:sz w:val="18"/>
                <w:szCs w:val="18"/>
              </w:rPr>
              <w:lastRenderedPageBreak/>
              <w:t>language to talk about them, including exploring which shapes roll, and using 2D shapes to create pictures and 3D shapes or packaging to create models. (1Ms.01)</w:t>
            </w:r>
          </w:p>
          <w:p w14:paraId="5420F714"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Show awareness of how shapes are similar (1Ms.03)</w:t>
            </w:r>
          </w:p>
          <w:p w14:paraId="0FB39E4C"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Talk about shapes in the environment (1Ms.02)</w:t>
            </w:r>
          </w:p>
          <w:p w14:paraId="78CC8FE4"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Describe characteristics of an object(1Mh.01)</w:t>
            </w:r>
          </w:p>
          <w:p w14:paraId="5AB90634"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Talk about length, mass and capacity in practical activities (1Ms.07)</w:t>
            </w:r>
          </w:p>
          <w:p w14:paraId="072FD3C8"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Begin to develop in their play an awareness of the relative lengths and masses of objects, and the relative capacities of containers (1Ms.08)</w:t>
            </w:r>
          </w:p>
          <w:p w14:paraId="50DC5FCB" w14:textId="77777777" w:rsidR="008834FA" w:rsidRPr="008834FA" w:rsidRDefault="008834FA" w:rsidP="00B41086">
            <w:pPr>
              <w:spacing w:before="60" w:after="60"/>
              <w:rPr>
                <w:rStyle w:val="s1"/>
                <w:rFonts w:cs="Arial"/>
                <w:sz w:val="18"/>
                <w:szCs w:val="18"/>
              </w:rPr>
            </w:pPr>
            <w:r w:rsidRPr="008834FA">
              <w:rPr>
                <w:rStyle w:val="s1"/>
                <w:rFonts w:cs="Arial"/>
                <w:sz w:val="18"/>
                <w:szCs w:val="18"/>
              </w:rPr>
              <w:t>Recognise and talk about patterns in the environment. (1Ms.06)</w:t>
            </w:r>
          </w:p>
        </w:tc>
        <w:tc>
          <w:tcPr>
            <w:tcW w:w="2268" w:type="dxa"/>
          </w:tcPr>
          <w:p w14:paraId="3153DB2B" w14:textId="77777777" w:rsidR="008834FA" w:rsidRPr="008834FA" w:rsidRDefault="008834FA" w:rsidP="00B41086">
            <w:pPr>
              <w:spacing w:before="60" w:after="60"/>
              <w:rPr>
                <w:rStyle w:val="s1"/>
                <w:rFonts w:cs="Arial"/>
                <w:sz w:val="20"/>
                <w:szCs w:val="20"/>
              </w:rPr>
            </w:pPr>
          </w:p>
        </w:tc>
        <w:tc>
          <w:tcPr>
            <w:tcW w:w="2268" w:type="dxa"/>
          </w:tcPr>
          <w:p w14:paraId="790BD417" w14:textId="77777777" w:rsidR="008834FA" w:rsidRPr="008834FA" w:rsidRDefault="008834FA" w:rsidP="00B41086">
            <w:pPr>
              <w:spacing w:before="60" w:after="60"/>
              <w:rPr>
                <w:rStyle w:val="s1"/>
                <w:rFonts w:cs="Arial"/>
                <w:sz w:val="20"/>
                <w:szCs w:val="20"/>
              </w:rPr>
            </w:pPr>
          </w:p>
        </w:tc>
        <w:tc>
          <w:tcPr>
            <w:tcW w:w="2126" w:type="dxa"/>
          </w:tcPr>
          <w:p w14:paraId="55D45D88" w14:textId="77777777" w:rsidR="008834FA" w:rsidRPr="008834FA" w:rsidRDefault="008834FA" w:rsidP="00B41086">
            <w:pPr>
              <w:spacing w:before="60" w:after="60"/>
              <w:rPr>
                <w:rStyle w:val="s1"/>
                <w:rFonts w:cs="Arial"/>
                <w:sz w:val="20"/>
                <w:szCs w:val="20"/>
              </w:rPr>
            </w:pPr>
          </w:p>
        </w:tc>
      </w:tr>
    </w:tbl>
    <w:p w14:paraId="21D180A6" w14:textId="77777777" w:rsidR="00DD7146" w:rsidRDefault="00DD7146" w:rsidP="00DD7146"/>
    <w:p w14:paraId="1DAD3B7C" w14:textId="77777777" w:rsidR="001D165D" w:rsidRPr="001D165D" w:rsidRDefault="001D165D" w:rsidP="001D165D">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1D165D">
        <w:rPr>
          <w:rStyle w:val="s1"/>
          <w:b/>
          <w:bCs/>
          <w:color w:val="8128E7" w:themeColor="accent1"/>
        </w:rPr>
        <w:t>Resources to source</w:t>
      </w:r>
    </w:p>
    <w:p w14:paraId="19CFC6E3" w14:textId="77777777" w:rsid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1D165D">
        <w:rPr>
          <w:i/>
          <w:iCs/>
          <w:color w:val="8128E7" w:themeColor="accent1"/>
          <w:sz w:val="18"/>
          <w:szCs w:val="18"/>
        </w:rPr>
        <w:t>This area is for you to note extra resources that you want to source for this block, including as temporary enhancements to your continuous provision.</w:t>
      </w:r>
    </w:p>
    <w:p w14:paraId="4A876022" w14:textId="77777777" w:rsid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F36E46A" w14:textId="77777777" w:rsid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D3893FE" w14:textId="77777777" w:rsid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2074BA0" w14:textId="77777777" w:rsid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CC40D80" w14:textId="77777777" w:rsid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BB66C53" w14:textId="77777777" w:rsidR="001D165D" w:rsidRPr="001D165D" w:rsidRDefault="001D165D" w:rsidP="001D165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5378E01" w14:textId="77777777" w:rsidR="00231BE0" w:rsidRDefault="00231BE0" w:rsidP="00231BE0"/>
    <w:p w14:paraId="49101E3F" w14:textId="575B50CC" w:rsidR="00DD7146" w:rsidRDefault="00035ACF" w:rsidP="00035ACF">
      <w:pPr>
        <w:pStyle w:val="Heading2"/>
      </w:pPr>
      <w:r>
        <w:lastRenderedPageBreak/>
        <w:t>Term C</w:t>
      </w:r>
    </w:p>
    <w:p w14:paraId="5B6538E9" w14:textId="105EA342" w:rsidR="00035ACF" w:rsidRDefault="00035ACF" w:rsidP="00035ACF">
      <w:pPr>
        <w:pStyle w:val="Heading3"/>
      </w:pPr>
      <w:r>
        <w:t xml:space="preserve">Block 5: Who helps us? </w:t>
      </w:r>
    </w:p>
    <w:tbl>
      <w:tblPr>
        <w:tblStyle w:val="TableGrid"/>
        <w:tblW w:w="15877" w:type="dxa"/>
        <w:tblInd w:w="-426"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411"/>
        <w:gridCol w:w="2268"/>
        <w:gridCol w:w="2268"/>
        <w:gridCol w:w="2268"/>
        <w:gridCol w:w="2268"/>
        <w:gridCol w:w="2268"/>
        <w:gridCol w:w="2126"/>
      </w:tblGrid>
      <w:tr w:rsidR="00503AA1" w:rsidRPr="00503AA1" w14:paraId="20E9EA1B" w14:textId="77777777" w:rsidTr="00503AA1">
        <w:trPr>
          <w:trHeight w:val="810"/>
          <w:tblHeader/>
        </w:trPr>
        <w:tc>
          <w:tcPr>
            <w:tcW w:w="2411" w:type="dxa"/>
            <w:tcBorders>
              <w:top w:val="nil"/>
              <w:left w:val="nil"/>
            </w:tcBorders>
            <w:shd w:val="clear" w:color="auto" w:fill="auto"/>
            <w:vAlign w:val="center"/>
          </w:tcPr>
          <w:p w14:paraId="3A054B78" w14:textId="77777777" w:rsidR="00503AA1" w:rsidRPr="00503AA1" w:rsidRDefault="00503AA1" w:rsidP="00D21B1E">
            <w:pPr>
              <w:spacing w:before="60" w:after="60"/>
              <w:jc w:val="center"/>
              <w:rPr>
                <w:rStyle w:val="s1"/>
                <w:rFonts w:cs="Arial"/>
                <w:b/>
                <w:bCs/>
                <w:color w:val="FFFFFF" w:themeColor="background1"/>
                <w:sz w:val="20"/>
                <w:szCs w:val="20"/>
              </w:rPr>
            </w:pPr>
          </w:p>
        </w:tc>
        <w:tc>
          <w:tcPr>
            <w:tcW w:w="2268" w:type="dxa"/>
            <w:shd w:val="clear" w:color="auto" w:fill="auto"/>
            <w:vAlign w:val="center"/>
          </w:tcPr>
          <w:p w14:paraId="782D0EBC" w14:textId="77777777" w:rsidR="00503AA1" w:rsidRPr="00503AA1" w:rsidRDefault="00503AA1" w:rsidP="00D21B1E">
            <w:pPr>
              <w:spacing w:before="60" w:after="60"/>
              <w:jc w:val="center"/>
              <w:rPr>
                <w:rStyle w:val="s1"/>
                <w:rFonts w:cs="Arial"/>
                <w:b/>
                <w:bCs/>
                <w:color w:val="8128E7" w:themeColor="accent1"/>
              </w:rPr>
            </w:pPr>
            <w:r w:rsidRPr="00503AA1">
              <w:rPr>
                <w:rStyle w:val="s1"/>
                <w:rFonts w:cs="Arial"/>
                <w:b/>
                <w:bCs/>
                <w:color w:val="8128E7" w:themeColor="accent1"/>
              </w:rPr>
              <w:t>Communication, Language and Literacy</w:t>
            </w:r>
          </w:p>
        </w:tc>
        <w:tc>
          <w:tcPr>
            <w:tcW w:w="2268" w:type="dxa"/>
            <w:shd w:val="clear" w:color="auto" w:fill="auto"/>
            <w:vAlign w:val="center"/>
          </w:tcPr>
          <w:p w14:paraId="739B41D2" w14:textId="77777777" w:rsidR="00503AA1" w:rsidRPr="00503AA1" w:rsidRDefault="00503AA1" w:rsidP="00D21B1E">
            <w:pPr>
              <w:spacing w:before="60" w:after="60"/>
              <w:jc w:val="center"/>
              <w:rPr>
                <w:rStyle w:val="s1"/>
                <w:rFonts w:cs="Arial"/>
                <w:b/>
                <w:bCs/>
                <w:color w:val="8128E7" w:themeColor="accent1"/>
              </w:rPr>
            </w:pPr>
            <w:r w:rsidRPr="00503AA1">
              <w:rPr>
                <w:rFonts w:ascii="Arial" w:hAnsi="Arial" w:cs="Arial"/>
                <w:b/>
                <w:bCs/>
                <w:color w:val="8128E7" w:themeColor="accent1"/>
              </w:rPr>
              <w:t>Creative Expression</w:t>
            </w:r>
          </w:p>
        </w:tc>
        <w:tc>
          <w:tcPr>
            <w:tcW w:w="2268" w:type="dxa"/>
            <w:shd w:val="clear" w:color="auto" w:fill="auto"/>
            <w:vAlign w:val="center"/>
          </w:tcPr>
          <w:p w14:paraId="26391B7D" w14:textId="77777777" w:rsidR="00503AA1" w:rsidRPr="00503AA1" w:rsidRDefault="00503AA1" w:rsidP="00D21B1E">
            <w:pPr>
              <w:spacing w:before="60" w:after="60"/>
              <w:jc w:val="center"/>
              <w:rPr>
                <w:rStyle w:val="s1"/>
                <w:rFonts w:cs="Arial"/>
                <w:b/>
                <w:bCs/>
                <w:color w:val="8128E7" w:themeColor="accent1"/>
              </w:rPr>
            </w:pPr>
            <w:r w:rsidRPr="00503AA1">
              <w:rPr>
                <w:rStyle w:val="s1"/>
                <w:rFonts w:cs="Arial"/>
                <w:b/>
                <w:bCs/>
                <w:color w:val="8128E7" w:themeColor="accent1"/>
              </w:rPr>
              <w:t>Mathematics</w:t>
            </w:r>
          </w:p>
        </w:tc>
        <w:tc>
          <w:tcPr>
            <w:tcW w:w="2268" w:type="dxa"/>
            <w:shd w:val="clear" w:color="auto" w:fill="auto"/>
            <w:vAlign w:val="center"/>
          </w:tcPr>
          <w:p w14:paraId="77E04A2C" w14:textId="77777777" w:rsidR="00503AA1" w:rsidRPr="00503AA1" w:rsidRDefault="00503AA1" w:rsidP="00D21B1E">
            <w:pPr>
              <w:spacing w:before="60" w:after="60"/>
              <w:jc w:val="center"/>
              <w:rPr>
                <w:rStyle w:val="s1"/>
                <w:rFonts w:cs="Arial"/>
                <w:b/>
                <w:bCs/>
                <w:color w:val="8128E7" w:themeColor="accent1"/>
              </w:rPr>
            </w:pPr>
            <w:r w:rsidRPr="00503AA1">
              <w:rPr>
                <w:rStyle w:val="s1"/>
                <w:rFonts w:cs="Arial"/>
                <w:b/>
                <w:bCs/>
                <w:color w:val="8128E7" w:themeColor="accent1"/>
              </w:rPr>
              <w:t>Personal, Social and Emotional Development</w:t>
            </w:r>
          </w:p>
        </w:tc>
        <w:tc>
          <w:tcPr>
            <w:tcW w:w="2268" w:type="dxa"/>
            <w:shd w:val="clear" w:color="auto" w:fill="auto"/>
            <w:vAlign w:val="center"/>
          </w:tcPr>
          <w:p w14:paraId="728A69ED" w14:textId="77777777" w:rsidR="00503AA1" w:rsidRPr="00503AA1" w:rsidRDefault="00503AA1" w:rsidP="00D21B1E">
            <w:pPr>
              <w:spacing w:before="60" w:after="60"/>
              <w:jc w:val="center"/>
              <w:rPr>
                <w:rStyle w:val="s1"/>
                <w:rFonts w:cs="Arial"/>
                <w:b/>
                <w:bCs/>
                <w:color w:val="8128E7" w:themeColor="accent1"/>
              </w:rPr>
            </w:pPr>
            <w:r w:rsidRPr="00503AA1">
              <w:rPr>
                <w:rStyle w:val="s1"/>
                <w:rFonts w:cs="Arial"/>
                <w:b/>
                <w:bCs/>
                <w:color w:val="8128E7" w:themeColor="accent1"/>
              </w:rPr>
              <w:t>Physical Development</w:t>
            </w:r>
          </w:p>
        </w:tc>
        <w:tc>
          <w:tcPr>
            <w:tcW w:w="2126" w:type="dxa"/>
            <w:shd w:val="clear" w:color="auto" w:fill="auto"/>
            <w:vAlign w:val="center"/>
          </w:tcPr>
          <w:p w14:paraId="430E9153" w14:textId="77777777" w:rsidR="00503AA1" w:rsidRPr="00503AA1" w:rsidRDefault="00503AA1" w:rsidP="00D21B1E">
            <w:pPr>
              <w:spacing w:before="60" w:after="60"/>
              <w:jc w:val="center"/>
              <w:rPr>
                <w:rStyle w:val="s1"/>
                <w:rFonts w:cs="Arial"/>
                <w:b/>
                <w:bCs/>
                <w:color w:val="8128E7" w:themeColor="accent1"/>
              </w:rPr>
            </w:pPr>
            <w:r w:rsidRPr="00503AA1">
              <w:rPr>
                <w:rStyle w:val="s1"/>
                <w:rFonts w:cs="Arial"/>
                <w:b/>
                <w:bCs/>
                <w:color w:val="8128E7" w:themeColor="accent1"/>
              </w:rPr>
              <w:t>Understanding the World</w:t>
            </w:r>
          </w:p>
        </w:tc>
      </w:tr>
      <w:tr w:rsidR="00503AA1" w:rsidRPr="00503AA1" w14:paraId="7ED1A377" w14:textId="77777777" w:rsidTr="00503AA1">
        <w:tc>
          <w:tcPr>
            <w:tcW w:w="2411" w:type="dxa"/>
            <w:vMerge w:val="restart"/>
            <w:shd w:val="clear" w:color="auto" w:fill="auto"/>
          </w:tcPr>
          <w:p w14:paraId="48C6D630" w14:textId="77777777" w:rsidR="00503AA1" w:rsidRPr="00503AA1" w:rsidRDefault="00503AA1" w:rsidP="00D21B1E">
            <w:pPr>
              <w:spacing w:before="60" w:after="60"/>
              <w:rPr>
                <w:rFonts w:ascii="Arial" w:hAnsi="Arial" w:cs="Arial"/>
                <w:b/>
                <w:bCs/>
                <w:color w:val="8128E7" w:themeColor="accent1"/>
              </w:rPr>
            </w:pPr>
            <w:r w:rsidRPr="00503AA1">
              <w:rPr>
                <w:rStyle w:val="s1"/>
                <w:rFonts w:cs="Arial"/>
                <w:b/>
                <w:bCs/>
                <w:color w:val="8128E7" w:themeColor="accent1"/>
              </w:rPr>
              <w:t>Possible trips, visitors and events:</w:t>
            </w:r>
          </w:p>
          <w:p w14:paraId="0F13DB1D" w14:textId="77777777" w:rsidR="00503AA1" w:rsidRPr="00503AA1" w:rsidRDefault="00503AA1" w:rsidP="00D21B1E">
            <w:pPr>
              <w:spacing w:before="60" w:after="60"/>
              <w:rPr>
                <w:rStyle w:val="s1"/>
                <w:rFonts w:cs="Arial"/>
                <w:i/>
                <w:iCs/>
                <w:color w:val="8128E7" w:themeColor="accent1"/>
                <w:sz w:val="18"/>
                <w:szCs w:val="18"/>
              </w:rPr>
            </w:pPr>
            <w:r w:rsidRPr="00503AA1">
              <w:rPr>
                <w:rStyle w:val="s1"/>
                <w:rFonts w:cs="Arial"/>
                <w:i/>
                <w:iCs/>
                <w:color w:val="8128E7" w:themeColor="accent1"/>
                <w:sz w:val="18"/>
                <w:szCs w:val="18"/>
              </w:rPr>
              <w:t>This area is for you to note possible trips, visitors and events to enhance learning towards the learning statements.</w:t>
            </w:r>
          </w:p>
          <w:p w14:paraId="07C99BB0"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For example:</w:t>
            </w:r>
          </w:p>
          <w:p w14:paraId="5C667299" w14:textId="54E6680B" w:rsidR="00503AA1" w:rsidRPr="00503AA1" w:rsidRDefault="00503AA1" w:rsidP="00D21B1E">
            <w:pPr>
              <w:spacing w:before="60" w:after="60"/>
              <w:rPr>
                <w:rStyle w:val="s1"/>
                <w:rFonts w:cs="Arial"/>
                <w:sz w:val="18"/>
                <w:szCs w:val="18"/>
              </w:rPr>
            </w:pPr>
            <w:r w:rsidRPr="00503AA1">
              <w:rPr>
                <w:rStyle w:val="s1"/>
                <w:rFonts w:cs="Arial"/>
                <w:sz w:val="18"/>
                <w:szCs w:val="18"/>
              </w:rPr>
              <w:t>Visit to a fire station to learn about what firefighters do</w:t>
            </w:r>
            <w:r w:rsidR="00667239">
              <w:rPr>
                <w:rStyle w:val="s1"/>
                <w:rFonts w:cs="Arial"/>
                <w:sz w:val="18"/>
                <w:szCs w:val="18"/>
              </w:rPr>
              <w:t>.</w:t>
            </w:r>
          </w:p>
          <w:p w14:paraId="6147323E" w14:textId="77777777" w:rsidR="00503AA1" w:rsidRPr="00503AA1" w:rsidRDefault="00503AA1" w:rsidP="00D21B1E">
            <w:pPr>
              <w:spacing w:before="60" w:after="60"/>
              <w:rPr>
                <w:rFonts w:ascii="Arial" w:hAnsi="Arial" w:cs="Arial"/>
                <w:b/>
                <w:bCs/>
                <w:sz w:val="18"/>
                <w:szCs w:val="18"/>
              </w:rPr>
            </w:pPr>
          </w:p>
        </w:tc>
        <w:tc>
          <w:tcPr>
            <w:tcW w:w="13466" w:type="dxa"/>
            <w:gridSpan w:val="6"/>
            <w:shd w:val="clear" w:color="auto" w:fill="auto"/>
          </w:tcPr>
          <w:p w14:paraId="035F6C7D" w14:textId="77777777" w:rsidR="00503AA1" w:rsidRPr="00503AA1" w:rsidRDefault="00503AA1" w:rsidP="00D21B1E">
            <w:pPr>
              <w:spacing w:before="60" w:after="60"/>
              <w:rPr>
                <w:rFonts w:ascii="Arial" w:hAnsi="Arial" w:cs="Arial"/>
                <w:b/>
                <w:bCs/>
              </w:rPr>
            </w:pPr>
            <w:r w:rsidRPr="00503AA1">
              <w:rPr>
                <w:rStyle w:val="s1"/>
                <w:rFonts w:cs="Arial"/>
                <w:b/>
                <w:bCs/>
                <w:color w:val="8128E7" w:themeColor="accent1"/>
              </w:rPr>
              <w:t>Opportunities and learning statements with close links to the theme</w:t>
            </w:r>
          </w:p>
        </w:tc>
      </w:tr>
      <w:tr w:rsidR="00503AA1" w:rsidRPr="00503AA1" w14:paraId="44173760" w14:textId="77777777" w:rsidTr="00503AA1">
        <w:trPr>
          <w:trHeight w:val="1134"/>
        </w:trPr>
        <w:tc>
          <w:tcPr>
            <w:tcW w:w="2411" w:type="dxa"/>
            <w:vMerge/>
            <w:shd w:val="clear" w:color="auto" w:fill="auto"/>
          </w:tcPr>
          <w:p w14:paraId="4B7904F1" w14:textId="77777777" w:rsidR="00503AA1" w:rsidRPr="00503AA1" w:rsidRDefault="00503AA1" w:rsidP="00D21B1E">
            <w:pPr>
              <w:spacing w:before="60" w:after="60"/>
              <w:rPr>
                <w:rStyle w:val="s1"/>
                <w:rFonts w:cs="Arial"/>
                <w:sz w:val="20"/>
                <w:szCs w:val="20"/>
              </w:rPr>
            </w:pPr>
          </w:p>
        </w:tc>
        <w:tc>
          <w:tcPr>
            <w:tcW w:w="2268" w:type="dxa"/>
          </w:tcPr>
          <w:p w14:paraId="7CBF5D00"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Enjoy and respond to a rhyme about people who help us (e.g. transport workers); relate what they hear to their own experiences (1CLc.06, 1CLc.13)</w:t>
            </w:r>
          </w:p>
          <w:p w14:paraId="545FC5D4"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Play ‘I spy’ using language from the rhyme (1CLc.03, 1CLc.14)</w:t>
            </w:r>
          </w:p>
          <w:p w14:paraId="79354787"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Work together to create a ‘story map’ of the rhyme, discussing ideas and listening to others (1CLc.02, 1CLc.11)</w:t>
            </w:r>
          </w:p>
          <w:p w14:paraId="0C060D5E"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Talk about and draw people who help them; dictate a caption for an adult to scribe (1CLc.16, 1CLc.17, 1CLc.37)</w:t>
            </w:r>
          </w:p>
        </w:tc>
        <w:tc>
          <w:tcPr>
            <w:tcW w:w="2268" w:type="dxa"/>
          </w:tcPr>
          <w:p w14:paraId="5F3B846C"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Join in with a song about visiting a health professional; choose and use props to act out the song (1CEm.08, 1CEdr.05)</w:t>
            </w:r>
          </w:p>
          <w:p w14:paraId="095402B2"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 xml:space="preserve">Sing and provide sound effects for a song about someone who helps in the production or delivery of food (e.g. a farmer); adapt the words to create new verses (1CEm.13, 1CEm.15)  </w:t>
            </w:r>
          </w:p>
          <w:p w14:paraId="76F829DF"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Create artwork based on the song, talking about their artwork before, during and after the making process (1CEa.07)</w:t>
            </w:r>
          </w:p>
          <w:p w14:paraId="296B4D98"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Role-play people involved in the production and delivery of food (1CEdr.01)</w:t>
            </w:r>
          </w:p>
          <w:p w14:paraId="148C842F" w14:textId="77777777" w:rsidR="00503AA1" w:rsidRPr="00503AA1" w:rsidRDefault="00503AA1" w:rsidP="00D21B1E">
            <w:pPr>
              <w:spacing w:before="60" w:after="60"/>
              <w:rPr>
                <w:rStyle w:val="s1"/>
                <w:rFonts w:cs="Arial"/>
                <w:sz w:val="18"/>
                <w:szCs w:val="18"/>
              </w:rPr>
            </w:pPr>
          </w:p>
        </w:tc>
        <w:tc>
          <w:tcPr>
            <w:tcW w:w="2268" w:type="dxa"/>
          </w:tcPr>
          <w:p w14:paraId="6DB7A8E2" w14:textId="77777777" w:rsidR="00503AA1" w:rsidRPr="00503AA1" w:rsidRDefault="00503AA1" w:rsidP="00D21B1E">
            <w:pPr>
              <w:spacing w:before="100" w:beforeAutospacing="1" w:after="100" w:afterAutospacing="1"/>
              <w:rPr>
                <w:rStyle w:val="s1"/>
                <w:rFonts w:cs="Arial"/>
                <w:sz w:val="18"/>
                <w:szCs w:val="18"/>
              </w:rPr>
            </w:pPr>
          </w:p>
        </w:tc>
        <w:tc>
          <w:tcPr>
            <w:tcW w:w="2268" w:type="dxa"/>
          </w:tcPr>
          <w:p w14:paraId="39D6CD94"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Reflect on a visit to a fire station, saying what they liked and disliked (1PS.06)</w:t>
            </w:r>
          </w:p>
          <w:p w14:paraId="00997AC4"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Dress up as a firefighter, including fastening and unfastening clothing (1PS.27)</w:t>
            </w:r>
          </w:p>
          <w:p w14:paraId="1B075612"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Talk about their own home and the people that help to maintain it (1PS.15)</w:t>
            </w:r>
          </w:p>
          <w:p w14:paraId="037DB21B" w14:textId="77777777" w:rsidR="00503AA1" w:rsidRPr="00503AA1" w:rsidRDefault="00503AA1" w:rsidP="00D21B1E">
            <w:pPr>
              <w:spacing w:before="60" w:after="60"/>
              <w:rPr>
                <w:rFonts w:ascii="Arial" w:hAnsi="Arial" w:cs="Arial"/>
                <w:sz w:val="18"/>
                <w:szCs w:val="18"/>
              </w:rPr>
            </w:pPr>
          </w:p>
          <w:p w14:paraId="08267251" w14:textId="77777777" w:rsidR="00503AA1" w:rsidRPr="00503AA1" w:rsidRDefault="00503AA1" w:rsidP="00D21B1E">
            <w:pPr>
              <w:spacing w:before="60" w:after="60"/>
              <w:rPr>
                <w:rFonts w:ascii="Arial" w:hAnsi="Arial" w:cs="Arial"/>
                <w:sz w:val="19"/>
                <w:szCs w:val="19"/>
                <w:lang w:eastAsia="en-GB"/>
              </w:rPr>
            </w:pPr>
          </w:p>
          <w:p w14:paraId="45FC479C" w14:textId="77777777" w:rsidR="00503AA1" w:rsidRPr="00503AA1" w:rsidRDefault="00503AA1" w:rsidP="00D21B1E">
            <w:pPr>
              <w:spacing w:before="60" w:after="60"/>
              <w:rPr>
                <w:rStyle w:val="s1"/>
                <w:rFonts w:cs="Arial"/>
                <w:sz w:val="18"/>
                <w:szCs w:val="18"/>
              </w:rPr>
            </w:pPr>
          </w:p>
        </w:tc>
        <w:tc>
          <w:tcPr>
            <w:tcW w:w="2268" w:type="dxa"/>
          </w:tcPr>
          <w:p w14:paraId="7A53F403"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Explore moving like a firefighter, including balancing and climbing; challenge themselves and take some risks (1PD.03, 1PD.05, 1PD.16)</w:t>
            </w:r>
          </w:p>
          <w:p w14:paraId="01C5126D"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Explore different ways of moving while pretending to be people who help us (1PD.08)</w:t>
            </w:r>
          </w:p>
        </w:tc>
        <w:tc>
          <w:tcPr>
            <w:tcW w:w="2126" w:type="dxa"/>
          </w:tcPr>
          <w:p w14:paraId="0060927A"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Visit a fire station and use a digital device to take photos of what they find interesting (1UWd.01, 1UWp.08)</w:t>
            </w:r>
          </w:p>
          <w:p w14:paraId="13E0129D"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Follow simple instructions to interview each other about their visits to a health professional (1UWp.06, 1UWd.06)</w:t>
            </w:r>
          </w:p>
          <w:p w14:paraId="1636D5AB" w14:textId="77777777" w:rsidR="00503AA1" w:rsidRPr="00503AA1" w:rsidRDefault="00503AA1" w:rsidP="00D21B1E">
            <w:pPr>
              <w:spacing w:before="60" w:after="60"/>
              <w:rPr>
                <w:rStyle w:val="s1"/>
                <w:rFonts w:cs="Arial"/>
                <w:sz w:val="18"/>
              </w:rPr>
            </w:pPr>
            <w:r w:rsidRPr="00503AA1">
              <w:rPr>
                <w:rStyle w:val="s1"/>
                <w:rFonts w:cs="Arial"/>
                <w:sz w:val="18"/>
                <w:szCs w:val="18"/>
              </w:rPr>
              <w:t>Talk about what they do to help look after their home (1UWp.10)</w:t>
            </w:r>
          </w:p>
          <w:p w14:paraId="50AFB306"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 xml:space="preserve">Talk about how their family members help them (1UWp.01) </w:t>
            </w:r>
          </w:p>
          <w:p w14:paraId="7F73C5F7"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Talk about using different digital devices at home, including asking permission and asking for help (1Uwd.03, 1UWd.04, 1UWd.05)</w:t>
            </w:r>
          </w:p>
          <w:p w14:paraId="177E9E4D" w14:textId="77777777" w:rsidR="00503AA1" w:rsidRPr="00503AA1" w:rsidRDefault="00503AA1" w:rsidP="00D21B1E">
            <w:pPr>
              <w:autoSpaceDE w:val="0"/>
              <w:autoSpaceDN w:val="0"/>
              <w:adjustRightInd w:val="0"/>
              <w:rPr>
                <w:rStyle w:val="s1"/>
                <w:rFonts w:cs="Arial"/>
                <w:sz w:val="18"/>
                <w:szCs w:val="18"/>
              </w:rPr>
            </w:pPr>
          </w:p>
          <w:p w14:paraId="6F8BB654" w14:textId="77777777" w:rsidR="00503AA1" w:rsidRPr="00503AA1" w:rsidRDefault="00503AA1" w:rsidP="00D21B1E">
            <w:pPr>
              <w:autoSpaceDE w:val="0"/>
              <w:autoSpaceDN w:val="0"/>
              <w:adjustRightInd w:val="0"/>
              <w:rPr>
                <w:rStyle w:val="s1"/>
                <w:rFonts w:cs="Arial"/>
                <w:sz w:val="18"/>
                <w:szCs w:val="18"/>
              </w:rPr>
            </w:pPr>
          </w:p>
          <w:p w14:paraId="5DDEA3DC" w14:textId="77777777" w:rsidR="00503AA1" w:rsidRPr="00503AA1" w:rsidRDefault="00503AA1" w:rsidP="00D21B1E">
            <w:pPr>
              <w:autoSpaceDE w:val="0"/>
              <w:autoSpaceDN w:val="0"/>
              <w:adjustRightInd w:val="0"/>
              <w:rPr>
                <w:rStyle w:val="s1"/>
                <w:rFonts w:cs="Arial"/>
                <w:sz w:val="18"/>
                <w:szCs w:val="18"/>
              </w:rPr>
            </w:pPr>
          </w:p>
          <w:p w14:paraId="414105C4" w14:textId="77777777" w:rsidR="00503AA1" w:rsidRPr="00503AA1" w:rsidRDefault="00503AA1" w:rsidP="00D21B1E">
            <w:pPr>
              <w:autoSpaceDE w:val="0"/>
              <w:autoSpaceDN w:val="0"/>
              <w:adjustRightInd w:val="0"/>
              <w:rPr>
                <w:rStyle w:val="s1"/>
                <w:rFonts w:cs="Arial"/>
                <w:sz w:val="18"/>
                <w:szCs w:val="18"/>
              </w:rPr>
            </w:pPr>
          </w:p>
          <w:p w14:paraId="7686F7AF" w14:textId="77777777" w:rsidR="00503AA1" w:rsidRDefault="00503AA1" w:rsidP="00D21B1E">
            <w:pPr>
              <w:autoSpaceDE w:val="0"/>
              <w:autoSpaceDN w:val="0"/>
              <w:adjustRightInd w:val="0"/>
              <w:rPr>
                <w:rStyle w:val="s1"/>
                <w:rFonts w:cs="Arial"/>
                <w:sz w:val="18"/>
                <w:szCs w:val="18"/>
              </w:rPr>
            </w:pPr>
          </w:p>
          <w:p w14:paraId="14F83995" w14:textId="77777777" w:rsidR="00503AA1" w:rsidRDefault="00503AA1" w:rsidP="00D21B1E">
            <w:pPr>
              <w:autoSpaceDE w:val="0"/>
              <w:autoSpaceDN w:val="0"/>
              <w:adjustRightInd w:val="0"/>
              <w:rPr>
                <w:rStyle w:val="s1"/>
                <w:rFonts w:cs="Arial"/>
                <w:sz w:val="18"/>
                <w:szCs w:val="18"/>
              </w:rPr>
            </w:pPr>
          </w:p>
          <w:p w14:paraId="6BE6C0B3" w14:textId="77777777" w:rsidR="00503AA1" w:rsidRDefault="00503AA1" w:rsidP="00D21B1E">
            <w:pPr>
              <w:autoSpaceDE w:val="0"/>
              <w:autoSpaceDN w:val="0"/>
              <w:adjustRightInd w:val="0"/>
              <w:rPr>
                <w:rStyle w:val="s1"/>
                <w:rFonts w:cs="Arial"/>
                <w:sz w:val="18"/>
                <w:szCs w:val="18"/>
              </w:rPr>
            </w:pPr>
          </w:p>
          <w:p w14:paraId="33CC6734" w14:textId="77777777" w:rsidR="00503AA1" w:rsidRPr="00503AA1" w:rsidRDefault="00503AA1" w:rsidP="00D21B1E">
            <w:pPr>
              <w:autoSpaceDE w:val="0"/>
              <w:autoSpaceDN w:val="0"/>
              <w:adjustRightInd w:val="0"/>
              <w:rPr>
                <w:rStyle w:val="s1"/>
                <w:rFonts w:cs="Arial"/>
                <w:sz w:val="18"/>
                <w:szCs w:val="18"/>
              </w:rPr>
            </w:pPr>
          </w:p>
          <w:p w14:paraId="32D8D95B" w14:textId="77777777" w:rsidR="00503AA1" w:rsidRPr="00503AA1" w:rsidRDefault="00503AA1" w:rsidP="00D21B1E">
            <w:pPr>
              <w:autoSpaceDE w:val="0"/>
              <w:autoSpaceDN w:val="0"/>
              <w:adjustRightInd w:val="0"/>
              <w:rPr>
                <w:rStyle w:val="s1"/>
                <w:rFonts w:cs="Arial"/>
                <w:sz w:val="18"/>
                <w:szCs w:val="18"/>
              </w:rPr>
            </w:pPr>
          </w:p>
        </w:tc>
      </w:tr>
      <w:tr w:rsidR="00503AA1" w:rsidRPr="00503AA1" w14:paraId="2EA7E4D9" w14:textId="77777777" w:rsidTr="00503AA1">
        <w:tc>
          <w:tcPr>
            <w:tcW w:w="2411" w:type="dxa"/>
            <w:vMerge/>
            <w:shd w:val="clear" w:color="auto" w:fill="auto"/>
          </w:tcPr>
          <w:p w14:paraId="49B42402" w14:textId="77777777" w:rsidR="00503AA1" w:rsidRPr="00503AA1" w:rsidRDefault="00503AA1" w:rsidP="00D21B1E">
            <w:pPr>
              <w:spacing w:before="60" w:after="60"/>
              <w:ind w:firstLine="31"/>
              <w:rPr>
                <w:rStyle w:val="s1"/>
                <w:rFonts w:cs="Arial"/>
                <w:b/>
                <w:bCs/>
                <w:color w:val="004185"/>
              </w:rPr>
            </w:pPr>
          </w:p>
        </w:tc>
        <w:tc>
          <w:tcPr>
            <w:tcW w:w="13466" w:type="dxa"/>
            <w:gridSpan w:val="6"/>
            <w:shd w:val="clear" w:color="auto" w:fill="auto"/>
          </w:tcPr>
          <w:p w14:paraId="1ED63B2B" w14:textId="77777777" w:rsidR="00503AA1" w:rsidRPr="00503AA1" w:rsidRDefault="00503AA1" w:rsidP="00D21B1E">
            <w:pPr>
              <w:spacing w:before="60" w:after="60"/>
              <w:rPr>
                <w:rFonts w:ascii="Arial" w:hAnsi="Arial" w:cs="Arial"/>
                <w:b/>
                <w:bCs/>
                <w:i/>
                <w:iCs/>
                <w:color w:val="8128E7" w:themeColor="accent1"/>
                <w:sz w:val="18"/>
                <w:szCs w:val="18"/>
              </w:rPr>
            </w:pPr>
            <w:r w:rsidRPr="00503AA1">
              <w:rPr>
                <w:rStyle w:val="s1"/>
                <w:rFonts w:cs="Arial"/>
                <w:b/>
                <w:bCs/>
                <w:color w:val="8128E7" w:themeColor="accent1"/>
              </w:rPr>
              <w:t>Other opportunities and learning statements</w:t>
            </w:r>
          </w:p>
          <w:p w14:paraId="1BA89D51" w14:textId="3E334FFE" w:rsidR="00503AA1" w:rsidRPr="00503AA1" w:rsidRDefault="00503AA1" w:rsidP="00D21B1E">
            <w:pPr>
              <w:spacing w:before="60" w:after="60"/>
              <w:rPr>
                <w:rFonts w:ascii="Arial" w:hAnsi="Arial" w:cs="Arial"/>
                <w:i/>
                <w:iCs/>
                <w:sz w:val="18"/>
                <w:szCs w:val="18"/>
              </w:rPr>
            </w:pPr>
            <w:r w:rsidRPr="00503AA1">
              <w:rPr>
                <w:rFonts w:ascii="Arial" w:hAnsi="Arial" w:cs="Arial"/>
                <w:i/>
                <w:iCs/>
                <w:color w:val="8128E7" w:themeColor="accent1"/>
                <w:sz w:val="18"/>
                <w:szCs w:val="18"/>
              </w:rPr>
              <w:t xml:space="preserve">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w:t>
            </w:r>
            <w:r w:rsidR="00667239" w:rsidRPr="00503AA1">
              <w:rPr>
                <w:rFonts w:ascii="Arial" w:hAnsi="Arial" w:cs="Arial"/>
                <w:i/>
                <w:iCs/>
                <w:color w:val="8128E7" w:themeColor="accent1"/>
                <w:sz w:val="18"/>
                <w:szCs w:val="18"/>
              </w:rPr>
              <w:t>all</w:t>
            </w:r>
            <w:r w:rsidRPr="00503AA1">
              <w:rPr>
                <w:rFonts w:ascii="Arial" w:hAnsi="Arial" w:cs="Arial"/>
                <w:i/>
                <w:iCs/>
                <w:color w:val="8128E7" w:themeColor="accent1"/>
                <w:sz w:val="18"/>
                <w:szCs w:val="18"/>
              </w:rPr>
              <w:t xml:space="preserve"> </w:t>
            </w:r>
            <w:r w:rsidR="00667239">
              <w:rPr>
                <w:rFonts w:ascii="Arial" w:hAnsi="Arial" w:cs="Arial"/>
                <w:i/>
                <w:iCs/>
                <w:color w:val="8128E7" w:themeColor="accent1"/>
                <w:sz w:val="18"/>
                <w:szCs w:val="18"/>
              </w:rPr>
              <w:t xml:space="preserve">of </w:t>
            </w:r>
            <w:r w:rsidRPr="00503AA1">
              <w:rPr>
                <w:rFonts w:ascii="Arial" w:hAnsi="Arial" w:cs="Arial"/>
                <w:i/>
                <w:iCs/>
                <w:color w:val="8128E7" w:themeColor="accent1"/>
                <w:sz w:val="18"/>
                <w:szCs w:val="18"/>
              </w:rPr>
              <w:t>the curriculum learning statements are fully covered.</w:t>
            </w:r>
          </w:p>
        </w:tc>
      </w:tr>
      <w:tr w:rsidR="00503AA1" w:rsidRPr="00503AA1" w14:paraId="79157AFE" w14:textId="77777777" w:rsidTr="00503AA1">
        <w:tc>
          <w:tcPr>
            <w:tcW w:w="2411" w:type="dxa"/>
            <w:vMerge/>
            <w:shd w:val="clear" w:color="auto" w:fill="auto"/>
          </w:tcPr>
          <w:p w14:paraId="7A032A0D" w14:textId="77777777" w:rsidR="00503AA1" w:rsidRPr="00503AA1" w:rsidRDefault="00503AA1" w:rsidP="00D21B1E">
            <w:pPr>
              <w:spacing w:before="60" w:after="60"/>
              <w:ind w:left="-111"/>
              <w:rPr>
                <w:rStyle w:val="s1"/>
                <w:rFonts w:cs="Arial"/>
                <w:b/>
                <w:bCs/>
                <w:sz w:val="20"/>
                <w:szCs w:val="20"/>
              </w:rPr>
            </w:pPr>
          </w:p>
        </w:tc>
        <w:tc>
          <w:tcPr>
            <w:tcW w:w="2268" w:type="dxa"/>
          </w:tcPr>
          <w:p w14:paraId="66713107"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Answer questions about texts (1CLc.31)</w:t>
            </w:r>
          </w:p>
          <w:p w14:paraId="1F72C092"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Respond to instructions (1CLc.07)</w:t>
            </w:r>
          </w:p>
          <w:p w14:paraId="10527184"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Show interest in books and play at reading (1CLc.23, 1CLc.24, 1CLc.25)</w:t>
            </w:r>
          </w:p>
          <w:p w14:paraId="45D98B93"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Begin to listen attentively to and respond to different types of texts (1CLc.05, 1CLc.22)</w:t>
            </w:r>
          </w:p>
          <w:p w14:paraId="45CC7033"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Express ideas using a range of vocabulary (1CLc.18)</w:t>
            </w:r>
          </w:p>
          <w:p w14:paraId="4EF940A6"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Identify how contexts and events in texts are the same as or different from real life (1CLc.32)</w:t>
            </w:r>
          </w:p>
          <w:p w14:paraId="4B31FE44"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Recognise everyday sounds (1CLc.04)</w:t>
            </w:r>
          </w:p>
          <w:p w14:paraId="57F44800"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Make connections between text and images in the environment and their own knowledge (1CLc.27)</w:t>
            </w:r>
          </w:p>
          <w:p w14:paraId="517B04E9"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Use visual cues to recognise some familiar words (1CLc.26)</w:t>
            </w:r>
          </w:p>
          <w:p w14:paraId="77784179"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Begin to retell a familiar story (1CLc.33)</w:t>
            </w:r>
          </w:p>
        </w:tc>
        <w:tc>
          <w:tcPr>
            <w:tcW w:w="2268" w:type="dxa"/>
          </w:tcPr>
          <w:p w14:paraId="5B74AF33"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Use movements and sounds to act out the actions of a character in a song or story (1CEdr.02)</w:t>
            </w:r>
          </w:p>
          <w:p w14:paraId="26721544" w14:textId="77777777" w:rsidR="00503AA1" w:rsidRPr="00503AA1" w:rsidRDefault="00503AA1" w:rsidP="00D21B1E">
            <w:pPr>
              <w:spacing w:before="60" w:after="60"/>
              <w:rPr>
                <w:rStyle w:val="s1"/>
                <w:rFonts w:cs="Arial"/>
                <w:sz w:val="18"/>
                <w:szCs w:val="18"/>
              </w:rPr>
            </w:pPr>
          </w:p>
        </w:tc>
        <w:tc>
          <w:tcPr>
            <w:tcW w:w="2268" w:type="dxa"/>
          </w:tcPr>
          <w:p w14:paraId="01A68E19"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Respond to and use simple language of position (1Ms.04)</w:t>
            </w:r>
          </w:p>
          <w:p w14:paraId="6DA617FE"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Begin to arrange objects relative to their own view (1Ms.05)</w:t>
            </w:r>
          </w:p>
          <w:p w14:paraId="17F34CFC"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Express times of the day and talk about the sequence of events across a day (1Ms.09)</w:t>
            </w:r>
          </w:p>
          <w:p w14:paraId="6BDD192A"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Be aware of clocks and the passing of time in their play (1Ms.10)</w:t>
            </w:r>
          </w:p>
          <w:p w14:paraId="1C1B5440"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Describe numbers of items as part of a larger collection (1Mn.13)</w:t>
            </w:r>
          </w:p>
          <w:p w14:paraId="5F7BD59E"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Explore different ways to group up to 5 objects (1Mn.14)</w:t>
            </w:r>
          </w:p>
          <w:p w14:paraId="2CBEFB58"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Recognise that numbers can be represented as numerals; begin to associate some number names with their numerals (1Mn.09)</w:t>
            </w:r>
          </w:p>
          <w:p w14:paraId="35BD3CDB"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Recognise small numbers of objects without counting, and familiar patterns, arrangements and representations of numbers (1Mn.08)</w:t>
            </w:r>
          </w:p>
        </w:tc>
        <w:tc>
          <w:tcPr>
            <w:tcW w:w="2268" w:type="dxa"/>
          </w:tcPr>
          <w:p w14:paraId="37D467E3"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Imitate a strategy modelled by an adult to create an artwork (1PS.05)</w:t>
            </w:r>
          </w:p>
          <w:p w14:paraId="6AA2507F"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Show some understanding of how to dress appropriately for the weather outside (1PS.28)</w:t>
            </w:r>
          </w:p>
          <w:p w14:paraId="6FF6FA97" w14:textId="77777777" w:rsidR="00503AA1" w:rsidRPr="00503AA1" w:rsidRDefault="00503AA1" w:rsidP="00D21B1E">
            <w:pPr>
              <w:spacing w:before="60" w:after="60"/>
              <w:rPr>
                <w:rStyle w:val="s1"/>
                <w:rFonts w:cs="Arial"/>
                <w:sz w:val="20"/>
                <w:szCs w:val="20"/>
              </w:rPr>
            </w:pPr>
          </w:p>
        </w:tc>
        <w:tc>
          <w:tcPr>
            <w:tcW w:w="2268" w:type="dxa"/>
          </w:tcPr>
          <w:p w14:paraId="70F8669E" w14:textId="77777777" w:rsidR="00503AA1" w:rsidRPr="00503AA1" w:rsidRDefault="00503AA1" w:rsidP="00D21B1E">
            <w:pPr>
              <w:spacing w:before="60" w:after="60"/>
              <w:rPr>
                <w:rStyle w:val="s1"/>
                <w:rFonts w:cs="Arial"/>
                <w:sz w:val="20"/>
                <w:szCs w:val="20"/>
              </w:rPr>
            </w:pPr>
          </w:p>
        </w:tc>
        <w:tc>
          <w:tcPr>
            <w:tcW w:w="2126" w:type="dxa"/>
          </w:tcPr>
          <w:p w14:paraId="0485ADAB" w14:textId="77777777" w:rsidR="00503AA1" w:rsidRPr="00503AA1" w:rsidRDefault="00503AA1" w:rsidP="00D21B1E">
            <w:pPr>
              <w:spacing w:before="60" w:after="60"/>
              <w:rPr>
                <w:rStyle w:val="s1"/>
                <w:rFonts w:cs="Arial"/>
                <w:sz w:val="18"/>
                <w:szCs w:val="18"/>
              </w:rPr>
            </w:pPr>
            <w:r w:rsidRPr="00503AA1">
              <w:rPr>
                <w:rStyle w:val="s1"/>
                <w:rFonts w:cs="Arial"/>
                <w:sz w:val="18"/>
                <w:szCs w:val="18"/>
              </w:rPr>
              <w:t>Show understanding that it is dangerous to look at the Sun (1UWs.15)</w:t>
            </w:r>
          </w:p>
          <w:p w14:paraId="17642CC0" w14:textId="77777777" w:rsidR="00503AA1" w:rsidRPr="00503AA1" w:rsidRDefault="00503AA1" w:rsidP="00D21B1E">
            <w:pPr>
              <w:spacing w:before="60" w:after="60"/>
              <w:rPr>
                <w:rStyle w:val="s1"/>
                <w:rFonts w:cs="Arial"/>
                <w:sz w:val="20"/>
                <w:szCs w:val="20"/>
              </w:rPr>
            </w:pPr>
          </w:p>
        </w:tc>
      </w:tr>
    </w:tbl>
    <w:p w14:paraId="22848843" w14:textId="77777777" w:rsidR="00035ACF" w:rsidRPr="00035ACF" w:rsidRDefault="00035ACF" w:rsidP="00035ACF"/>
    <w:p w14:paraId="64817E78" w14:textId="77777777" w:rsidR="00DD7146" w:rsidRDefault="00DD7146" w:rsidP="00DD7146"/>
    <w:p w14:paraId="0FCD361C" w14:textId="77777777" w:rsidR="00C04FA2" w:rsidRP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C04FA2">
        <w:rPr>
          <w:rStyle w:val="s1"/>
          <w:b/>
          <w:bCs/>
          <w:color w:val="8128E7" w:themeColor="accent1"/>
        </w:rPr>
        <w:lastRenderedPageBreak/>
        <w:t>Resources to source</w:t>
      </w:r>
    </w:p>
    <w:p w14:paraId="4EA18F56" w14:textId="77777777" w:rsid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C04FA2">
        <w:rPr>
          <w:i/>
          <w:iCs/>
          <w:color w:val="8128E7" w:themeColor="accent1"/>
          <w:sz w:val="18"/>
          <w:szCs w:val="18"/>
        </w:rPr>
        <w:t>This area is for you to note extra resources that you want to source for this block, including as temporary enhancements to your continuous provision.</w:t>
      </w:r>
    </w:p>
    <w:p w14:paraId="4D2FB1EA" w14:textId="77777777" w:rsid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A16B2FB" w14:textId="77777777" w:rsid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8F1CAC4" w14:textId="77777777" w:rsid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CB21CB5" w14:textId="77777777" w:rsid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641FA6E" w14:textId="77777777" w:rsid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24FB1FD" w14:textId="77777777" w:rsidR="00C04FA2" w:rsidRPr="00C04FA2" w:rsidRDefault="00C04FA2" w:rsidP="00C04F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027B169" w14:textId="77777777" w:rsidR="00DD7146" w:rsidRDefault="00DD7146" w:rsidP="00DD7146"/>
    <w:p w14:paraId="3AF79858" w14:textId="77777777" w:rsidR="00DD7146" w:rsidRPr="00DD7146" w:rsidRDefault="00DD7146" w:rsidP="00DD7146"/>
    <w:p w14:paraId="75883F03" w14:textId="40F8A64D" w:rsidR="00035ACF" w:rsidRDefault="00035ACF" w:rsidP="00287A6C">
      <w:r>
        <w:br w:type="page"/>
      </w:r>
    </w:p>
    <w:p w14:paraId="207E4F17" w14:textId="44EFCF57" w:rsidR="0078670C" w:rsidRDefault="0078670C" w:rsidP="0078670C">
      <w:pPr>
        <w:pStyle w:val="Heading3"/>
      </w:pPr>
      <w:r>
        <w:lastRenderedPageBreak/>
        <w:t>Block 6: Let’s move!</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269"/>
        <w:gridCol w:w="2268"/>
        <w:gridCol w:w="2268"/>
        <w:gridCol w:w="2268"/>
        <w:gridCol w:w="2268"/>
        <w:gridCol w:w="2268"/>
        <w:gridCol w:w="2126"/>
      </w:tblGrid>
      <w:tr w:rsidR="00EA51D4" w:rsidRPr="00EA51D4" w14:paraId="12C24798" w14:textId="77777777" w:rsidTr="008C1A6B">
        <w:trPr>
          <w:trHeight w:val="810"/>
          <w:tblHeader/>
        </w:trPr>
        <w:tc>
          <w:tcPr>
            <w:tcW w:w="2269" w:type="dxa"/>
            <w:tcBorders>
              <w:top w:val="nil"/>
              <w:left w:val="nil"/>
            </w:tcBorders>
            <w:shd w:val="clear" w:color="auto" w:fill="auto"/>
            <w:vAlign w:val="center"/>
          </w:tcPr>
          <w:p w14:paraId="7A7007AF" w14:textId="77777777" w:rsidR="00EA51D4" w:rsidRPr="00EA51D4" w:rsidRDefault="00EA51D4" w:rsidP="00D21B1E">
            <w:pPr>
              <w:spacing w:before="60" w:after="60"/>
              <w:jc w:val="center"/>
              <w:rPr>
                <w:rStyle w:val="s1"/>
                <w:rFonts w:cs="Arial"/>
                <w:b/>
                <w:bCs/>
                <w:color w:val="FFFFFF" w:themeColor="background1"/>
                <w:sz w:val="20"/>
                <w:szCs w:val="20"/>
              </w:rPr>
            </w:pPr>
          </w:p>
        </w:tc>
        <w:tc>
          <w:tcPr>
            <w:tcW w:w="2268" w:type="dxa"/>
            <w:shd w:val="clear" w:color="auto" w:fill="auto"/>
            <w:vAlign w:val="center"/>
          </w:tcPr>
          <w:p w14:paraId="36E3CEF8" w14:textId="77777777" w:rsidR="00EA51D4" w:rsidRPr="00EA51D4" w:rsidRDefault="00EA51D4" w:rsidP="00D21B1E">
            <w:pPr>
              <w:spacing w:before="60" w:after="60"/>
              <w:jc w:val="center"/>
              <w:rPr>
                <w:rStyle w:val="s1"/>
                <w:rFonts w:cs="Arial"/>
                <w:b/>
                <w:bCs/>
                <w:color w:val="8128E7" w:themeColor="accent1"/>
              </w:rPr>
            </w:pPr>
            <w:r w:rsidRPr="00EA51D4">
              <w:rPr>
                <w:rStyle w:val="s1"/>
                <w:rFonts w:cs="Arial"/>
                <w:b/>
                <w:bCs/>
                <w:color w:val="8128E7" w:themeColor="accent1"/>
              </w:rPr>
              <w:t>Communication, Language and Literacy</w:t>
            </w:r>
          </w:p>
        </w:tc>
        <w:tc>
          <w:tcPr>
            <w:tcW w:w="2268" w:type="dxa"/>
            <w:shd w:val="clear" w:color="auto" w:fill="auto"/>
            <w:vAlign w:val="center"/>
          </w:tcPr>
          <w:p w14:paraId="5C87C673" w14:textId="77777777" w:rsidR="00EA51D4" w:rsidRPr="00EA51D4" w:rsidRDefault="00EA51D4" w:rsidP="00D21B1E">
            <w:pPr>
              <w:spacing w:before="60" w:after="60"/>
              <w:jc w:val="center"/>
              <w:rPr>
                <w:rStyle w:val="s1"/>
                <w:rFonts w:cs="Arial"/>
                <w:b/>
                <w:bCs/>
                <w:color w:val="8128E7" w:themeColor="accent1"/>
              </w:rPr>
            </w:pPr>
            <w:r w:rsidRPr="00EA51D4">
              <w:rPr>
                <w:rFonts w:ascii="Arial" w:hAnsi="Arial" w:cs="Arial"/>
                <w:b/>
                <w:bCs/>
                <w:color w:val="8128E7" w:themeColor="accent1"/>
              </w:rPr>
              <w:t>Creative Expression</w:t>
            </w:r>
          </w:p>
        </w:tc>
        <w:tc>
          <w:tcPr>
            <w:tcW w:w="2268" w:type="dxa"/>
            <w:shd w:val="clear" w:color="auto" w:fill="auto"/>
            <w:vAlign w:val="center"/>
          </w:tcPr>
          <w:p w14:paraId="5FD5191F" w14:textId="77777777" w:rsidR="00EA51D4" w:rsidRPr="00EA51D4" w:rsidRDefault="00EA51D4" w:rsidP="00D21B1E">
            <w:pPr>
              <w:spacing w:before="60" w:after="60"/>
              <w:jc w:val="center"/>
              <w:rPr>
                <w:rStyle w:val="s1"/>
                <w:rFonts w:cs="Arial"/>
                <w:b/>
                <w:bCs/>
                <w:color w:val="8128E7" w:themeColor="accent1"/>
              </w:rPr>
            </w:pPr>
            <w:r w:rsidRPr="00EA51D4">
              <w:rPr>
                <w:rStyle w:val="s1"/>
                <w:rFonts w:cs="Arial"/>
                <w:b/>
                <w:bCs/>
                <w:color w:val="8128E7" w:themeColor="accent1"/>
              </w:rPr>
              <w:t>Mathematics</w:t>
            </w:r>
          </w:p>
        </w:tc>
        <w:tc>
          <w:tcPr>
            <w:tcW w:w="2268" w:type="dxa"/>
            <w:shd w:val="clear" w:color="auto" w:fill="auto"/>
            <w:vAlign w:val="center"/>
          </w:tcPr>
          <w:p w14:paraId="0D3190F5" w14:textId="77777777" w:rsidR="00EA51D4" w:rsidRPr="00EA51D4" w:rsidRDefault="00EA51D4" w:rsidP="00D21B1E">
            <w:pPr>
              <w:spacing w:before="60" w:after="60"/>
              <w:jc w:val="center"/>
              <w:rPr>
                <w:rStyle w:val="s1"/>
                <w:rFonts w:cs="Arial"/>
                <w:b/>
                <w:bCs/>
                <w:color w:val="8128E7" w:themeColor="accent1"/>
              </w:rPr>
            </w:pPr>
            <w:r w:rsidRPr="00EA51D4">
              <w:rPr>
                <w:rStyle w:val="s1"/>
                <w:rFonts w:cs="Arial"/>
                <w:b/>
                <w:bCs/>
                <w:color w:val="8128E7" w:themeColor="accent1"/>
              </w:rPr>
              <w:t>Personal, Social and Emotional Development</w:t>
            </w:r>
          </w:p>
        </w:tc>
        <w:tc>
          <w:tcPr>
            <w:tcW w:w="2268" w:type="dxa"/>
            <w:shd w:val="clear" w:color="auto" w:fill="auto"/>
            <w:vAlign w:val="center"/>
          </w:tcPr>
          <w:p w14:paraId="4192C08D" w14:textId="77777777" w:rsidR="00EA51D4" w:rsidRPr="00EA51D4" w:rsidRDefault="00EA51D4" w:rsidP="00D21B1E">
            <w:pPr>
              <w:spacing w:before="60" w:after="60"/>
              <w:jc w:val="center"/>
              <w:rPr>
                <w:rStyle w:val="s1"/>
                <w:rFonts w:cs="Arial"/>
                <w:b/>
                <w:bCs/>
                <w:color w:val="8128E7" w:themeColor="accent1"/>
              </w:rPr>
            </w:pPr>
            <w:r w:rsidRPr="00EA51D4">
              <w:rPr>
                <w:rStyle w:val="s1"/>
                <w:rFonts w:cs="Arial"/>
                <w:b/>
                <w:bCs/>
                <w:color w:val="8128E7" w:themeColor="accent1"/>
              </w:rPr>
              <w:t>Physical Development</w:t>
            </w:r>
          </w:p>
        </w:tc>
        <w:tc>
          <w:tcPr>
            <w:tcW w:w="2126" w:type="dxa"/>
            <w:shd w:val="clear" w:color="auto" w:fill="auto"/>
            <w:vAlign w:val="center"/>
          </w:tcPr>
          <w:p w14:paraId="35F1A7E2" w14:textId="77777777" w:rsidR="00EA51D4" w:rsidRPr="00EA51D4" w:rsidRDefault="00EA51D4" w:rsidP="00D21B1E">
            <w:pPr>
              <w:spacing w:before="60" w:after="60"/>
              <w:jc w:val="center"/>
              <w:rPr>
                <w:rStyle w:val="s1"/>
                <w:rFonts w:cs="Arial"/>
                <w:b/>
                <w:bCs/>
                <w:color w:val="8128E7" w:themeColor="accent1"/>
              </w:rPr>
            </w:pPr>
            <w:r w:rsidRPr="00EA51D4">
              <w:rPr>
                <w:rStyle w:val="s1"/>
                <w:rFonts w:cs="Arial"/>
                <w:b/>
                <w:bCs/>
                <w:color w:val="8128E7" w:themeColor="accent1"/>
              </w:rPr>
              <w:t>Understanding the World</w:t>
            </w:r>
          </w:p>
        </w:tc>
      </w:tr>
      <w:tr w:rsidR="00EA51D4" w:rsidRPr="00EA51D4" w14:paraId="32FB2545" w14:textId="77777777" w:rsidTr="008C1A6B">
        <w:tc>
          <w:tcPr>
            <w:tcW w:w="2269" w:type="dxa"/>
            <w:vMerge w:val="restart"/>
            <w:shd w:val="clear" w:color="auto" w:fill="auto"/>
          </w:tcPr>
          <w:p w14:paraId="4241586D" w14:textId="77777777" w:rsidR="00EA51D4" w:rsidRPr="00EA51D4" w:rsidRDefault="00EA51D4" w:rsidP="00D21B1E">
            <w:pPr>
              <w:spacing w:before="60" w:after="60"/>
              <w:rPr>
                <w:rFonts w:ascii="Arial" w:hAnsi="Arial" w:cs="Arial"/>
                <w:b/>
                <w:bCs/>
                <w:color w:val="8128E7" w:themeColor="accent1"/>
              </w:rPr>
            </w:pPr>
            <w:r w:rsidRPr="00EA51D4">
              <w:rPr>
                <w:rStyle w:val="s1"/>
                <w:rFonts w:cs="Arial"/>
                <w:b/>
                <w:bCs/>
                <w:color w:val="8128E7" w:themeColor="accent1"/>
              </w:rPr>
              <w:t>Possible trips, visitors and events:</w:t>
            </w:r>
          </w:p>
          <w:p w14:paraId="5FEA2F01" w14:textId="77777777" w:rsidR="00EA51D4" w:rsidRPr="00EA51D4" w:rsidRDefault="00EA51D4" w:rsidP="00D21B1E">
            <w:pPr>
              <w:spacing w:before="60" w:after="60"/>
              <w:rPr>
                <w:rStyle w:val="s1"/>
                <w:rFonts w:cs="Arial"/>
                <w:i/>
                <w:iCs/>
                <w:color w:val="8128E7" w:themeColor="accent1"/>
                <w:sz w:val="18"/>
                <w:szCs w:val="18"/>
              </w:rPr>
            </w:pPr>
            <w:r w:rsidRPr="00EA51D4">
              <w:rPr>
                <w:rStyle w:val="s1"/>
                <w:rFonts w:cs="Arial"/>
                <w:i/>
                <w:iCs/>
                <w:color w:val="8128E7" w:themeColor="accent1"/>
                <w:sz w:val="18"/>
                <w:szCs w:val="18"/>
              </w:rPr>
              <w:t>This area is for you to note possible trips, visitors and events to enhance learning towards the learning statements.</w:t>
            </w:r>
          </w:p>
          <w:p w14:paraId="361A184C" w14:textId="77777777" w:rsidR="00EA51D4" w:rsidRPr="00EA51D4" w:rsidRDefault="00EA51D4" w:rsidP="00D21B1E">
            <w:pPr>
              <w:spacing w:before="60" w:after="60"/>
              <w:rPr>
                <w:rFonts w:ascii="Arial" w:hAnsi="Arial" w:cs="Arial"/>
                <w:b/>
                <w:bCs/>
                <w:sz w:val="18"/>
                <w:szCs w:val="18"/>
              </w:rPr>
            </w:pPr>
          </w:p>
        </w:tc>
        <w:tc>
          <w:tcPr>
            <w:tcW w:w="13466" w:type="dxa"/>
            <w:gridSpan w:val="6"/>
            <w:shd w:val="clear" w:color="auto" w:fill="auto"/>
          </w:tcPr>
          <w:p w14:paraId="2222FAC5" w14:textId="77777777" w:rsidR="00EA51D4" w:rsidRPr="00EA51D4" w:rsidRDefault="00EA51D4" w:rsidP="00D21B1E">
            <w:pPr>
              <w:spacing w:before="60" w:after="60"/>
              <w:rPr>
                <w:rFonts w:ascii="Arial" w:hAnsi="Arial" w:cs="Arial"/>
                <w:b/>
                <w:bCs/>
                <w:color w:val="8128E7" w:themeColor="accent1"/>
              </w:rPr>
            </w:pPr>
            <w:r w:rsidRPr="00EA51D4">
              <w:rPr>
                <w:rStyle w:val="s1"/>
                <w:rFonts w:cs="Arial"/>
                <w:b/>
                <w:bCs/>
                <w:color w:val="8128E7" w:themeColor="accent1"/>
              </w:rPr>
              <w:t>Opportunities and learning statements with close links to the theme</w:t>
            </w:r>
          </w:p>
        </w:tc>
      </w:tr>
      <w:tr w:rsidR="00EA51D4" w:rsidRPr="00EA51D4" w14:paraId="6E341A7D" w14:textId="77777777" w:rsidTr="008C1A6B">
        <w:trPr>
          <w:trHeight w:val="1134"/>
        </w:trPr>
        <w:tc>
          <w:tcPr>
            <w:tcW w:w="2269" w:type="dxa"/>
            <w:vMerge/>
            <w:shd w:val="clear" w:color="auto" w:fill="auto"/>
          </w:tcPr>
          <w:p w14:paraId="67D18967" w14:textId="77777777" w:rsidR="00EA51D4" w:rsidRPr="00EA51D4" w:rsidRDefault="00EA51D4" w:rsidP="00D21B1E">
            <w:pPr>
              <w:spacing w:before="60" w:after="60"/>
              <w:rPr>
                <w:rStyle w:val="s1"/>
                <w:rFonts w:cs="Arial"/>
                <w:sz w:val="20"/>
                <w:szCs w:val="20"/>
              </w:rPr>
            </w:pPr>
          </w:p>
        </w:tc>
        <w:tc>
          <w:tcPr>
            <w:tcW w:w="2268" w:type="dxa"/>
          </w:tcPr>
          <w:p w14:paraId="6C911D3E"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Respond to a rhyme about movement (e.g. rowing a boat) and explore new words they encounter (1CLc.06, 1CLc.14)</w:t>
            </w:r>
          </w:p>
          <w:p w14:paraId="161BB1C9" w14:textId="77777777" w:rsidR="00EA51D4" w:rsidRPr="00EA51D4" w:rsidRDefault="00EA51D4" w:rsidP="00D21B1E">
            <w:pPr>
              <w:spacing w:before="60" w:after="60"/>
              <w:rPr>
                <w:rStyle w:val="s1"/>
                <w:rFonts w:cs="Arial"/>
                <w:sz w:val="18"/>
              </w:rPr>
            </w:pPr>
            <w:r w:rsidRPr="00EA51D4">
              <w:rPr>
                <w:rStyle w:val="s1"/>
                <w:rFonts w:cs="Arial"/>
                <w:sz w:val="18"/>
                <w:szCs w:val="18"/>
              </w:rPr>
              <w:t>Describe the characters, settings and events in the rhyme (1CLc.11)</w:t>
            </w:r>
          </w:p>
          <w:p w14:paraId="3F8032FA"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Listen and respond to a story about movement (e.g. skating) (1CLc.01, 1CLc.22)</w:t>
            </w:r>
          </w:p>
          <w:p w14:paraId="34307B2F"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Imitate reading behaviours when retelling the story (1CLc.33, 1CLc.24)</w:t>
            </w:r>
          </w:p>
          <w:p w14:paraId="42F29629"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Talk about movement activities they can or cannot do themselves using the story as a stimulus (1CLc.32)</w:t>
            </w:r>
          </w:p>
          <w:p w14:paraId="6F7785CC"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Explore text about safety helmets and discuss their own related experiences (1CLc.17, 1CLc.27)</w:t>
            </w:r>
          </w:p>
          <w:p w14:paraId="5754DA52"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Use real and invented language to describe patterns they have made with wheels (1CLc.18, 1CLc.21)</w:t>
            </w:r>
          </w:p>
          <w:p w14:paraId="6D485553"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Explore and discuss movements (1CLc.02, 1CLc.14)</w:t>
            </w:r>
          </w:p>
          <w:p w14:paraId="0AFE53AE"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 xml:space="preserve">Respond to simple questions about a story </w:t>
            </w:r>
            <w:r w:rsidRPr="00EA51D4">
              <w:rPr>
                <w:rStyle w:val="s1"/>
                <w:rFonts w:cs="Arial"/>
                <w:sz w:val="18"/>
                <w:szCs w:val="18"/>
              </w:rPr>
              <w:lastRenderedPageBreak/>
              <w:t>involving transport (e.g. a bear on a bike) (1CLc.31)</w:t>
            </w:r>
          </w:p>
          <w:p w14:paraId="59DCFDDF"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Experiment with language they hear in the story (1CLc.03)</w:t>
            </w:r>
          </w:p>
          <w:p w14:paraId="0E042EAE"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 xml:space="preserve">Create their own book based on the story by responding to </w:t>
            </w:r>
            <w:r w:rsidRPr="00EA51D4">
              <w:rPr>
                <w:rStyle w:val="s1"/>
                <w:rFonts w:cs="Arial"/>
                <w:i/>
                <w:sz w:val="18"/>
                <w:szCs w:val="18"/>
              </w:rPr>
              <w:t>how</w:t>
            </w:r>
            <w:r w:rsidRPr="00EA51D4">
              <w:rPr>
                <w:rStyle w:val="s1"/>
                <w:rFonts w:cs="Arial"/>
                <w:sz w:val="18"/>
                <w:szCs w:val="18"/>
              </w:rPr>
              <w:t xml:space="preserve"> and </w:t>
            </w:r>
            <w:r w:rsidRPr="00EA51D4">
              <w:rPr>
                <w:rStyle w:val="s1"/>
                <w:rFonts w:cs="Arial"/>
                <w:i/>
                <w:sz w:val="18"/>
                <w:szCs w:val="18"/>
              </w:rPr>
              <w:t>why</w:t>
            </w:r>
            <w:r w:rsidRPr="00EA51D4">
              <w:rPr>
                <w:rStyle w:val="s1"/>
                <w:rFonts w:cs="Arial"/>
                <w:sz w:val="18"/>
                <w:szCs w:val="18"/>
              </w:rPr>
              <w:t xml:space="preserve"> questions and speaking text for an adult to scribe (1CLc.09, 1CLc.37)</w:t>
            </w:r>
          </w:p>
          <w:p w14:paraId="517F7472"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Respond to instructions and use intonation to make their meaning clear during a game transport (e.g. animals travelling on transport) (1CLc.07, 1CLc.19)</w:t>
            </w:r>
          </w:p>
          <w:p w14:paraId="21A30BD6"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Use non-verbal communication to convey modes of transport (1CLc.20)</w:t>
            </w:r>
          </w:p>
        </w:tc>
        <w:tc>
          <w:tcPr>
            <w:tcW w:w="2268" w:type="dxa"/>
          </w:tcPr>
          <w:p w14:paraId="0709E318" w14:textId="77777777" w:rsidR="00EA51D4" w:rsidRPr="00EA51D4" w:rsidRDefault="00EA51D4" w:rsidP="00D21B1E">
            <w:pPr>
              <w:spacing w:before="60" w:after="60"/>
              <w:rPr>
                <w:rStyle w:val="s1"/>
                <w:rFonts w:cs="Arial"/>
                <w:sz w:val="18"/>
                <w:szCs w:val="18"/>
              </w:rPr>
            </w:pPr>
            <w:r w:rsidRPr="00EA51D4">
              <w:rPr>
                <w:rStyle w:val="s1"/>
                <w:rFonts w:cs="Arial"/>
                <w:sz w:val="18"/>
                <w:szCs w:val="18"/>
              </w:rPr>
              <w:lastRenderedPageBreak/>
              <w:t>Experiment with singing a song about movement at different speeds and volumes; make up new verses for the song (1CEm.15, 1CEm.11)</w:t>
            </w:r>
          </w:p>
          <w:p w14:paraId="2159B4BC"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Change movement at vocal and musical signals (1CEda.03, 1CEda.04)</w:t>
            </w:r>
          </w:p>
          <w:p w14:paraId="09775FCD"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Respond to images of birds by making their own wings and exploring movement while wearing their wings (1CEa.02, 1CEda.01)</w:t>
            </w:r>
          </w:p>
          <w:p w14:paraId="43A2E43C"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Use language, props and actions to create and role-play a story about travelling, e.g. in an aeroplane (1CEdr.03, 1CEdr.05)</w:t>
            </w:r>
          </w:p>
          <w:p w14:paraId="5B1AA471"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 xml:space="preserve">Contribute to a group music activity, recognising and responding to changes in the music by making different movements (1CEm.12, 1CEm.03, 1CEda.02, 1CEda.04) </w:t>
            </w:r>
          </w:p>
        </w:tc>
        <w:tc>
          <w:tcPr>
            <w:tcW w:w="2268" w:type="dxa"/>
          </w:tcPr>
          <w:p w14:paraId="28236A4E" w14:textId="77777777" w:rsidR="00EA51D4" w:rsidRPr="00EA51D4" w:rsidRDefault="00EA51D4" w:rsidP="00D21B1E">
            <w:pPr>
              <w:spacing w:before="60" w:after="60"/>
              <w:rPr>
                <w:rStyle w:val="s1"/>
                <w:rFonts w:cs="Arial"/>
                <w:sz w:val="18"/>
                <w:szCs w:val="18"/>
              </w:rPr>
            </w:pPr>
          </w:p>
        </w:tc>
        <w:tc>
          <w:tcPr>
            <w:tcW w:w="2268" w:type="dxa"/>
          </w:tcPr>
          <w:p w14:paraId="71B1F159"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Imitate a strategy modelled by an adult to make a paper boat (1PS.05)</w:t>
            </w:r>
          </w:p>
          <w:p w14:paraId="5284DA51"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Play a group game to move a ball on a parachute, sharing ideas and responding to others to keep play going (1PS.09)</w:t>
            </w:r>
          </w:p>
          <w:p w14:paraId="4DB84059" w14:textId="77777777" w:rsidR="00EA51D4" w:rsidRPr="00EA51D4" w:rsidRDefault="00EA51D4" w:rsidP="00D21B1E">
            <w:pPr>
              <w:spacing w:before="60" w:after="60"/>
              <w:rPr>
                <w:rStyle w:val="s1"/>
                <w:rFonts w:cs="Arial"/>
                <w:sz w:val="18"/>
                <w:szCs w:val="18"/>
              </w:rPr>
            </w:pPr>
          </w:p>
          <w:p w14:paraId="308977E4" w14:textId="77777777" w:rsidR="00EA51D4" w:rsidRPr="00EA51D4" w:rsidRDefault="00EA51D4" w:rsidP="00D21B1E">
            <w:pPr>
              <w:spacing w:before="60" w:after="60"/>
              <w:rPr>
                <w:rStyle w:val="s1"/>
                <w:rFonts w:cs="Arial"/>
                <w:sz w:val="18"/>
                <w:szCs w:val="18"/>
              </w:rPr>
            </w:pPr>
          </w:p>
        </w:tc>
        <w:tc>
          <w:tcPr>
            <w:tcW w:w="2268" w:type="dxa"/>
          </w:tcPr>
          <w:p w14:paraId="24C92C56"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Roll different-sized balls and describe how they move (1PD.04, 1PD.10)</w:t>
            </w:r>
          </w:p>
          <w:p w14:paraId="54B6B628"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Follow rules to move around a space safely (1PD.15)</w:t>
            </w:r>
          </w:p>
          <w:p w14:paraId="00771159"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Respond to movement instructions, moving freely and with pleasure and confidence in a range of ways (1PD.09, 1PD.01)</w:t>
            </w:r>
          </w:p>
          <w:p w14:paraId="72E13DA0"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Explore different ways to move up and down (1PD.08)</w:t>
            </w:r>
          </w:p>
          <w:p w14:paraId="4606091B"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Experiment with physical play and new movement skills at home and school (1PD.14)</w:t>
            </w:r>
          </w:p>
        </w:tc>
        <w:tc>
          <w:tcPr>
            <w:tcW w:w="2126" w:type="dxa"/>
          </w:tcPr>
          <w:p w14:paraId="70981810"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Talk about what happens when paper boats and other objects are put in water (1UWs.10)</w:t>
            </w:r>
          </w:p>
          <w:p w14:paraId="15E0140D"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 xml:space="preserve">Explore and talk about how different objects move (e.g. which objects roll), including recognising that some things need electricity to move (1UWs.09, 1UWs.11) </w:t>
            </w:r>
          </w:p>
          <w:p w14:paraId="506E0279" w14:textId="77777777" w:rsidR="00EA51D4" w:rsidRPr="00EA51D4" w:rsidRDefault="00EA51D4" w:rsidP="00D21B1E">
            <w:pPr>
              <w:spacing w:before="60" w:after="60"/>
              <w:rPr>
                <w:rStyle w:val="s1"/>
                <w:rFonts w:cs="Arial"/>
                <w:sz w:val="18"/>
                <w:szCs w:val="18"/>
              </w:rPr>
            </w:pPr>
          </w:p>
          <w:p w14:paraId="2761CE4D" w14:textId="77777777" w:rsidR="00EA51D4" w:rsidRPr="00EA51D4" w:rsidRDefault="00EA51D4" w:rsidP="00D21B1E">
            <w:pPr>
              <w:spacing w:before="60" w:after="60"/>
              <w:rPr>
                <w:rStyle w:val="s1"/>
                <w:rFonts w:cs="Arial"/>
                <w:sz w:val="18"/>
                <w:szCs w:val="18"/>
              </w:rPr>
            </w:pPr>
          </w:p>
        </w:tc>
      </w:tr>
      <w:tr w:rsidR="00EA51D4" w:rsidRPr="00EA51D4" w14:paraId="6B9A8945" w14:textId="77777777" w:rsidTr="008C1A6B">
        <w:tc>
          <w:tcPr>
            <w:tcW w:w="2269" w:type="dxa"/>
            <w:vMerge/>
            <w:shd w:val="clear" w:color="auto" w:fill="auto"/>
          </w:tcPr>
          <w:p w14:paraId="5FE9284A" w14:textId="77777777" w:rsidR="00EA51D4" w:rsidRPr="00EA51D4" w:rsidRDefault="00EA51D4" w:rsidP="00D21B1E">
            <w:pPr>
              <w:spacing w:before="60" w:after="60"/>
              <w:ind w:firstLine="31"/>
              <w:rPr>
                <w:rStyle w:val="s1"/>
                <w:rFonts w:cs="Arial"/>
                <w:b/>
                <w:bCs/>
                <w:color w:val="004185"/>
              </w:rPr>
            </w:pPr>
          </w:p>
        </w:tc>
        <w:tc>
          <w:tcPr>
            <w:tcW w:w="13466" w:type="dxa"/>
            <w:gridSpan w:val="6"/>
            <w:shd w:val="clear" w:color="auto" w:fill="auto"/>
          </w:tcPr>
          <w:p w14:paraId="0EBB9AE4" w14:textId="77777777" w:rsidR="00EA51D4" w:rsidRPr="00EA51D4" w:rsidRDefault="00EA51D4" w:rsidP="00D21B1E">
            <w:pPr>
              <w:spacing w:before="60" w:after="60"/>
              <w:rPr>
                <w:rFonts w:ascii="Arial" w:hAnsi="Arial" w:cs="Arial"/>
                <w:b/>
                <w:bCs/>
                <w:i/>
                <w:iCs/>
                <w:color w:val="8128E7" w:themeColor="accent1"/>
                <w:sz w:val="18"/>
                <w:szCs w:val="18"/>
              </w:rPr>
            </w:pPr>
            <w:r w:rsidRPr="00EA51D4">
              <w:rPr>
                <w:rStyle w:val="s1"/>
                <w:rFonts w:cs="Arial"/>
                <w:b/>
                <w:bCs/>
                <w:color w:val="8128E7" w:themeColor="accent1"/>
              </w:rPr>
              <w:t>Other opportunities and learning statements</w:t>
            </w:r>
          </w:p>
          <w:p w14:paraId="4E31E7E8" w14:textId="77777777" w:rsidR="00EA51D4" w:rsidRPr="00EA51D4" w:rsidRDefault="00EA51D4" w:rsidP="00D21B1E">
            <w:pPr>
              <w:spacing w:before="60" w:after="60"/>
              <w:rPr>
                <w:rFonts w:ascii="Arial" w:hAnsi="Arial" w:cs="Arial"/>
                <w:i/>
                <w:iCs/>
                <w:sz w:val="18"/>
                <w:szCs w:val="18"/>
              </w:rPr>
            </w:pPr>
            <w:r w:rsidRPr="00EA51D4">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EA51D4" w:rsidRPr="00EA51D4" w14:paraId="1C579529" w14:textId="77777777" w:rsidTr="008C1A6B">
        <w:tc>
          <w:tcPr>
            <w:tcW w:w="2269" w:type="dxa"/>
            <w:vMerge/>
            <w:shd w:val="clear" w:color="auto" w:fill="auto"/>
          </w:tcPr>
          <w:p w14:paraId="2290FBAD" w14:textId="77777777" w:rsidR="00EA51D4" w:rsidRPr="00EA51D4" w:rsidRDefault="00EA51D4" w:rsidP="00D21B1E">
            <w:pPr>
              <w:spacing w:before="60" w:after="60"/>
              <w:ind w:left="-111"/>
              <w:rPr>
                <w:rStyle w:val="s1"/>
                <w:rFonts w:cs="Arial"/>
                <w:b/>
                <w:bCs/>
                <w:sz w:val="20"/>
                <w:szCs w:val="20"/>
              </w:rPr>
            </w:pPr>
          </w:p>
        </w:tc>
        <w:tc>
          <w:tcPr>
            <w:tcW w:w="2268" w:type="dxa"/>
          </w:tcPr>
          <w:p w14:paraId="2F13ECFF" w14:textId="77777777" w:rsidR="00EA51D4" w:rsidRPr="00EA51D4" w:rsidRDefault="00EA51D4" w:rsidP="00D21B1E">
            <w:pPr>
              <w:spacing w:before="60" w:after="60"/>
              <w:rPr>
                <w:rStyle w:val="s1"/>
                <w:rFonts w:cs="Arial"/>
                <w:sz w:val="18"/>
                <w:szCs w:val="18"/>
              </w:rPr>
            </w:pPr>
          </w:p>
          <w:p w14:paraId="2A77C19D" w14:textId="77777777" w:rsidR="00EA51D4" w:rsidRPr="00EA51D4" w:rsidRDefault="00EA51D4" w:rsidP="00D21B1E">
            <w:pPr>
              <w:spacing w:before="60" w:after="60"/>
              <w:rPr>
                <w:rStyle w:val="s1"/>
                <w:rFonts w:cs="Arial"/>
                <w:sz w:val="18"/>
                <w:szCs w:val="18"/>
              </w:rPr>
            </w:pPr>
          </w:p>
          <w:p w14:paraId="4F4B68BE" w14:textId="77777777" w:rsidR="00EA51D4" w:rsidRPr="00EA51D4" w:rsidRDefault="00EA51D4" w:rsidP="00D21B1E">
            <w:pPr>
              <w:spacing w:before="60" w:after="60"/>
              <w:rPr>
                <w:rStyle w:val="s1"/>
                <w:rFonts w:cs="Arial"/>
                <w:sz w:val="18"/>
                <w:szCs w:val="18"/>
              </w:rPr>
            </w:pPr>
          </w:p>
          <w:p w14:paraId="1AFE3085" w14:textId="77777777" w:rsidR="00EA51D4" w:rsidRPr="00EA51D4" w:rsidRDefault="00EA51D4" w:rsidP="00D21B1E">
            <w:pPr>
              <w:spacing w:before="60" w:after="60"/>
              <w:rPr>
                <w:rStyle w:val="s1"/>
                <w:rFonts w:cs="Arial"/>
                <w:sz w:val="18"/>
                <w:szCs w:val="18"/>
              </w:rPr>
            </w:pPr>
          </w:p>
          <w:p w14:paraId="24981C95" w14:textId="77777777" w:rsidR="00EA51D4" w:rsidRPr="00EA51D4" w:rsidRDefault="00EA51D4" w:rsidP="00D21B1E">
            <w:pPr>
              <w:spacing w:before="60" w:after="60"/>
              <w:rPr>
                <w:rStyle w:val="s1"/>
                <w:rFonts w:cs="Arial"/>
                <w:sz w:val="18"/>
                <w:szCs w:val="18"/>
              </w:rPr>
            </w:pPr>
          </w:p>
          <w:p w14:paraId="7A8D57CB" w14:textId="77777777" w:rsidR="00EA51D4" w:rsidRPr="00EA51D4" w:rsidRDefault="00EA51D4" w:rsidP="00D21B1E">
            <w:pPr>
              <w:spacing w:before="60" w:after="60"/>
              <w:rPr>
                <w:rStyle w:val="s1"/>
                <w:rFonts w:cs="Arial"/>
                <w:sz w:val="18"/>
                <w:szCs w:val="18"/>
              </w:rPr>
            </w:pPr>
          </w:p>
          <w:p w14:paraId="1B6DF485" w14:textId="77777777" w:rsidR="00EA51D4" w:rsidRPr="00EA51D4" w:rsidRDefault="00EA51D4" w:rsidP="00D21B1E">
            <w:pPr>
              <w:spacing w:before="60" w:after="60"/>
              <w:rPr>
                <w:rStyle w:val="s1"/>
                <w:rFonts w:cs="Arial"/>
                <w:sz w:val="18"/>
                <w:szCs w:val="18"/>
              </w:rPr>
            </w:pPr>
          </w:p>
        </w:tc>
        <w:tc>
          <w:tcPr>
            <w:tcW w:w="2268" w:type="dxa"/>
          </w:tcPr>
          <w:p w14:paraId="644A49D6" w14:textId="77777777" w:rsidR="00EA51D4" w:rsidRPr="00EA51D4" w:rsidRDefault="00EA51D4" w:rsidP="00D21B1E">
            <w:pPr>
              <w:spacing w:before="60" w:after="60"/>
              <w:rPr>
                <w:rStyle w:val="s1"/>
                <w:rFonts w:cs="Arial"/>
                <w:sz w:val="18"/>
                <w:szCs w:val="18"/>
              </w:rPr>
            </w:pPr>
          </w:p>
        </w:tc>
        <w:tc>
          <w:tcPr>
            <w:tcW w:w="2268" w:type="dxa"/>
          </w:tcPr>
          <w:p w14:paraId="10FF8770"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 xml:space="preserve">Begin to use the term </w:t>
            </w:r>
            <w:r w:rsidRPr="00EA51D4">
              <w:rPr>
                <w:rStyle w:val="s1"/>
                <w:rFonts w:cs="Arial"/>
                <w:i/>
                <w:sz w:val="18"/>
                <w:szCs w:val="18"/>
              </w:rPr>
              <w:t>double</w:t>
            </w:r>
            <w:r w:rsidRPr="00EA51D4">
              <w:rPr>
                <w:rStyle w:val="s1"/>
                <w:rFonts w:cs="Arial"/>
                <w:sz w:val="18"/>
                <w:szCs w:val="18"/>
              </w:rPr>
              <w:t xml:space="preserve"> to describe familiar practical contexts (1Mn.15)</w:t>
            </w:r>
          </w:p>
          <w:p w14:paraId="35FB8E5B"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Recognise small numbers of objects without counting, and familiar patterns, arrangements and representations of numbers (1Mn.08)</w:t>
            </w:r>
          </w:p>
          <w:p w14:paraId="0E911B85" w14:textId="77777777" w:rsidR="00EA51D4" w:rsidRPr="00EA51D4" w:rsidRDefault="00EA51D4" w:rsidP="00D21B1E">
            <w:pPr>
              <w:spacing w:before="60" w:after="60"/>
              <w:rPr>
                <w:rStyle w:val="s1"/>
                <w:rFonts w:cs="Arial"/>
                <w:sz w:val="18"/>
                <w:szCs w:val="18"/>
              </w:rPr>
            </w:pPr>
            <w:r w:rsidRPr="00EA51D4">
              <w:rPr>
                <w:rStyle w:val="s1"/>
                <w:rFonts w:cs="Arial"/>
                <w:sz w:val="18"/>
                <w:szCs w:val="18"/>
              </w:rPr>
              <w:lastRenderedPageBreak/>
              <w:t>Begin to find ways to determine whether two small collections contain the same number of items (1Mn.05)</w:t>
            </w:r>
          </w:p>
          <w:p w14:paraId="6FD9645A"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Attempt to share collections of objects fairly between two or more people (1Mn.16)</w:t>
            </w:r>
          </w:p>
          <w:p w14:paraId="01EBC2E4" w14:textId="77777777" w:rsidR="00EA51D4" w:rsidRPr="00EA51D4" w:rsidRDefault="00EA51D4" w:rsidP="00D21B1E">
            <w:pPr>
              <w:spacing w:before="60" w:after="60"/>
              <w:rPr>
                <w:rStyle w:val="s1"/>
                <w:rFonts w:cs="Arial"/>
                <w:sz w:val="18"/>
                <w:szCs w:val="18"/>
              </w:rPr>
            </w:pPr>
            <w:proofErr w:type="gramStart"/>
            <w:r w:rsidRPr="00EA51D4">
              <w:rPr>
                <w:rStyle w:val="s1"/>
                <w:rFonts w:cs="Arial"/>
                <w:sz w:val="18"/>
                <w:szCs w:val="18"/>
              </w:rPr>
              <w:t>Count up</w:t>
            </w:r>
            <w:proofErr w:type="gramEnd"/>
            <w:r w:rsidRPr="00EA51D4">
              <w:rPr>
                <w:rStyle w:val="s1"/>
                <w:rFonts w:cs="Arial"/>
                <w:sz w:val="18"/>
                <w:szCs w:val="18"/>
              </w:rPr>
              <w:t xml:space="preserve"> to at least 5 items by saying one number name as they point to, touch or move each item (1Mn.06)</w:t>
            </w:r>
          </w:p>
          <w:p w14:paraId="4CA05169"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Recognise in practical contexts that a whole object can be shared fairly by cutting the object into equally sized parts (1Mn.17)</w:t>
            </w:r>
          </w:p>
          <w:p w14:paraId="3D6005E9" w14:textId="77777777" w:rsidR="00EA51D4" w:rsidRPr="00EA51D4" w:rsidRDefault="00EA51D4" w:rsidP="00D21B1E">
            <w:pPr>
              <w:spacing w:before="60" w:after="60"/>
              <w:rPr>
                <w:rStyle w:val="s1"/>
                <w:rFonts w:cs="Arial"/>
                <w:sz w:val="18"/>
                <w:szCs w:val="18"/>
              </w:rPr>
            </w:pPr>
            <w:r w:rsidRPr="00EA51D4">
              <w:rPr>
                <w:rStyle w:val="s1"/>
                <w:rFonts w:cs="Arial"/>
                <w:sz w:val="18"/>
                <w:szCs w:val="18"/>
              </w:rPr>
              <w:t>Use some vocabulary of addition and subtraction to describe practical situations (1Mn.12)</w:t>
            </w:r>
          </w:p>
          <w:p w14:paraId="27CF812E" w14:textId="77777777" w:rsidR="00EA51D4" w:rsidRPr="00EA51D4" w:rsidRDefault="00EA51D4" w:rsidP="00D21B1E">
            <w:pPr>
              <w:spacing w:before="60" w:after="60"/>
              <w:rPr>
                <w:rStyle w:val="s1"/>
                <w:rFonts w:cs="Arial"/>
                <w:sz w:val="18"/>
                <w:szCs w:val="18"/>
                <w:highlight w:val="yellow"/>
              </w:rPr>
            </w:pPr>
            <w:r w:rsidRPr="00EA51D4">
              <w:rPr>
                <w:rStyle w:val="s1"/>
                <w:rFonts w:cs="Arial"/>
                <w:sz w:val="18"/>
                <w:szCs w:val="18"/>
              </w:rPr>
              <w:t>Compare and describe collections of objects or pictures, and things that cannot be touched (1Mn.11)</w:t>
            </w:r>
          </w:p>
        </w:tc>
        <w:tc>
          <w:tcPr>
            <w:tcW w:w="2268" w:type="dxa"/>
          </w:tcPr>
          <w:p w14:paraId="5E9B8AC4" w14:textId="77777777" w:rsidR="00EA51D4" w:rsidRPr="00EA51D4" w:rsidRDefault="00EA51D4" w:rsidP="00D21B1E">
            <w:pPr>
              <w:spacing w:before="60" w:after="60"/>
              <w:rPr>
                <w:rStyle w:val="s1"/>
                <w:rFonts w:cs="Arial"/>
                <w:sz w:val="18"/>
                <w:szCs w:val="18"/>
              </w:rPr>
            </w:pPr>
            <w:r w:rsidRPr="00EA51D4">
              <w:rPr>
                <w:rStyle w:val="s1"/>
                <w:rFonts w:cs="Arial"/>
                <w:sz w:val="18"/>
                <w:szCs w:val="18"/>
              </w:rPr>
              <w:lastRenderedPageBreak/>
              <w:t xml:space="preserve">Reflect on their activities and experiences, saying what they liked and disliked (1PS.06) </w:t>
            </w:r>
          </w:p>
          <w:p w14:paraId="10275EDE" w14:textId="77777777" w:rsidR="00EA51D4" w:rsidRPr="00EA51D4" w:rsidRDefault="00EA51D4" w:rsidP="00D21B1E">
            <w:pPr>
              <w:spacing w:before="60" w:after="60"/>
              <w:rPr>
                <w:rStyle w:val="s1"/>
                <w:rFonts w:cs="Arial"/>
                <w:sz w:val="20"/>
                <w:szCs w:val="20"/>
                <w:highlight w:val="yellow"/>
              </w:rPr>
            </w:pPr>
            <w:r w:rsidRPr="00EA51D4">
              <w:rPr>
                <w:rStyle w:val="s1"/>
                <w:rFonts w:cs="Arial"/>
                <w:sz w:val="18"/>
                <w:szCs w:val="18"/>
              </w:rPr>
              <w:t>Take pride in carrying out a task (1PS.12)</w:t>
            </w:r>
          </w:p>
        </w:tc>
        <w:tc>
          <w:tcPr>
            <w:tcW w:w="2268" w:type="dxa"/>
          </w:tcPr>
          <w:p w14:paraId="516F2012" w14:textId="77777777" w:rsidR="00EA51D4" w:rsidRPr="00EA51D4" w:rsidRDefault="00EA51D4" w:rsidP="00D21B1E">
            <w:pPr>
              <w:spacing w:before="60" w:after="60"/>
              <w:rPr>
                <w:rStyle w:val="s1"/>
                <w:rFonts w:cs="Arial"/>
                <w:sz w:val="20"/>
                <w:szCs w:val="20"/>
                <w:highlight w:val="yellow"/>
              </w:rPr>
            </w:pPr>
          </w:p>
        </w:tc>
        <w:tc>
          <w:tcPr>
            <w:tcW w:w="2126" w:type="dxa"/>
          </w:tcPr>
          <w:p w14:paraId="2F2E3FF0" w14:textId="77777777" w:rsidR="00EA51D4" w:rsidRPr="00EA51D4" w:rsidRDefault="00EA51D4" w:rsidP="00D21B1E">
            <w:pPr>
              <w:spacing w:before="60" w:after="60"/>
              <w:rPr>
                <w:rStyle w:val="s1"/>
                <w:rFonts w:cs="Arial"/>
                <w:sz w:val="20"/>
                <w:szCs w:val="20"/>
                <w:highlight w:val="yellow"/>
              </w:rPr>
            </w:pPr>
            <w:r w:rsidRPr="00EA51D4">
              <w:rPr>
                <w:rStyle w:val="s1"/>
                <w:rFonts w:cs="Arial"/>
                <w:sz w:val="18"/>
                <w:szCs w:val="18"/>
              </w:rPr>
              <w:t>Talk about how they and their plants have grown over the year (1UWp.05, 1UWs.03)</w:t>
            </w:r>
          </w:p>
        </w:tc>
      </w:tr>
    </w:tbl>
    <w:p w14:paraId="6A7BCC41" w14:textId="77777777" w:rsidR="0078670C" w:rsidRPr="0078670C" w:rsidRDefault="0078670C" w:rsidP="0078670C"/>
    <w:p w14:paraId="40AE91E9" w14:textId="77777777" w:rsidR="008C1A6B" w:rsidRP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8C1A6B">
        <w:rPr>
          <w:rStyle w:val="s1"/>
          <w:b/>
          <w:bCs/>
          <w:color w:val="8128E7" w:themeColor="accent1"/>
        </w:rPr>
        <w:t>Resources to source</w:t>
      </w:r>
    </w:p>
    <w:p w14:paraId="0420626D" w14:textId="77777777" w:rsid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8C1A6B">
        <w:rPr>
          <w:i/>
          <w:iCs/>
          <w:color w:val="8128E7" w:themeColor="accent1"/>
          <w:sz w:val="18"/>
          <w:szCs w:val="18"/>
        </w:rPr>
        <w:t>This area is for you to note extra resources that you want to source for this block, including as temporary enhancements to your continuous provision.</w:t>
      </w:r>
    </w:p>
    <w:p w14:paraId="3888B54D" w14:textId="77777777" w:rsid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BA8C8A4" w14:textId="77777777" w:rsid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38E9EE8" w14:textId="77777777" w:rsid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64C3598" w14:textId="77777777" w:rsid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2641988" w14:textId="77777777" w:rsidR="008C1A6B" w:rsidRDefault="008C1A6B"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22F3389" w14:textId="77777777" w:rsidR="00231BE0" w:rsidRDefault="00231BE0" w:rsidP="008C1A6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sectPr w:rsidR="00231BE0"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0C2C3C5A" w14:textId="77777777" w:rsidR="0078670C" w:rsidRDefault="0078670C" w:rsidP="00287A6C"/>
    <w:p w14:paraId="5472B67D" w14:textId="77777777" w:rsidR="0078670C" w:rsidRDefault="0078670C" w:rsidP="00287A6C"/>
    <w:p w14:paraId="6EAF0953" w14:textId="77777777" w:rsidR="0078670C" w:rsidRDefault="0078670C" w:rsidP="00287A6C"/>
    <w:p w14:paraId="0F39B632" w14:textId="77777777" w:rsidR="0078670C" w:rsidRDefault="0078670C" w:rsidP="00287A6C"/>
    <w:p w14:paraId="4A273B7C" w14:textId="77777777" w:rsidR="0078670C" w:rsidRDefault="0078670C" w:rsidP="00287A6C"/>
    <w:p w14:paraId="526A14BC" w14:textId="77777777" w:rsidR="0078670C" w:rsidRDefault="0078670C" w:rsidP="00287A6C"/>
    <w:p w14:paraId="0180972D" w14:textId="77777777" w:rsidR="0078670C" w:rsidRDefault="0078670C" w:rsidP="00287A6C"/>
    <w:p w14:paraId="1A3D6EC9" w14:textId="77777777" w:rsidR="0078670C" w:rsidRDefault="0078670C" w:rsidP="00287A6C"/>
    <w:p w14:paraId="5D2E6C15" w14:textId="77777777" w:rsidR="0078670C" w:rsidRDefault="0078670C" w:rsidP="00287A6C"/>
    <w:p w14:paraId="270CA6B4" w14:textId="0ADD7C39" w:rsidR="00113C4E" w:rsidRDefault="00113C4E" w:rsidP="00113C4E">
      <w:bookmarkStart w:id="3" w:name="_Hlk149214389"/>
    </w:p>
    <w:p w14:paraId="28B6E727" w14:textId="77777777" w:rsidR="00531352" w:rsidRDefault="00531352" w:rsidP="00113C4E"/>
    <w:p w14:paraId="59A2842A" w14:textId="77777777" w:rsidR="00531352" w:rsidRDefault="00531352" w:rsidP="00113C4E"/>
    <w:p w14:paraId="21797B48" w14:textId="77777777" w:rsidR="00531352" w:rsidRDefault="00531352" w:rsidP="00113C4E"/>
    <w:p w14:paraId="2E12A184" w14:textId="77777777" w:rsidR="00531352" w:rsidRDefault="00531352" w:rsidP="00113C4E"/>
    <w:p w14:paraId="55CBB892" w14:textId="77777777" w:rsidR="00531352" w:rsidRDefault="00531352" w:rsidP="00113C4E"/>
    <w:p w14:paraId="2AFFAA3B" w14:textId="77777777" w:rsidR="00531352" w:rsidRDefault="00531352" w:rsidP="00113C4E"/>
    <w:p w14:paraId="7FD12063" w14:textId="77777777" w:rsidR="00531352" w:rsidRDefault="00531352" w:rsidP="00113C4E"/>
    <w:p w14:paraId="366FB9D0" w14:textId="77777777" w:rsidR="00531352" w:rsidRDefault="00531352" w:rsidP="00113C4E"/>
    <w:p w14:paraId="4339722F" w14:textId="77777777" w:rsidR="00531352" w:rsidRDefault="00531352" w:rsidP="00113C4E"/>
    <w:p w14:paraId="25E4E8E7" w14:textId="77777777" w:rsidR="00531352" w:rsidRDefault="00531352" w:rsidP="00113C4E"/>
    <w:p w14:paraId="5E67CEE8" w14:textId="77777777" w:rsidR="00531352" w:rsidRDefault="00531352" w:rsidP="00113C4E"/>
    <w:p w14:paraId="03E6BE3A" w14:textId="77777777" w:rsidR="00531352" w:rsidRDefault="00531352" w:rsidP="00113C4E"/>
    <w:p w14:paraId="4BFF4538" w14:textId="77777777" w:rsidR="00531352" w:rsidRDefault="00531352" w:rsidP="00113C4E"/>
    <w:p w14:paraId="36D33EEF" w14:textId="77777777" w:rsidR="00531352" w:rsidRDefault="00531352" w:rsidP="00113C4E"/>
    <w:p w14:paraId="77D439E0" w14:textId="77777777" w:rsidR="00531352" w:rsidRDefault="00531352" w:rsidP="00113C4E"/>
    <w:p w14:paraId="2D8EC16E" w14:textId="77777777" w:rsidR="00531352" w:rsidRDefault="00531352" w:rsidP="00113C4E"/>
    <w:p w14:paraId="765D6727" w14:textId="77777777" w:rsidR="00531352" w:rsidRDefault="00531352" w:rsidP="00113C4E"/>
    <w:p w14:paraId="791F93F2" w14:textId="77777777" w:rsidR="00531352" w:rsidRDefault="00531352" w:rsidP="00113C4E"/>
    <w:p w14:paraId="5F751145" w14:textId="77777777" w:rsidR="00531352" w:rsidRDefault="00531352" w:rsidP="00113C4E"/>
    <w:p w14:paraId="73C5F85B" w14:textId="77777777" w:rsidR="00531352" w:rsidRDefault="00531352" w:rsidP="00113C4E"/>
    <w:p w14:paraId="7BAC4B78" w14:textId="77777777" w:rsidR="00531352" w:rsidRDefault="00531352" w:rsidP="00113C4E"/>
    <w:p w14:paraId="510C992A" w14:textId="77777777" w:rsidR="00531352" w:rsidRDefault="00531352" w:rsidP="00113C4E"/>
    <w:p w14:paraId="1A2F59C9" w14:textId="678153C8" w:rsidR="00113C4E" w:rsidRDefault="00113C4E" w:rsidP="00287A6C">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bookmarkEnd w:id="3"/>
    </w:p>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D3E1" w14:textId="77777777" w:rsidR="00057EE0" w:rsidRDefault="00057EE0" w:rsidP="00AC7D3A">
      <w:pPr>
        <w:spacing w:line="240" w:lineRule="auto"/>
      </w:pPr>
      <w:r>
        <w:separator/>
      </w:r>
    </w:p>
  </w:endnote>
  <w:endnote w:type="continuationSeparator" w:id="0">
    <w:p w14:paraId="5C48382C" w14:textId="77777777" w:rsidR="00057EE0" w:rsidRDefault="00057EE0"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507C" w14:textId="7CD90E88" w:rsidR="00287A6C" w:rsidRPr="00287A6C" w:rsidRDefault="003A075D" w:rsidP="00287A6C">
    <w:pPr>
      <w:pStyle w:val="Footer"/>
    </w:pPr>
    <w:r>
      <w:t>EY1 long-term plan v5.1</w:t>
    </w:r>
  </w:p>
  <w:p w14:paraId="68457CA7" w14:textId="5BCC4E99" w:rsidR="00287A6C" w:rsidRDefault="00287A6C">
    <w:pPr>
      <w:pStyle w:val="Footer"/>
    </w:pPr>
    <w:r w:rsidRPr="00287A6C">
      <w:t>© Cambridge University Press &amp; Assessment 20</w:t>
    </w:r>
    <w:r w:rsidR="003A075D">
      <w:t>25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DDC7" w14:textId="6C7D800C" w:rsidR="003A075D" w:rsidRPr="00287A6C" w:rsidRDefault="003A075D" w:rsidP="003A075D">
    <w:pPr>
      <w:pStyle w:val="Footer"/>
    </w:pPr>
    <w:r>
      <w:t>EY1 long-term plan v5.1</w:t>
    </w:r>
  </w:p>
  <w:p w14:paraId="14660253" w14:textId="6FEB6419" w:rsidR="003A075D" w:rsidRDefault="003A075D" w:rsidP="003A075D">
    <w:pPr>
      <w:pStyle w:val="Footer"/>
    </w:pPr>
    <w:r w:rsidRPr="00287A6C">
      <w:t>© Cambridge University Press &amp; Assessment 20</w:t>
    </w:r>
    <w:r>
      <w:t>25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E607" w14:textId="77777777" w:rsidR="00057EE0" w:rsidRDefault="00057EE0" w:rsidP="00AC7D3A">
      <w:pPr>
        <w:spacing w:line="240" w:lineRule="auto"/>
      </w:pPr>
      <w:r>
        <w:separator/>
      </w:r>
    </w:p>
  </w:footnote>
  <w:footnote w:type="continuationSeparator" w:id="0">
    <w:p w14:paraId="042FCC98" w14:textId="77777777" w:rsidR="00057EE0" w:rsidRDefault="00057EE0"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458714411" name="Picture 458714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739621406"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951E" w14:textId="61B24859" w:rsidR="00231BE0" w:rsidRDefault="00231BE0"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E31"/>
    <w:multiLevelType w:val="hybridMultilevel"/>
    <w:tmpl w:val="99D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5"/>
  </w:num>
  <w:num w:numId="2" w16cid:durableId="251161547">
    <w:abstractNumId w:val="2"/>
  </w:num>
  <w:num w:numId="3" w16cid:durableId="1364867928">
    <w:abstractNumId w:val="4"/>
  </w:num>
  <w:num w:numId="4" w16cid:durableId="1889686991">
    <w:abstractNumId w:val="1"/>
  </w:num>
  <w:num w:numId="5" w16cid:durableId="1062369907">
    <w:abstractNumId w:val="3"/>
  </w:num>
  <w:num w:numId="6" w16cid:durableId="45098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11D4E"/>
    <w:rsid w:val="00035ACF"/>
    <w:rsid w:val="00042D6A"/>
    <w:rsid w:val="0004341E"/>
    <w:rsid w:val="000473DD"/>
    <w:rsid w:val="00057EE0"/>
    <w:rsid w:val="000914D2"/>
    <w:rsid w:val="000B07D1"/>
    <w:rsid w:val="000B1DC6"/>
    <w:rsid w:val="000E59B8"/>
    <w:rsid w:val="000F302D"/>
    <w:rsid w:val="00110E0F"/>
    <w:rsid w:val="00113C4E"/>
    <w:rsid w:val="0011461B"/>
    <w:rsid w:val="001366C9"/>
    <w:rsid w:val="001471DA"/>
    <w:rsid w:val="001563E0"/>
    <w:rsid w:val="001A1353"/>
    <w:rsid w:val="001D165D"/>
    <w:rsid w:val="001D4D53"/>
    <w:rsid w:val="001E2379"/>
    <w:rsid w:val="00207B26"/>
    <w:rsid w:val="00225ABE"/>
    <w:rsid w:val="0022609E"/>
    <w:rsid w:val="00231BE0"/>
    <w:rsid w:val="00236231"/>
    <w:rsid w:val="00287A6C"/>
    <w:rsid w:val="002D14D1"/>
    <w:rsid w:val="002E7A67"/>
    <w:rsid w:val="00337674"/>
    <w:rsid w:val="00340740"/>
    <w:rsid w:val="0034122E"/>
    <w:rsid w:val="003530BC"/>
    <w:rsid w:val="003A075D"/>
    <w:rsid w:val="003C5971"/>
    <w:rsid w:val="003D2196"/>
    <w:rsid w:val="00403F0F"/>
    <w:rsid w:val="004260D8"/>
    <w:rsid w:val="00464080"/>
    <w:rsid w:val="004F0D01"/>
    <w:rsid w:val="00503AA1"/>
    <w:rsid w:val="0051118E"/>
    <w:rsid w:val="00523A87"/>
    <w:rsid w:val="00531352"/>
    <w:rsid w:val="005878FE"/>
    <w:rsid w:val="005C03D0"/>
    <w:rsid w:val="005F24FB"/>
    <w:rsid w:val="005F5C04"/>
    <w:rsid w:val="00620F5D"/>
    <w:rsid w:val="00636760"/>
    <w:rsid w:val="00643607"/>
    <w:rsid w:val="00667239"/>
    <w:rsid w:val="00694E5F"/>
    <w:rsid w:val="006B5682"/>
    <w:rsid w:val="006B7709"/>
    <w:rsid w:val="006F763F"/>
    <w:rsid w:val="00704B5C"/>
    <w:rsid w:val="00746E51"/>
    <w:rsid w:val="0075706F"/>
    <w:rsid w:val="007604BF"/>
    <w:rsid w:val="00784DD4"/>
    <w:rsid w:val="0078670C"/>
    <w:rsid w:val="007F4EDE"/>
    <w:rsid w:val="008834FA"/>
    <w:rsid w:val="008A29A5"/>
    <w:rsid w:val="008C1A6B"/>
    <w:rsid w:val="008C59C7"/>
    <w:rsid w:val="008F5CE2"/>
    <w:rsid w:val="008F7E0F"/>
    <w:rsid w:val="00937FB1"/>
    <w:rsid w:val="00987D8E"/>
    <w:rsid w:val="009C659C"/>
    <w:rsid w:val="009F5570"/>
    <w:rsid w:val="00A00D76"/>
    <w:rsid w:val="00A02F3F"/>
    <w:rsid w:val="00A5508C"/>
    <w:rsid w:val="00A6057A"/>
    <w:rsid w:val="00A7705D"/>
    <w:rsid w:val="00A84D11"/>
    <w:rsid w:val="00AB3E50"/>
    <w:rsid w:val="00AC7D3A"/>
    <w:rsid w:val="00AF0204"/>
    <w:rsid w:val="00B0179B"/>
    <w:rsid w:val="00B11371"/>
    <w:rsid w:val="00B154D1"/>
    <w:rsid w:val="00B40800"/>
    <w:rsid w:val="00B42371"/>
    <w:rsid w:val="00B62AEE"/>
    <w:rsid w:val="00B962A5"/>
    <w:rsid w:val="00BB4820"/>
    <w:rsid w:val="00BB6478"/>
    <w:rsid w:val="00C04FA2"/>
    <w:rsid w:val="00C202C2"/>
    <w:rsid w:val="00C73850"/>
    <w:rsid w:val="00CC7E7B"/>
    <w:rsid w:val="00CE2B4A"/>
    <w:rsid w:val="00CF6098"/>
    <w:rsid w:val="00D165E4"/>
    <w:rsid w:val="00D20B3B"/>
    <w:rsid w:val="00D21BCD"/>
    <w:rsid w:val="00D61A0D"/>
    <w:rsid w:val="00D62F57"/>
    <w:rsid w:val="00D7675E"/>
    <w:rsid w:val="00D863DC"/>
    <w:rsid w:val="00DC0046"/>
    <w:rsid w:val="00DD7146"/>
    <w:rsid w:val="00DE72C0"/>
    <w:rsid w:val="00E0267D"/>
    <w:rsid w:val="00E044A5"/>
    <w:rsid w:val="00E524D0"/>
    <w:rsid w:val="00E54A37"/>
    <w:rsid w:val="00E60105"/>
    <w:rsid w:val="00E6440A"/>
    <w:rsid w:val="00E72E5C"/>
    <w:rsid w:val="00EA51D4"/>
    <w:rsid w:val="00EA552F"/>
    <w:rsid w:val="00EA7222"/>
    <w:rsid w:val="00EC67D7"/>
    <w:rsid w:val="00ED5C1B"/>
    <w:rsid w:val="00EE1CA0"/>
    <w:rsid w:val="00EE6275"/>
    <w:rsid w:val="00F02992"/>
    <w:rsid w:val="00F03F06"/>
    <w:rsid w:val="00F60EF3"/>
    <w:rsid w:val="00F8239A"/>
    <w:rsid w:val="00F97911"/>
    <w:rsid w:val="00FB21C7"/>
    <w:rsid w:val="00FB555C"/>
    <w:rsid w:val="00FE5D3D"/>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paragraph" w:styleId="TOC2">
    <w:name w:val="toc 2"/>
    <w:basedOn w:val="Normal"/>
    <w:next w:val="Normal"/>
    <w:autoRedefine/>
    <w:uiPriority w:val="39"/>
    <w:unhideWhenUsed/>
    <w:rsid w:val="00AF0204"/>
    <w:pPr>
      <w:spacing w:after="100"/>
      <w:ind w:left="220"/>
    </w:pPr>
  </w:style>
  <w:style w:type="paragraph" w:styleId="TOC3">
    <w:name w:val="toc 3"/>
    <w:basedOn w:val="Normal"/>
    <w:next w:val="Normal"/>
    <w:autoRedefine/>
    <w:uiPriority w:val="39"/>
    <w:unhideWhenUsed/>
    <w:rsid w:val="00AF0204"/>
    <w:pPr>
      <w:spacing w:after="100"/>
      <w:ind w:left="440"/>
    </w:pPr>
  </w:style>
  <w:style w:type="character" w:customStyle="1" w:styleId="s1">
    <w:name w:val="s1"/>
    <w:basedOn w:val="DefaultParagraphFont"/>
    <w:uiPriority w:val="22"/>
    <w:unhideWhenUsed/>
    <w:rsid w:val="00F03F06"/>
    <w:rPr>
      <w:rFonts w:ascii="Arial" w:hAnsi="Arial"/>
      <w:sz w:val="22"/>
    </w:rPr>
  </w:style>
  <w:style w:type="table" w:customStyle="1" w:styleId="TableGrid1">
    <w:name w:val="Table Grid1"/>
    <w:basedOn w:val="TableNormal"/>
    <w:next w:val="TableGrid"/>
    <w:uiPriority w:val="59"/>
    <w:rsid w:val="000B1DC6"/>
    <w:pPr>
      <w:spacing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4640">
      <w:bodyDiv w:val="1"/>
      <w:marLeft w:val="0"/>
      <w:marRight w:val="0"/>
      <w:marTop w:val="0"/>
      <w:marBottom w:val="0"/>
      <w:divBdr>
        <w:top w:val="none" w:sz="0" w:space="0" w:color="auto"/>
        <w:left w:val="none" w:sz="0" w:space="0" w:color="auto"/>
        <w:bottom w:val="none" w:sz="0" w:space="0" w:color="auto"/>
        <w:right w:val="none" w:sz="0" w:space="0" w:color="auto"/>
      </w:divBdr>
    </w:div>
    <w:div w:id="443312235">
      <w:bodyDiv w:val="1"/>
      <w:marLeft w:val="0"/>
      <w:marRight w:val="0"/>
      <w:marTop w:val="0"/>
      <w:marBottom w:val="0"/>
      <w:divBdr>
        <w:top w:val="none" w:sz="0" w:space="0" w:color="auto"/>
        <w:left w:val="none" w:sz="0" w:space="0" w:color="auto"/>
        <w:bottom w:val="none" w:sz="0" w:space="0" w:color="auto"/>
        <w:right w:val="none" w:sz="0" w:space="0" w:color="auto"/>
      </w:divBdr>
    </w:div>
    <w:div w:id="490634610">
      <w:bodyDiv w:val="1"/>
      <w:marLeft w:val="0"/>
      <w:marRight w:val="0"/>
      <w:marTop w:val="0"/>
      <w:marBottom w:val="0"/>
      <w:divBdr>
        <w:top w:val="none" w:sz="0" w:space="0" w:color="auto"/>
        <w:left w:val="none" w:sz="0" w:space="0" w:color="auto"/>
        <w:bottom w:val="none" w:sz="0" w:space="0" w:color="auto"/>
        <w:right w:val="none" w:sz="0" w:space="0" w:color="auto"/>
      </w:divBdr>
    </w:div>
    <w:div w:id="621958324">
      <w:bodyDiv w:val="1"/>
      <w:marLeft w:val="0"/>
      <w:marRight w:val="0"/>
      <w:marTop w:val="0"/>
      <w:marBottom w:val="0"/>
      <w:divBdr>
        <w:top w:val="none" w:sz="0" w:space="0" w:color="auto"/>
        <w:left w:val="none" w:sz="0" w:space="0" w:color="auto"/>
        <w:bottom w:val="none" w:sz="0" w:space="0" w:color="auto"/>
        <w:right w:val="none" w:sz="0" w:space="0" w:color="auto"/>
      </w:divBdr>
    </w:div>
    <w:div w:id="900871666">
      <w:bodyDiv w:val="1"/>
      <w:marLeft w:val="0"/>
      <w:marRight w:val="0"/>
      <w:marTop w:val="0"/>
      <w:marBottom w:val="0"/>
      <w:divBdr>
        <w:top w:val="none" w:sz="0" w:space="0" w:color="auto"/>
        <w:left w:val="none" w:sz="0" w:space="0" w:color="auto"/>
        <w:bottom w:val="none" w:sz="0" w:space="0" w:color="auto"/>
        <w:right w:val="none" w:sz="0" w:space="0" w:color="auto"/>
      </w:divBdr>
    </w:div>
    <w:div w:id="1011954895">
      <w:bodyDiv w:val="1"/>
      <w:marLeft w:val="0"/>
      <w:marRight w:val="0"/>
      <w:marTop w:val="0"/>
      <w:marBottom w:val="0"/>
      <w:divBdr>
        <w:top w:val="none" w:sz="0" w:space="0" w:color="auto"/>
        <w:left w:val="none" w:sz="0" w:space="0" w:color="auto"/>
        <w:bottom w:val="none" w:sz="0" w:space="0" w:color="auto"/>
        <w:right w:val="none" w:sz="0" w:space="0" w:color="auto"/>
      </w:divBdr>
    </w:div>
    <w:div w:id="1198591221">
      <w:bodyDiv w:val="1"/>
      <w:marLeft w:val="0"/>
      <w:marRight w:val="0"/>
      <w:marTop w:val="0"/>
      <w:marBottom w:val="0"/>
      <w:divBdr>
        <w:top w:val="none" w:sz="0" w:space="0" w:color="auto"/>
        <w:left w:val="none" w:sz="0" w:space="0" w:color="auto"/>
        <w:bottom w:val="none" w:sz="0" w:space="0" w:color="auto"/>
        <w:right w:val="none" w:sz="0" w:space="0" w:color="auto"/>
      </w:divBdr>
    </w:div>
    <w:div w:id="1566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7VPTP7ZE6X33-1866250468-1673</_dlc_DocId>
    <_dlc_DocIdUrl xmlns="9ad1216b-cdc1-40e2-a0c2-94597fd44697">
      <Url>https://cambridgeorg.sharepoint.com/sites/cie/operations/tt/CI0077/_layouts/15/DocIdRedir.aspx?ID=7VPTP7ZE6X33-1866250468-1673</Url>
      <Description>7VPTP7ZE6X33-1866250468-1673</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CE487F65-13D0-43A8-80C2-9ABFE7F0B82A}"/>
</file>

<file path=customXml/itemProps3.xml><?xml version="1.0" encoding="utf-8"?>
<ds:datastoreItem xmlns:ds="http://schemas.openxmlformats.org/officeDocument/2006/customXml" ds:itemID="{BB767BC6-D133-416F-9FA0-D43FB1D656BC}"/>
</file>

<file path=customXml/itemProps4.xml><?xml version="1.0" encoding="utf-8"?>
<ds:datastoreItem xmlns:ds="http://schemas.openxmlformats.org/officeDocument/2006/customXml" ds:itemID="{CAF88474-A143-416C-82A5-3F8584A384BA}"/>
</file>

<file path=customXml/itemProps5.xml><?xml version="1.0" encoding="utf-8"?>
<ds:datastoreItem xmlns:ds="http://schemas.openxmlformats.org/officeDocument/2006/customXml" ds:itemID="{0D158E7D-7AE0-4FBF-A8E0-903E6BF716A1}"/>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72</TotalTime>
  <Pages>19</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EY1 long-term plan - all Terms v5.1</dc:title>
  <dc:subject>Cambridge Early Years</dc:subject>
  <dc:creator/>
  <cp:keywords/>
  <dc:description/>
  <cp:lastModifiedBy>Sophie Hayward-Jones</cp:lastModifiedBy>
  <cp:revision>73</cp:revision>
  <dcterms:created xsi:type="dcterms:W3CDTF">2025-02-10T15:37:00Z</dcterms:created>
  <dcterms:modified xsi:type="dcterms:W3CDTF">2025-03-11T12:52:00Z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a2b673f5-f24b-4289-8f24-57d87b7faa23</vt:lpwstr>
  </property>
</Properties>
</file>