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7251D" w14:textId="276823F9" w:rsidR="007A0572" w:rsidRDefault="00330EED" w:rsidP="0033279B">
      <w:pPr>
        <w:spacing w:before="120" w:after="120"/>
        <w:ind w:left="-425" w:right="-420"/>
        <w:rPr>
          <w:rFonts w:cs="Arial"/>
          <w:b/>
          <w:bCs/>
          <w:color w:val="FFFFFF" w:themeColor="background1"/>
          <w:sz w:val="44"/>
          <w:szCs w:val="44"/>
        </w:rPr>
      </w:pPr>
      <w:r>
        <w:rPr>
          <w:b/>
          <w:bCs/>
          <w:noProof/>
          <w:color w:val="00B0BA"/>
          <w:sz w:val="32"/>
          <w:szCs w:val="32"/>
        </w:rPr>
        <mc:AlternateContent>
          <mc:Choice Requires="wps">
            <w:drawing>
              <wp:anchor distT="0" distB="0" distL="114300" distR="114300" simplePos="0" relativeHeight="251658242" behindDoc="0" locked="0" layoutInCell="1" allowOverlap="1" wp14:anchorId="0904932A" wp14:editId="4B18D3C5">
                <wp:simplePos x="0" y="0"/>
                <wp:positionH relativeFrom="column">
                  <wp:posOffset>4937711</wp:posOffset>
                </wp:positionH>
                <wp:positionV relativeFrom="paragraph">
                  <wp:posOffset>-447675</wp:posOffset>
                </wp:positionV>
                <wp:extent cx="1461600" cy="7200"/>
                <wp:effectExtent l="0" t="0" r="24765" b="31115"/>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61600" cy="7200"/>
                        </a:xfrm>
                        <a:prstGeom prst="line">
                          <a:avLst/>
                        </a:prstGeom>
                        <a:ln>
                          <a:solidFill>
                            <a:schemeClr val="bg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341116" id="Straight Connector 6" o:spid="_x0000_s1026" alt="&quot;&quot;"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8pt,-35.25pt" to="503.9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" strokecolor="white [3212]"/>
            </w:pict>
          </mc:Fallback>
        </mc:AlternateContent>
      </w:r>
      <w:r>
        <w:rPr>
          <w:b/>
          <w:bCs/>
          <w:noProof/>
          <w:color w:val="00B0BA"/>
          <w:sz w:val="32"/>
          <w:szCs w:val="32"/>
        </w:rPr>
        <mc:AlternateContent>
          <mc:Choice Requires="wps">
            <w:drawing>
              <wp:anchor distT="0" distB="0" distL="114300" distR="114300" simplePos="0" relativeHeight="251658241" behindDoc="0" locked="0" layoutInCell="1" allowOverlap="1" wp14:anchorId="1DD9B5B2" wp14:editId="79313992">
                <wp:simplePos x="0" y="0"/>
                <wp:positionH relativeFrom="column">
                  <wp:posOffset>4649958</wp:posOffset>
                </wp:positionH>
                <wp:positionV relativeFrom="paragraph">
                  <wp:posOffset>-408745</wp:posOffset>
                </wp:positionV>
                <wp:extent cx="1850390" cy="310515"/>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50390" cy="3105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430DA9" w14:textId="77777777" w:rsidR="009556EE" w:rsidRPr="00330EED" w:rsidRDefault="009556EE" w:rsidP="009556EE">
                            <w:pPr>
                              <w:jc w:val="right"/>
                              <w:rPr>
                                <w:rFonts w:cs="Arial"/>
                                <w:color w:val="FFFFFF" w:themeColor="background1"/>
                                <w:sz w:val="22"/>
                                <w:szCs w:val="22"/>
                              </w:rPr>
                            </w:pPr>
                            <w:r w:rsidRPr="00330EED">
                              <w:rPr>
                                <w:rFonts w:cs="Arial"/>
                                <w:color w:val="FFFFFF" w:themeColor="background1"/>
                                <w:sz w:val="22"/>
                                <w:szCs w:val="22"/>
                              </w:rPr>
                              <w:t>Cambridge</w:t>
                            </w:r>
                            <w:r w:rsidR="000C1135" w:rsidRPr="00330EED">
                              <w:rPr>
                                <w:rFonts w:cs="Arial"/>
                                <w:color w:val="FFFFFF" w:themeColor="background1"/>
                                <w:sz w:val="22"/>
                                <w:szCs w:val="22"/>
                              </w:rPr>
                              <w:t xml:space="preserve"> Early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D9B5B2" id="_x0000_t202" coordsize="21600,21600" o:spt="202" path="m,l,21600r21600,l21600,xe">
                <v:stroke joinstyle="miter"/>
                <v:path gradientshapeok="t" o:connecttype="rect"/>
              </v:shapetype>
              <v:shape id="Text Box 4" o:spid="_x0000_s1026" type="#_x0000_t202" alt="&quot;&quot;" style="position:absolute;left:0;text-align:left;margin-left:366.15pt;margin-top:-32.2pt;width:145.7pt;height:24.4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" filled="f" stroked="f">
                <v:textbox>
                  <w:txbxContent>
                    <w:p w14:paraId="6D430DA9" w14:textId="77777777" w:rsidR="009556EE" w:rsidRPr="00330EED" w:rsidRDefault="009556EE" w:rsidP="009556EE">
                      <w:pPr>
                        <w:jc w:val="right"/>
                        <w:rPr>
                          <w:rFonts w:cs="Arial"/>
                          <w:color w:val="FFFFFF" w:themeColor="background1"/>
                          <w:sz w:val="22"/>
                          <w:szCs w:val="22"/>
                        </w:rPr>
                      </w:pPr>
                      <w:r w:rsidRPr="00330EED">
                        <w:rPr>
                          <w:rFonts w:cs="Arial"/>
                          <w:color w:val="FFFFFF" w:themeColor="background1"/>
                          <w:sz w:val="22"/>
                          <w:szCs w:val="22"/>
                        </w:rPr>
                        <w:t>Cambridge</w:t>
                      </w:r>
                      <w:r w:rsidR="000C1135" w:rsidRPr="00330EED">
                        <w:rPr>
                          <w:rFonts w:cs="Arial"/>
                          <w:color w:val="FFFFFF" w:themeColor="background1"/>
                          <w:sz w:val="22"/>
                          <w:szCs w:val="22"/>
                        </w:rPr>
                        <w:t xml:space="preserve"> Early Years</w:t>
                      </w:r>
                    </w:p>
                  </w:txbxContent>
                </v:textbox>
              </v:shape>
            </w:pict>
          </mc:Fallback>
        </mc:AlternateContent>
      </w:r>
      <w:r>
        <w:rPr>
          <w:b/>
          <w:bCs/>
          <w:noProof/>
          <w:color w:val="00B0BA"/>
          <w:sz w:val="32"/>
          <w:szCs w:val="32"/>
        </w:rPr>
        <w:drawing>
          <wp:anchor distT="0" distB="0" distL="114300" distR="114300" simplePos="0" relativeHeight="251658244" behindDoc="0" locked="0" layoutInCell="1" allowOverlap="1" wp14:anchorId="6468F466" wp14:editId="1508EEB8">
            <wp:simplePos x="0" y="0"/>
            <wp:positionH relativeFrom="column">
              <wp:posOffset>-363122</wp:posOffset>
            </wp:positionH>
            <wp:positionV relativeFrom="paragraph">
              <wp:posOffset>-429505</wp:posOffset>
            </wp:positionV>
            <wp:extent cx="2419350" cy="408305"/>
            <wp:effectExtent l="0" t="0" r="0" b="0"/>
            <wp:wrapNone/>
            <wp:docPr id="7" name="Picture 7" descr="Cambrid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ambridge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9350" cy="408305"/>
                    </a:xfrm>
                    <a:prstGeom prst="rect">
                      <a:avLst/>
                    </a:prstGeom>
                    <a:noFill/>
                    <a:ln>
                      <a:noFill/>
                    </a:ln>
                  </pic:spPr>
                </pic:pic>
              </a:graphicData>
            </a:graphic>
          </wp:anchor>
        </w:drawing>
      </w:r>
      <w:r w:rsidR="007A0572" w:rsidRPr="007A0572">
        <w:rPr>
          <w:b/>
          <w:bCs/>
          <w:noProof/>
          <w:color w:val="00B0BA"/>
          <w:sz w:val="32"/>
          <w:szCs w:val="32"/>
        </w:rPr>
        <mc:AlternateContent>
          <mc:Choice Requires="wps">
            <w:drawing>
              <wp:anchor distT="0" distB="0" distL="114300" distR="114300" simplePos="0" relativeHeight="251658240" behindDoc="1" locked="1" layoutInCell="1" allowOverlap="1" wp14:anchorId="02DEEFC3" wp14:editId="31A163E3">
                <wp:simplePos x="0" y="0"/>
                <wp:positionH relativeFrom="page">
                  <wp:align>center</wp:align>
                </wp:positionH>
                <wp:positionV relativeFrom="page">
                  <wp:posOffset>213360</wp:posOffset>
                </wp:positionV>
                <wp:extent cx="6988175" cy="1548765"/>
                <wp:effectExtent l="0" t="0" r="3175"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88175" cy="1548765"/>
                        </a:xfrm>
                        <a:prstGeom prst="rect">
                          <a:avLst/>
                        </a:prstGeom>
                        <a:solidFill>
                          <a:srgbClr val="4E008E"/>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EBC8F" id="Rectangle 2" o:spid="_x0000_s1026" alt="&quot;&quot;" style="position:absolute;margin-left:0;margin-top:16.8pt;width:550.25pt;height:121.9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" fillcolor="#4e008e" stroked="f">
                <w10:wrap anchorx="page" anchory="page"/>
                <w10:anchorlock/>
              </v:rect>
            </w:pict>
          </mc:Fallback>
        </mc:AlternateContent>
      </w:r>
    </w:p>
    <w:p w14:paraId="490C0502" w14:textId="267CB152" w:rsidR="00F83B60" w:rsidRDefault="0067331B" w:rsidP="00474031">
      <w:pPr>
        <w:ind w:left="-426" w:right="43"/>
        <w:rPr>
          <w:rFonts w:eastAsiaTheme="majorEastAsia" w:cstheme="majorBidi"/>
          <w:b/>
          <w:color w:val="FFFFFF" w:themeColor="background1"/>
          <w:sz w:val="40"/>
          <w:szCs w:val="32"/>
        </w:rPr>
      </w:pPr>
      <w:r>
        <w:rPr>
          <w:rFonts w:eastAsiaTheme="majorEastAsia" w:cstheme="majorBidi"/>
          <w:b/>
          <w:color w:val="FFFFFF" w:themeColor="background1"/>
          <w:sz w:val="40"/>
          <w:szCs w:val="32"/>
        </w:rPr>
        <w:t xml:space="preserve">Example EY1 Block 1 Week </w:t>
      </w:r>
      <w:r w:rsidR="00B15F48">
        <w:rPr>
          <w:rFonts w:eastAsiaTheme="majorEastAsia" w:cstheme="majorBidi"/>
          <w:b/>
          <w:color w:val="FFFFFF" w:themeColor="background1"/>
          <w:sz w:val="40"/>
          <w:szCs w:val="32"/>
        </w:rPr>
        <w:t>3</w:t>
      </w:r>
      <w:r>
        <w:rPr>
          <w:rFonts w:eastAsiaTheme="majorEastAsia" w:cstheme="majorBidi"/>
          <w:b/>
          <w:color w:val="FFFFFF" w:themeColor="background1"/>
          <w:sz w:val="40"/>
          <w:szCs w:val="32"/>
        </w:rPr>
        <w:t xml:space="preserve"> s</w:t>
      </w:r>
      <w:r w:rsidR="001A4687">
        <w:rPr>
          <w:rFonts w:eastAsiaTheme="majorEastAsia" w:cstheme="majorBidi"/>
          <w:b/>
          <w:color w:val="FFFFFF" w:themeColor="background1"/>
          <w:sz w:val="40"/>
          <w:szCs w:val="32"/>
        </w:rPr>
        <w:t>hort-term plan</w:t>
      </w:r>
    </w:p>
    <w:p w14:paraId="26256062" w14:textId="77777777" w:rsidR="00142102" w:rsidRDefault="00142102" w:rsidP="007456D1">
      <w:pPr>
        <w:ind w:left="-284" w:right="43"/>
        <w:rPr>
          <w:rFonts w:cs="Arial"/>
          <w:sz w:val="20"/>
          <w:szCs w:val="20"/>
        </w:rPr>
      </w:pPr>
    </w:p>
    <w:p w14:paraId="18BD8736" w14:textId="77777777" w:rsidR="007D5575" w:rsidRDefault="007D5575" w:rsidP="007456D1">
      <w:pPr>
        <w:ind w:left="-284" w:right="43"/>
        <w:rPr>
          <w:rFonts w:cs="Arial"/>
          <w:sz w:val="20"/>
          <w:szCs w:val="20"/>
        </w:rPr>
      </w:pPr>
    </w:p>
    <w:p w14:paraId="185A8F43" w14:textId="2BA791B8" w:rsidR="007456D1" w:rsidRPr="00317499" w:rsidRDefault="007456D1" w:rsidP="007456D1">
      <w:pPr>
        <w:ind w:left="-284" w:right="43"/>
        <w:rPr>
          <w:rFonts w:cs="Arial"/>
          <w:sz w:val="20"/>
          <w:szCs w:val="20"/>
        </w:rPr>
      </w:pPr>
      <w:r w:rsidRPr="00317499">
        <w:rPr>
          <w:rFonts w:cs="Arial"/>
          <w:sz w:val="20"/>
          <w:szCs w:val="20"/>
        </w:rPr>
        <w:t>This short-term plan develops</w:t>
      </w:r>
      <w:r w:rsidR="005A5327">
        <w:rPr>
          <w:rFonts w:cs="Arial"/>
          <w:sz w:val="20"/>
          <w:szCs w:val="20"/>
        </w:rPr>
        <w:t xml:space="preserve"> </w:t>
      </w:r>
      <w:r w:rsidRPr="00317499">
        <w:rPr>
          <w:rFonts w:cs="Arial"/>
          <w:sz w:val="20"/>
          <w:szCs w:val="20"/>
        </w:rPr>
        <w:t xml:space="preserve">Block 1 </w:t>
      </w:r>
      <w:r w:rsidR="00B804FA">
        <w:rPr>
          <w:rFonts w:cs="Arial"/>
          <w:sz w:val="20"/>
          <w:szCs w:val="20"/>
        </w:rPr>
        <w:t>W</w:t>
      </w:r>
      <w:r w:rsidRPr="00317499">
        <w:rPr>
          <w:rFonts w:cs="Arial"/>
          <w:sz w:val="20"/>
          <w:szCs w:val="20"/>
        </w:rPr>
        <w:t xml:space="preserve">eek </w:t>
      </w:r>
      <w:r w:rsidR="00B15F48">
        <w:rPr>
          <w:rFonts w:cs="Arial"/>
          <w:sz w:val="20"/>
          <w:szCs w:val="20"/>
        </w:rPr>
        <w:t>3</w:t>
      </w:r>
      <w:r w:rsidRPr="00317499">
        <w:rPr>
          <w:rFonts w:cs="Arial"/>
          <w:sz w:val="20"/>
          <w:szCs w:val="20"/>
        </w:rPr>
        <w:t xml:space="preserve"> from the ‘Example EY1 Block 1 medium-term plan’. It shows one way you </w:t>
      </w:r>
      <w:r w:rsidR="00842D8F">
        <w:rPr>
          <w:rFonts w:cs="Arial"/>
          <w:sz w:val="20"/>
          <w:szCs w:val="20"/>
        </w:rPr>
        <w:t>could</w:t>
      </w:r>
      <w:r w:rsidRPr="00317499">
        <w:rPr>
          <w:rFonts w:cs="Arial"/>
          <w:sz w:val="20"/>
          <w:szCs w:val="20"/>
        </w:rPr>
        <w:t xml:space="preserve"> use the</w:t>
      </w:r>
      <w:r w:rsidR="00CF033A">
        <w:rPr>
          <w:rFonts w:cs="Arial"/>
          <w:sz w:val="20"/>
          <w:szCs w:val="20"/>
        </w:rPr>
        <w:t xml:space="preserve"> activity ideas in </w:t>
      </w:r>
      <w:r w:rsidR="006C0257">
        <w:rPr>
          <w:rFonts w:cs="Arial"/>
          <w:sz w:val="20"/>
          <w:szCs w:val="20"/>
        </w:rPr>
        <w:t xml:space="preserve">the </w:t>
      </w:r>
      <w:r w:rsidRPr="00317499">
        <w:rPr>
          <w:rFonts w:cs="Arial"/>
          <w:sz w:val="20"/>
          <w:szCs w:val="20"/>
        </w:rPr>
        <w:t>Cambridge Early Years Teach</w:t>
      </w:r>
      <w:r w:rsidR="00842D8F">
        <w:rPr>
          <w:rFonts w:cs="Arial"/>
          <w:sz w:val="20"/>
          <w:szCs w:val="20"/>
        </w:rPr>
        <w:t>er’s</w:t>
      </w:r>
      <w:r w:rsidRPr="00317499">
        <w:rPr>
          <w:rFonts w:cs="Arial"/>
          <w:sz w:val="20"/>
          <w:szCs w:val="20"/>
        </w:rPr>
        <w:t xml:space="preserve"> </w:t>
      </w:r>
      <w:r w:rsidR="00842D8F">
        <w:rPr>
          <w:rFonts w:cs="Arial"/>
          <w:sz w:val="20"/>
          <w:szCs w:val="20"/>
        </w:rPr>
        <w:t>Book</w:t>
      </w:r>
      <w:r w:rsidRPr="00317499">
        <w:rPr>
          <w:rFonts w:cs="Arial"/>
          <w:sz w:val="20"/>
          <w:szCs w:val="20"/>
        </w:rPr>
        <w:t xml:space="preserve"> and your own ideas </w:t>
      </w:r>
      <w:r w:rsidR="00620D32">
        <w:rPr>
          <w:rFonts w:cs="Arial"/>
          <w:sz w:val="20"/>
          <w:szCs w:val="20"/>
        </w:rPr>
        <w:t>together for</w:t>
      </w:r>
      <w:r w:rsidRPr="00317499">
        <w:rPr>
          <w:rFonts w:cs="Arial"/>
          <w:sz w:val="20"/>
          <w:szCs w:val="20"/>
        </w:rPr>
        <w:t xml:space="preserve"> </w:t>
      </w:r>
      <w:r w:rsidR="000170B4">
        <w:rPr>
          <w:rFonts w:cs="Arial"/>
          <w:sz w:val="20"/>
          <w:szCs w:val="20"/>
        </w:rPr>
        <w:t>one day of a we</w:t>
      </w:r>
      <w:r w:rsidR="007C7BC1">
        <w:rPr>
          <w:rFonts w:cs="Arial"/>
          <w:sz w:val="20"/>
          <w:szCs w:val="20"/>
        </w:rPr>
        <w:t>ekly plan</w:t>
      </w:r>
      <w:r w:rsidR="00B84E6C" w:rsidRPr="00317499">
        <w:rPr>
          <w:rFonts w:cs="Arial"/>
          <w:sz w:val="20"/>
          <w:szCs w:val="20"/>
        </w:rPr>
        <w:t>.</w:t>
      </w:r>
      <w:r w:rsidRPr="00317499">
        <w:rPr>
          <w:rFonts w:cs="Arial"/>
          <w:sz w:val="20"/>
          <w:szCs w:val="20"/>
        </w:rPr>
        <w:t xml:space="preserve"> </w:t>
      </w:r>
    </w:p>
    <w:p w14:paraId="3F5FD95C" w14:textId="77777777" w:rsidR="00ED0483" w:rsidRDefault="00ED0483" w:rsidP="00C75306">
      <w:pPr>
        <w:ind w:left="-425"/>
        <w:rPr>
          <w:rFonts w:eastAsiaTheme="majorEastAsia" w:cstheme="majorBidi"/>
          <w:b/>
          <w:color w:val="004185"/>
          <w:sz w:val="32"/>
          <w:szCs w:val="26"/>
        </w:rPr>
      </w:pPr>
    </w:p>
    <w:p w14:paraId="2FCDFA89" w14:textId="2661A473" w:rsidR="0041776E" w:rsidRPr="007D5575" w:rsidRDefault="00A86548" w:rsidP="00ED594C">
      <w:pPr>
        <w:spacing w:after="120"/>
        <w:ind w:left="-425"/>
        <w:rPr>
          <w:rFonts w:eastAsiaTheme="majorEastAsia" w:cstheme="majorBidi"/>
          <w:b/>
          <w:color w:val="4E008E"/>
          <w:sz w:val="32"/>
          <w:szCs w:val="26"/>
        </w:rPr>
      </w:pPr>
      <w:r w:rsidRPr="004D3723">
        <w:rPr>
          <w:rFonts w:eastAsiaTheme="majorEastAsia" w:cstheme="majorBidi"/>
          <w:b/>
          <w:color w:val="4E008E"/>
          <w:sz w:val="32"/>
          <w:szCs w:val="26"/>
        </w:rPr>
        <w:t xml:space="preserve">Block 1 Week </w:t>
      </w:r>
      <w:r w:rsidR="00842D8F" w:rsidRPr="004D3723">
        <w:rPr>
          <w:rFonts w:eastAsiaTheme="majorEastAsia" w:cstheme="majorBidi"/>
          <w:b/>
          <w:color w:val="4E008E"/>
          <w:sz w:val="32"/>
          <w:szCs w:val="26"/>
        </w:rPr>
        <w:t>3</w:t>
      </w:r>
      <w:r w:rsidR="0015613B" w:rsidRPr="004D3723">
        <w:rPr>
          <w:rFonts w:eastAsiaTheme="majorEastAsia" w:cstheme="majorBidi"/>
          <w:b/>
          <w:color w:val="4E008E"/>
          <w:sz w:val="32"/>
          <w:szCs w:val="26"/>
        </w:rPr>
        <w:t>: My experiences and feelings</w:t>
      </w:r>
    </w:p>
    <w:tbl>
      <w:tblPr>
        <w:tblStyle w:val="TableGrid"/>
        <w:tblW w:w="9356" w:type="dxa"/>
        <w:tblInd w:w="-147" w:type="dxa"/>
        <w:tblLook w:val="04A0" w:firstRow="1" w:lastRow="0" w:firstColumn="1" w:lastColumn="0" w:noHBand="0" w:noVBand="1"/>
      </w:tblPr>
      <w:tblGrid>
        <w:gridCol w:w="9356"/>
      </w:tblGrid>
      <w:tr w:rsidR="0078001B" w:rsidRPr="00ED0483" w14:paraId="40855C8A" w14:textId="77777777" w:rsidTr="00831B4E">
        <w:tc>
          <w:tcPr>
            <w:tcW w:w="9356" w:type="dxa"/>
            <w:shd w:val="clear" w:color="auto" w:fill="auto"/>
          </w:tcPr>
          <w:p w14:paraId="20B8B929" w14:textId="4A448D25" w:rsidR="00DB585D" w:rsidRPr="00121164" w:rsidRDefault="0078001B" w:rsidP="00831B4E">
            <w:pPr>
              <w:spacing w:before="120" w:after="120" w:line="240" w:lineRule="auto"/>
              <w:ind w:left="0"/>
              <w:rPr>
                <w:rStyle w:val="s1"/>
                <w:rFonts w:eastAsia="MS Mincho" w:cs="Times New Roman"/>
                <w:b/>
                <w:bCs/>
                <w:color w:val="4E008E"/>
                <w:szCs w:val="22"/>
                <w:lang w:val="en-GB"/>
              </w:rPr>
            </w:pPr>
            <w:r w:rsidRPr="00121164">
              <w:rPr>
                <w:rStyle w:val="s1"/>
                <w:rFonts w:eastAsia="MS Mincho" w:cs="Times New Roman"/>
                <w:b/>
                <w:bCs/>
                <w:color w:val="4E008E"/>
                <w:szCs w:val="22"/>
                <w:lang w:val="en-GB"/>
              </w:rPr>
              <w:t>Individual focuses across</w:t>
            </w:r>
            <w:r w:rsidR="00ED594C">
              <w:rPr>
                <w:rStyle w:val="s1"/>
                <w:rFonts w:eastAsia="MS Mincho" w:cs="Times New Roman"/>
                <w:b/>
                <w:bCs/>
                <w:color w:val="4E008E"/>
                <w:szCs w:val="22"/>
                <w:lang w:val="en-GB"/>
              </w:rPr>
              <w:t xml:space="preserve"> </w:t>
            </w:r>
            <w:r w:rsidR="00ED594C">
              <w:rPr>
                <w:rStyle w:val="s1"/>
                <w:rFonts w:eastAsia="MS Mincho" w:cs="Times New Roman"/>
                <w:b/>
                <w:bCs/>
                <w:color w:val="4E008E"/>
                <w:szCs w:val="22"/>
              </w:rPr>
              <w:t xml:space="preserve">the </w:t>
            </w:r>
            <w:r w:rsidRPr="00121164">
              <w:rPr>
                <w:rStyle w:val="s1"/>
                <w:rFonts w:eastAsia="MS Mincho" w:cs="Times New Roman"/>
                <w:b/>
                <w:bCs/>
                <w:color w:val="4E008E"/>
                <w:szCs w:val="22"/>
                <w:lang w:val="en-GB"/>
              </w:rPr>
              <w:t>week</w:t>
            </w:r>
          </w:p>
          <w:p w14:paraId="28D4E728" w14:textId="5CEE4672" w:rsidR="008A1F04" w:rsidRPr="00121164" w:rsidRDefault="004D3723" w:rsidP="00831B4E">
            <w:pPr>
              <w:spacing w:before="120" w:after="120" w:line="240" w:lineRule="auto"/>
              <w:ind w:left="0"/>
              <w:rPr>
                <w:i/>
                <w:iCs/>
                <w:color w:val="4E008E"/>
                <w:szCs w:val="18"/>
              </w:rPr>
            </w:pPr>
            <w:r w:rsidRPr="00121164">
              <w:rPr>
                <w:b/>
                <w:bCs/>
                <w:i/>
                <w:iCs/>
                <w:color w:val="4E008E"/>
                <w:szCs w:val="18"/>
              </w:rPr>
              <w:t>Note:</w:t>
            </w:r>
            <w:r w:rsidRPr="00121164">
              <w:rPr>
                <w:i/>
                <w:iCs/>
                <w:color w:val="4E008E"/>
                <w:szCs w:val="18"/>
              </w:rPr>
              <w:t xml:space="preserve"> </w:t>
            </w:r>
            <w:r w:rsidR="00121164">
              <w:rPr>
                <w:i/>
                <w:iCs/>
                <w:color w:val="4E008E"/>
                <w:szCs w:val="18"/>
              </w:rPr>
              <w:t>The a</w:t>
            </w:r>
            <w:r w:rsidRPr="00121164">
              <w:rPr>
                <w:i/>
                <w:iCs/>
                <w:color w:val="4E008E"/>
                <w:szCs w:val="18"/>
              </w:rPr>
              <w:t>bbre</w:t>
            </w:r>
            <w:r w:rsidR="00121164" w:rsidRPr="00121164">
              <w:rPr>
                <w:i/>
                <w:iCs/>
                <w:color w:val="4E008E"/>
                <w:szCs w:val="18"/>
              </w:rPr>
              <w:t>v</w:t>
            </w:r>
            <w:r w:rsidRPr="00121164">
              <w:rPr>
                <w:i/>
                <w:iCs/>
                <w:color w:val="4E008E"/>
                <w:szCs w:val="18"/>
              </w:rPr>
              <w:t xml:space="preserve">iations represent </w:t>
            </w:r>
            <w:r w:rsidR="00121164" w:rsidRPr="00121164">
              <w:rPr>
                <w:i/>
                <w:iCs/>
                <w:color w:val="4E008E"/>
                <w:szCs w:val="18"/>
              </w:rPr>
              <w:t>individual children</w:t>
            </w:r>
            <w:r w:rsidR="00121164">
              <w:rPr>
                <w:i/>
                <w:iCs/>
                <w:color w:val="4E008E"/>
                <w:szCs w:val="18"/>
              </w:rPr>
              <w:t>.</w:t>
            </w:r>
          </w:p>
          <w:p w14:paraId="69A41C81" w14:textId="0675821D" w:rsidR="00DB585D" w:rsidRPr="00DB585D" w:rsidRDefault="00DB585D" w:rsidP="00DB585D">
            <w:pPr>
              <w:spacing w:before="120" w:after="120" w:line="240" w:lineRule="auto"/>
              <w:ind w:left="0"/>
              <w:rPr>
                <w:szCs w:val="18"/>
              </w:rPr>
            </w:pPr>
            <w:r w:rsidRPr="00DB585D">
              <w:rPr>
                <w:szCs w:val="18"/>
              </w:rPr>
              <w:t xml:space="preserve">MS – </w:t>
            </w:r>
            <w:r w:rsidR="00D2046F">
              <w:rPr>
                <w:szCs w:val="18"/>
              </w:rPr>
              <w:t xml:space="preserve">encourage them to </w:t>
            </w:r>
            <w:r w:rsidRPr="00DB585D">
              <w:rPr>
                <w:szCs w:val="18"/>
              </w:rPr>
              <w:t>say when they need to use the toilet</w:t>
            </w:r>
            <w:r w:rsidR="00D2046F">
              <w:rPr>
                <w:szCs w:val="18"/>
              </w:rPr>
              <w:t>,</w:t>
            </w:r>
            <w:r w:rsidRPr="00DB585D">
              <w:rPr>
                <w:szCs w:val="18"/>
              </w:rPr>
              <w:t xml:space="preserve"> so they can access adult support (1PS.22 from Week 1)</w:t>
            </w:r>
          </w:p>
          <w:p w14:paraId="57E66D0F" w14:textId="07E6892E" w:rsidR="00DB585D" w:rsidRPr="00DB585D" w:rsidRDefault="00DB585D" w:rsidP="00DB585D">
            <w:pPr>
              <w:spacing w:before="120" w:after="120" w:line="240" w:lineRule="auto"/>
              <w:ind w:left="0"/>
              <w:rPr>
                <w:szCs w:val="18"/>
              </w:rPr>
            </w:pPr>
            <w:r w:rsidRPr="00DB585D">
              <w:rPr>
                <w:szCs w:val="18"/>
              </w:rPr>
              <w:t>JE, DC, TV</w:t>
            </w:r>
            <w:r w:rsidR="00D2046F">
              <w:rPr>
                <w:szCs w:val="18"/>
              </w:rPr>
              <w:t>, AB</w:t>
            </w:r>
            <w:r w:rsidRPr="00DB585D">
              <w:rPr>
                <w:szCs w:val="18"/>
              </w:rPr>
              <w:t xml:space="preserve"> – focus on </w:t>
            </w:r>
            <w:r w:rsidR="00CE2373">
              <w:rPr>
                <w:szCs w:val="18"/>
              </w:rPr>
              <w:t>b</w:t>
            </w:r>
            <w:r w:rsidR="00A73BDA">
              <w:rPr>
                <w:szCs w:val="18"/>
              </w:rPr>
              <w:t>ehaviours t</w:t>
            </w:r>
            <w:r w:rsidR="00B0641A">
              <w:rPr>
                <w:szCs w:val="18"/>
              </w:rPr>
              <w:t>o</w:t>
            </w:r>
            <w:r w:rsidR="00A73BDA">
              <w:rPr>
                <w:szCs w:val="18"/>
              </w:rPr>
              <w:t xml:space="preserve"> support </w:t>
            </w:r>
            <w:r w:rsidRPr="00DB585D">
              <w:rPr>
                <w:szCs w:val="18"/>
              </w:rPr>
              <w:t>emerging friendships (</w:t>
            </w:r>
            <w:r w:rsidRPr="00DB585D">
              <w:t xml:space="preserve">1PS.11 </w:t>
            </w:r>
            <w:r w:rsidRPr="00DB585D">
              <w:rPr>
                <w:szCs w:val="18"/>
              </w:rPr>
              <w:t>from Week 2)</w:t>
            </w:r>
          </w:p>
          <w:p w14:paraId="3981B83A" w14:textId="2030FB83" w:rsidR="00DB585D" w:rsidRPr="00DB585D" w:rsidRDefault="00DB585D" w:rsidP="00831B4E">
            <w:pPr>
              <w:spacing w:before="120" w:after="120" w:line="240" w:lineRule="auto"/>
              <w:ind w:left="0"/>
              <w:rPr>
                <w:rStyle w:val="s1"/>
                <w:sz w:val="18"/>
                <w:szCs w:val="18"/>
              </w:rPr>
            </w:pPr>
            <w:r w:rsidRPr="00DB585D">
              <w:rPr>
                <w:szCs w:val="18"/>
              </w:rPr>
              <w:t xml:space="preserve">VI, EF, AW – focus on </w:t>
            </w:r>
            <w:r w:rsidR="00A73BDA">
              <w:rPr>
                <w:szCs w:val="18"/>
              </w:rPr>
              <w:t xml:space="preserve">applying </w:t>
            </w:r>
            <w:r w:rsidRPr="00DB585D">
              <w:rPr>
                <w:szCs w:val="18"/>
              </w:rPr>
              <w:t>language to describe self (1CLs.17 from Week 1)</w:t>
            </w:r>
          </w:p>
        </w:tc>
      </w:tr>
    </w:tbl>
    <w:p w14:paraId="08E0116E" w14:textId="77777777" w:rsidR="0041776E" w:rsidRPr="00A73BDA" w:rsidRDefault="0041776E" w:rsidP="005B0E3A">
      <w:pPr>
        <w:ind w:left="0"/>
        <w:rPr>
          <w:rFonts w:eastAsiaTheme="majorEastAsia" w:cs="Arial"/>
          <w:b/>
          <w:color w:val="4E008E"/>
          <w:sz w:val="32"/>
          <w:szCs w:val="26"/>
        </w:rPr>
      </w:pPr>
    </w:p>
    <w:p w14:paraId="20D8630B" w14:textId="1427CF43" w:rsidR="00C97CE8" w:rsidRPr="00A73BDA" w:rsidRDefault="00ED0483" w:rsidP="0078001B">
      <w:pPr>
        <w:ind w:left="-425"/>
        <w:rPr>
          <w:rFonts w:eastAsiaTheme="majorEastAsia" w:cstheme="majorBidi"/>
          <w:b/>
          <w:color w:val="4E008E"/>
          <w:sz w:val="28"/>
          <w:szCs w:val="28"/>
        </w:rPr>
      </w:pPr>
      <w:r w:rsidRPr="00A73BDA">
        <w:rPr>
          <w:rFonts w:eastAsiaTheme="majorEastAsia" w:cstheme="majorBidi"/>
          <w:b/>
          <w:color w:val="4E008E"/>
          <w:sz w:val="28"/>
          <w:szCs w:val="28"/>
        </w:rPr>
        <w:t>Monday</w:t>
      </w:r>
    </w:p>
    <w:tbl>
      <w:tblPr>
        <w:tblStyle w:val="TableGrid"/>
        <w:tblW w:w="9356" w:type="dxa"/>
        <w:tblInd w:w="-147" w:type="dxa"/>
        <w:tblLook w:val="04A0" w:firstRow="1" w:lastRow="0" w:firstColumn="1" w:lastColumn="0" w:noHBand="0" w:noVBand="1"/>
      </w:tblPr>
      <w:tblGrid>
        <w:gridCol w:w="9356"/>
      </w:tblGrid>
      <w:tr w:rsidR="00E41C3B" w:rsidRPr="00ED0483" w14:paraId="76EFF428" w14:textId="77777777" w:rsidTr="0035112C">
        <w:tc>
          <w:tcPr>
            <w:tcW w:w="9356" w:type="dxa"/>
            <w:shd w:val="clear" w:color="auto" w:fill="auto"/>
          </w:tcPr>
          <w:p w14:paraId="28661A2A" w14:textId="70068483" w:rsidR="00DB6625" w:rsidRPr="00A73BDA" w:rsidRDefault="00DB6625" w:rsidP="006B5F2D">
            <w:pPr>
              <w:spacing w:before="120" w:after="120" w:line="240" w:lineRule="auto"/>
              <w:ind w:left="0"/>
              <w:rPr>
                <w:b/>
                <w:bCs/>
                <w:color w:val="4E008E"/>
                <w:szCs w:val="18"/>
                <w:highlight w:val="yellow"/>
              </w:rPr>
            </w:pPr>
            <w:r w:rsidRPr="00A73BDA">
              <w:rPr>
                <w:rStyle w:val="s1"/>
                <w:rFonts w:eastAsia="MS Mincho" w:cs="Times New Roman"/>
                <w:b/>
                <w:bCs/>
                <w:color w:val="4E008E"/>
                <w:szCs w:val="22"/>
                <w:lang w:val="en-GB"/>
              </w:rPr>
              <w:t>Learning statements</w:t>
            </w:r>
          </w:p>
          <w:p w14:paraId="32F5B946" w14:textId="372D41C9" w:rsidR="00977FBB" w:rsidRPr="00977FBB" w:rsidRDefault="00977FBB" w:rsidP="00977FBB">
            <w:pPr>
              <w:spacing w:before="120" w:after="120" w:line="240" w:lineRule="auto"/>
              <w:ind w:left="0"/>
              <w:rPr>
                <w:szCs w:val="18"/>
              </w:rPr>
            </w:pPr>
            <w:r w:rsidRPr="00977FBB">
              <w:rPr>
                <w:szCs w:val="18"/>
              </w:rPr>
              <w:t>1CL</w:t>
            </w:r>
            <w:r w:rsidR="00D12547">
              <w:rPr>
                <w:szCs w:val="18"/>
              </w:rPr>
              <w:t>c</w:t>
            </w:r>
            <w:r w:rsidRPr="00977FBB">
              <w:rPr>
                <w:szCs w:val="18"/>
              </w:rPr>
              <w:t>.</w:t>
            </w:r>
            <w:r w:rsidR="00D12547">
              <w:rPr>
                <w:szCs w:val="18"/>
              </w:rPr>
              <w:t>22</w:t>
            </w:r>
            <w:r w:rsidRPr="00977FBB">
              <w:rPr>
                <w:szCs w:val="18"/>
              </w:rPr>
              <w:t xml:space="preserve"> Enjoy listening to different types of texts, responding to them through speech and action, for example, sharing a book with an adult and talking about the pictures and ideas</w:t>
            </w:r>
          </w:p>
          <w:p w14:paraId="7F5B91A9" w14:textId="6DA1B13F" w:rsidR="00977FBB" w:rsidRPr="00AA7B9D" w:rsidRDefault="00977FBB" w:rsidP="00977FBB">
            <w:pPr>
              <w:spacing w:before="120" w:after="120" w:line="240" w:lineRule="auto"/>
              <w:ind w:left="0"/>
              <w:rPr>
                <w:rStyle w:val="s1"/>
                <w:sz w:val="18"/>
                <w:szCs w:val="18"/>
              </w:rPr>
            </w:pPr>
            <w:r w:rsidRPr="00977FBB">
              <w:rPr>
                <w:szCs w:val="18"/>
              </w:rPr>
              <w:t>1PS.17 Be aware of their own feelings and rights, describing these to an adult.</w:t>
            </w:r>
          </w:p>
        </w:tc>
      </w:tr>
      <w:tr w:rsidR="00DB6625" w:rsidRPr="00ED0483" w14:paraId="7A384A56" w14:textId="77777777" w:rsidTr="0035112C">
        <w:tc>
          <w:tcPr>
            <w:tcW w:w="9356" w:type="dxa"/>
            <w:shd w:val="clear" w:color="auto" w:fill="auto"/>
          </w:tcPr>
          <w:p w14:paraId="026B51CB" w14:textId="67B80A7B" w:rsidR="00DB6625" w:rsidRPr="00CC46F3" w:rsidRDefault="00DB6625" w:rsidP="00CC46F3">
            <w:pPr>
              <w:spacing w:before="120" w:after="120" w:line="240" w:lineRule="auto"/>
              <w:ind w:left="0"/>
              <w:rPr>
                <w:b/>
                <w:bCs/>
                <w:szCs w:val="18"/>
              </w:rPr>
            </w:pPr>
            <w:r w:rsidRPr="00CC46F3">
              <w:rPr>
                <w:b/>
                <w:bCs/>
                <w:szCs w:val="18"/>
              </w:rPr>
              <w:t>Resources</w:t>
            </w:r>
          </w:p>
          <w:p w14:paraId="7CBDBE32" w14:textId="77777777" w:rsidR="00DE4127" w:rsidRPr="00DE4127" w:rsidRDefault="00DE4127" w:rsidP="00DE4127">
            <w:pPr>
              <w:pStyle w:val="ListParagraph"/>
              <w:numPr>
                <w:ilvl w:val="0"/>
                <w:numId w:val="25"/>
              </w:numPr>
              <w:spacing w:before="120" w:after="120" w:line="240" w:lineRule="auto"/>
              <w:rPr>
                <w:szCs w:val="18"/>
              </w:rPr>
            </w:pPr>
            <w:r w:rsidRPr="00B40579">
              <w:rPr>
                <w:sz w:val="20"/>
                <w:szCs w:val="20"/>
              </w:rPr>
              <w:t xml:space="preserve">‘Owl </w:t>
            </w:r>
            <w:r w:rsidRPr="00DE4127">
              <w:rPr>
                <w:szCs w:val="18"/>
              </w:rPr>
              <w:t>Babies’ by Martin Waddell</w:t>
            </w:r>
          </w:p>
          <w:p w14:paraId="16367323" w14:textId="6001472B" w:rsidR="00DE4127" w:rsidRPr="00894F7D" w:rsidRDefault="00894F7D" w:rsidP="00894F7D">
            <w:pPr>
              <w:pStyle w:val="ListParagraph"/>
              <w:numPr>
                <w:ilvl w:val="0"/>
                <w:numId w:val="25"/>
              </w:numPr>
              <w:spacing w:before="120" w:after="120" w:line="240" w:lineRule="auto"/>
              <w:rPr>
                <w:szCs w:val="18"/>
              </w:rPr>
            </w:pPr>
            <w:r w:rsidRPr="00875D5F">
              <w:rPr>
                <w:szCs w:val="18"/>
              </w:rPr>
              <w:t xml:space="preserve">Owl sock puppets, other puppets and soft toys </w:t>
            </w:r>
          </w:p>
          <w:p w14:paraId="3CF33863" w14:textId="62374F76" w:rsidR="00DB6625" w:rsidRPr="00CC46F3" w:rsidRDefault="00DB6625" w:rsidP="00CC46F3">
            <w:pPr>
              <w:spacing w:before="120" w:after="120" w:line="240" w:lineRule="auto"/>
              <w:ind w:left="0"/>
              <w:rPr>
                <w:b/>
                <w:bCs/>
                <w:szCs w:val="18"/>
              </w:rPr>
            </w:pPr>
            <w:r w:rsidRPr="00CC46F3">
              <w:rPr>
                <w:b/>
                <w:bCs/>
                <w:szCs w:val="18"/>
              </w:rPr>
              <w:t>Key vocabulary</w:t>
            </w:r>
          </w:p>
          <w:p w14:paraId="3460A21F" w14:textId="3D83CB47" w:rsidR="00DB6625" w:rsidRPr="00ED0483" w:rsidRDefault="00B441E9" w:rsidP="00DB6625">
            <w:pPr>
              <w:spacing w:before="120" w:after="120" w:line="240" w:lineRule="auto"/>
              <w:ind w:left="0"/>
              <w:rPr>
                <w:rStyle w:val="s1"/>
                <w:b/>
                <w:bCs/>
                <w:color w:val="004185"/>
                <w:szCs w:val="22"/>
              </w:rPr>
            </w:pPr>
            <w:r w:rsidRPr="00B441E9">
              <w:rPr>
                <w:szCs w:val="18"/>
              </w:rPr>
              <w:t>mummy, baby, owl, the wood, tree, branch, dark, scared, afraid, happy</w:t>
            </w:r>
            <w:r w:rsidR="00E648F7">
              <w:rPr>
                <w:szCs w:val="18"/>
              </w:rPr>
              <w:t xml:space="preserve">, sad, </w:t>
            </w:r>
            <w:r w:rsidR="00D408DD">
              <w:rPr>
                <w:szCs w:val="18"/>
              </w:rPr>
              <w:t>angry, confused, worried, tired, curious</w:t>
            </w:r>
          </w:p>
        </w:tc>
      </w:tr>
      <w:tr w:rsidR="00B050C9" w:rsidRPr="00ED0483" w14:paraId="2FBF3486" w14:textId="77777777" w:rsidTr="0035112C">
        <w:tc>
          <w:tcPr>
            <w:tcW w:w="9356" w:type="dxa"/>
            <w:shd w:val="clear" w:color="auto" w:fill="auto"/>
          </w:tcPr>
          <w:p w14:paraId="069C2835" w14:textId="201C9C9E" w:rsidR="00B050C9" w:rsidRPr="0020281A" w:rsidRDefault="00B050C9" w:rsidP="0020281A">
            <w:pPr>
              <w:spacing w:before="60" w:after="60" w:line="240" w:lineRule="auto"/>
              <w:ind w:left="0"/>
              <w:rPr>
                <w:b/>
                <w:bCs/>
                <w:sz w:val="20"/>
                <w:szCs w:val="20"/>
                <w:highlight w:val="yellow"/>
              </w:rPr>
            </w:pPr>
            <w:r w:rsidRPr="00A73BDA">
              <w:rPr>
                <w:rStyle w:val="s1"/>
                <w:rFonts w:eastAsia="MS Mincho" w:cs="Times New Roman"/>
                <w:b/>
                <w:bCs/>
                <w:color w:val="4E008E"/>
                <w:lang w:val="en-GB"/>
              </w:rPr>
              <w:t>Activity 1: Whole</w:t>
            </w:r>
            <w:r w:rsidR="00372722">
              <w:rPr>
                <w:rStyle w:val="s1"/>
                <w:rFonts w:eastAsia="MS Mincho" w:cs="Times New Roman"/>
                <w:b/>
                <w:bCs/>
                <w:color w:val="4E008E"/>
                <w:lang w:val="en-GB"/>
              </w:rPr>
              <w:t>-</w:t>
            </w:r>
            <w:r w:rsidRPr="00A73BDA">
              <w:rPr>
                <w:rStyle w:val="s1"/>
                <w:rFonts w:eastAsia="MS Mincho" w:cs="Times New Roman"/>
                <w:b/>
                <w:bCs/>
                <w:color w:val="4E008E"/>
                <w:lang w:val="en-GB"/>
              </w:rPr>
              <w:t>class story time</w:t>
            </w:r>
          </w:p>
        </w:tc>
      </w:tr>
      <w:tr w:rsidR="00B14809" w:rsidRPr="00ED0483" w14:paraId="778079E4" w14:textId="77777777" w:rsidTr="0035112C">
        <w:tc>
          <w:tcPr>
            <w:tcW w:w="9356" w:type="dxa"/>
            <w:shd w:val="clear" w:color="auto" w:fill="auto"/>
          </w:tcPr>
          <w:p w14:paraId="12002F8E" w14:textId="77777777" w:rsidR="00884EE6" w:rsidRDefault="009032AA" w:rsidP="00326100">
            <w:pPr>
              <w:spacing w:before="120" w:after="120" w:line="240" w:lineRule="auto"/>
              <w:ind w:left="0"/>
              <w:rPr>
                <w:szCs w:val="18"/>
              </w:rPr>
            </w:pPr>
            <w:r w:rsidRPr="00326100">
              <w:rPr>
                <w:szCs w:val="18"/>
              </w:rPr>
              <w:t xml:space="preserve">Tell the story. Encourage children to join in with </w:t>
            </w:r>
            <w:r w:rsidR="00884EE6" w:rsidRPr="003F310C">
              <w:rPr>
                <w:szCs w:val="18"/>
              </w:rPr>
              <w:t>the repetitive text ‘I want my mummy’</w:t>
            </w:r>
            <w:r w:rsidR="00884EE6">
              <w:rPr>
                <w:szCs w:val="18"/>
              </w:rPr>
              <w:t xml:space="preserve"> by using a sock puppet to represent Bill.</w:t>
            </w:r>
            <w:r w:rsidR="00884EE6" w:rsidRPr="003F310C">
              <w:rPr>
                <w:szCs w:val="18"/>
              </w:rPr>
              <w:t xml:space="preserve"> </w:t>
            </w:r>
          </w:p>
          <w:p w14:paraId="12FF6528" w14:textId="5922400E" w:rsidR="009032AA" w:rsidRPr="00216D27" w:rsidRDefault="009032AA" w:rsidP="00326100">
            <w:pPr>
              <w:spacing w:before="120" w:after="120" w:line="240" w:lineRule="auto"/>
              <w:ind w:left="0"/>
              <w:rPr>
                <w:b/>
                <w:bCs/>
                <w:szCs w:val="18"/>
              </w:rPr>
            </w:pPr>
            <w:r w:rsidRPr="00216D27">
              <w:rPr>
                <w:b/>
                <w:bCs/>
                <w:szCs w:val="18"/>
              </w:rPr>
              <w:t>Questions:</w:t>
            </w:r>
          </w:p>
          <w:p w14:paraId="6AD87A3C" w14:textId="77777777" w:rsidR="009032AA" w:rsidRPr="00216D27" w:rsidRDefault="009032AA" w:rsidP="00326100">
            <w:pPr>
              <w:pStyle w:val="bulletparagraph"/>
              <w:ind w:hanging="256"/>
              <w:rPr>
                <w:szCs w:val="18"/>
              </w:rPr>
            </w:pPr>
            <w:r w:rsidRPr="00326100">
              <w:rPr>
                <w:szCs w:val="18"/>
              </w:rPr>
              <w:t xml:space="preserve">[(when on branch, and after mummy returns] </w:t>
            </w:r>
            <w:r w:rsidRPr="00216D27">
              <w:rPr>
                <w:szCs w:val="18"/>
              </w:rPr>
              <w:t xml:space="preserve">How do the baby owls feel? </w:t>
            </w:r>
          </w:p>
          <w:p w14:paraId="0DD62D50" w14:textId="77777777" w:rsidR="009032AA" w:rsidRPr="00216D27" w:rsidRDefault="009032AA" w:rsidP="00326100">
            <w:pPr>
              <w:pStyle w:val="bulletparagraph"/>
              <w:ind w:hanging="256"/>
              <w:rPr>
                <w:szCs w:val="18"/>
              </w:rPr>
            </w:pPr>
            <w:r w:rsidRPr="00216D27">
              <w:rPr>
                <w:szCs w:val="18"/>
              </w:rPr>
              <w:t>How do you feel when you’re waiting for your mummy?</w:t>
            </w:r>
          </w:p>
          <w:p w14:paraId="6C94FD8C" w14:textId="77777777" w:rsidR="009032AA" w:rsidRPr="00216D27" w:rsidRDefault="009032AA" w:rsidP="00326100">
            <w:pPr>
              <w:pStyle w:val="bulletparagraph"/>
              <w:ind w:hanging="256"/>
              <w:rPr>
                <w:szCs w:val="18"/>
              </w:rPr>
            </w:pPr>
            <w:r w:rsidRPr="00216D27">
              <w:rPr>
                <w:szCs w:val="18"/>
              </w:rPr>
              <w:t xml:space="preserve">How do you feel when your mummy arrives? </w:t>
            </w:r>
          </w:p>
          <w:p w14:paraId="37D4BDC1" w14:textId="13BC550B" w:rsidR="009032AA" w:rsidRPr="00ED0483" w:rsidRDefault="009032AA" w:rsidP="009032AA">
            <w:pPr>
              <w:spacing w:before="120" w:after="120" w:line="240" w:lineRule="auto"/>
              <w:ind w:left="0"/>
              <w:rPr>
                <w:rStyle w:val="s1"/>
                <w:b/>
                <w:bCs/>
                <w:sz w:val="18"/>
                <w:szCs w:val="18"/>
              </w:rPr>
            </w:pPr>
            <w:r w:rsidRPr="00FD51DF">
              <w:rPr>
                <w:b/>
                <w:bCs/>
                <w:szCs w:val="18"/>
              </w:rPr>
              <w:t>Observations:</w:t>
            </w:r>
            <w:r w:rsidRPr="00326100">
              <w:rPr>
                <w:szCs w:val="18"/>
              </w:rPr>
              <w:t xml:space="preserve"> How well do children respond to the story? (1CL</w:t>
            </w:r>
            <w:r w:rsidR="00216D27">
              <w:rPr>
                <w:szCs w:val="18"/>
              </w:rPr>
              <w:t>c</w:t>
            </w:r>
            <w:r w:rsidRPr="00326100">
              <w:rPr>
                <w:szCs w:val="18"/>
              </w:rPr>
              <w:t>.</w:t>
            </w:r>
            <w:r w:rsidR="00216D27">
              <w:rPr>
                <w:szCs w:val="18"/>
              </w:rPr>
              <w:t>22</w:t>
            </w:r>
            <w:r w:rsidRPr="00326100">
              <w:rPr>
                <w:szCs w:val="18"/>
              </w:rPr>
              <w:t xml:space="preserve">) Are children able to talk about their </w:t>
            </w:r>
            <w:r w:rsidR="00062C59">
              <w:rPr>
                <w:szCs w:val="18"/>
              </w:rPr>
              <w:t xml:space="preserve">own </w:t>
            </w:r>
            <w:r w:rsidRPr="00326100">
              <w:rPr>
                <w:szCs w:val="18"/>
              </w:rPr>
              <w:t>feelings? (1PS.17)</w:t>
            </w:r>
          </w:p>
        </w:tc>
      </w:tr>
      <w:tr w:rsidR="00ED0483" w:rsidRPr="00ED0483" w14:paraId="6FFDCCFF" w14:textId="77777777" w:rsidTr="0035112C">
        <w:tc>
          <w:tcPr>
            <w:tcW w:w="9356" w:type="dxa"/>
            <w:shd w:val="clear" w:color="auto" w:fill="auto"/>
          </w:tcPr>
          <w:p w14:paraId="205B7755" w14:textId="5B2D29F7" w:rsidR="00ED0483" w:rsidRPr="00ED0483" w:rsidRDefault="001960D6" w:rsidP="00421B06">
            <w:pPr>
              <w:spacing w:before="60" w:after="60" w:line="240" w:lineRule="auto"/>
              <w:ind w:left="0"/>
              <w:rPr>
                <w:rFonts w:ascii="Calibri" w:hAnsi="Calibri"/>
                <w:b/>
                <w:bCs/>
                <w:szCs w:val="22"/>
              </w:rPr>
            </w:pPr>
            <w:r w:rsidRPr="00A73BDA">
              <w:rPr>
                <w:rStyle w:val="s1"/>
                <w:rFonts w:eastAsia="MS Mincho" w:cs="Times New Roman"/>
                <w:b/>
                <w:bCs/>
                <w:color w:val="4E008E"/>
                <w:lang w:val="en-GB"/>
              </w:rPr>
              <w:t xml:space="preserve">Activity </w:t>
            </w:r>
            <w:r w:rsidR="0020281A" w:rsidRPr="00A73BDA">
              <w:rPr>
                <w:rStyle w:val="s1"/>
                <w:rFonts w:eastAsia="MS Mincho" w:cs="Times New Roman"/>
                <w:b/>
                <w:bCs/>
                <w:color w:val="4E008E"/>
                <w:lang w:val="en-GB"/>
              </w:rPr>
              <w:t>2</w:t>
            </w:r>
            <w:r w:rsidRPr="00A73BDA">
              <w:rPr>
                <w:rStyle w:val="s1"/>
                <w:rFonts w:eastAsia="MS Mincho" w:cs="Times New Roman"/>
                <w:b/>
                <w:bCs/>
                <w:color w:val="4E008E"/>
                <w:lang w:val="en-GB"/>
              </w:rPr>
              <w:t xml:space="preserve">: </w:t>
            </w:r>
            <w:r w:rsidR="00F37533" w:rsidRPr="00A73BDA">
              <w:rPr>
                <w:rStyle w:val="s1"/>
                <w:rFonts w:eastAsia="MS Mincho" w:cs="Times New Roman"/>
                <w:b/>
                <w:bCs/>
                <w:color w:val="4E008E"/>
                <w:lang w:val="en-GB"/>
              </w:rPr>
              <w:t>S</w:t>
            </w:r>
            <w:r w:rsidR="00F37533" w:rsidRPr="00A73BDA">
              <w:rPr>
                <w:rStyle w:val="s1"/>
                <w:b/>
                <w:bCs/>
                <w:color w:val="4E008E"/>
              </w:rPr>
              <w:t>mall groups</w:t>
            </w:r>
            <w:r w:rsidR="005B0F4E" w:rsidRPr="00A73BDA">
              <w:rPr>
                <w:rStyle w:val="s1"/>
                <w:b/>
                <w:bCs/>
                <w:color w:val="4E008E"/>
              </w:rPr>
              <w:t xml:space="preserve"> </w:t>
            </w:r>
          </w:p>
        </w:tc>
      </w:tr>
      <w:tr w:rsidR="00ED0483" w:rsidRPr="00ED0483" w14:paraId="64328966" w14:textId="77777777" w:rsidTr="00E9739B">
        <w:trPr>
          <w:trHeight w:val="266"/>
        </w:trPr>
        <w:tc>
          <w:tcPr>
            <w:tcW w:w="9356" w:type="dxa"/>
          </w:tcPr>
          <w:p w14:paraId="432A459A" w14:textId="54EAA0F9" w:rsidR="00C64B31" w:rsidRPr="00AC3982" w:rsidRDefault="006014C8" w:rsidP="00C64B31">
            <w:pPr>
              <w:spacing w:before="120" w:after="120" w:line="240" w:lineRule="auto"/>
              <w:ind w:left="0"/>
              <w:rPr>
                <w:szCs w:val="18"/>
              </w:rPr>
            </w:pPr>
            <w:r>
              <w:rPr>
                <w:szCs w:val="18"/>
              </w:rPr>
              <w:t xml:space="preserve">Use Cambridge Early Years </w:t>
            </w:r>
            <w:r w:rsidR="00C64B31" w:rsidRPr="00AC3982">
              <w:rPr>
                <w:szCs w:val="18"/>
              </w:rPr>
              <w:t>TR p.</w:t>
            </w:r>
            <w:r w:rsidR="00240927">
              <w:rPr>
                <w:szCs w:val="18"/>
              </w:rPr>
              <w:t>151</w:t>
            </w:r>
            <w:r w:rsidR="00C64B31" w:rsidRPr="00AC3982">
              <w:rPr>
                <w:szCs w:val="18"/>
              </w:rPr>
              <w:t xml:space="preserve"> Activity 1</w:t>
            </w:r>
            <w:r w:rsidR="00EE4437">
              <w:rPr>
                <w:szCs w:val="18"/>
              </w:rPr>
              <w:t xml:space="preserve"> Feeling and emotions</w:t>
            </w:r>
          </w:p>
          <w:p w14:paraId="311C02E8" w14:textId="202C2AAC" w:rsidR="00D44737" w:rsidRPr="00AC3982" w:rsidRDefault="00C64B31" w:rsidP="00C64B31">
            <w:pPr>
              <w:spacing w:before="120" w:after="120" w:line="240" w:lineRule="auto"/>
              <w:ind w:left="0"/>
              <w:rPr>
                <w:szCs w:val="18"/>
              </w:rPr>
            </w:pPr>
            <w:r w:rsidRPr="00AC3982">
              <w:rPr>
                <w:b/>
                <w:bCs/>
                <w:szCs w:val="18"/>
              </w:rPr>
              <w:t>Questions:</w:t>
            </w:r>
            <w:r>
              <w:rPr>
                <w:szCs w:val="18"/>
              </w:rPr>
              <w:t xml:space="preserve"> </w:t>
            </w:r>
            <w:r w:rsidRPr="00AC3982">
              <w:rPr>
                <w:szCs w:val="18"/>
              </w:rPr>
              <w:t xml:space="preserve">How </w:t>
            </w:r>
            <w:r w:rsidR="00565119">
              <w:rPr>
                <w:szCs w:val="18"/>
              </w:rPr>
              <w:t>are you feeling</w:t>
            </w:r>
            <w:r w:rsidR="004F07E0">
              <w:rPr>
                <w:szCs w:val="18"/>
              </w:rPr>
              <w:t xml:space="preserve"> today</w:t>
            </w:r>
            <w:r w:rsidR="00565119">
              <w:rPr>
                <w:szCs w:val="18"/>
              </w:rPr>
              <w:t>? How do you feel when …?</w:t>
            </w:r>
            <w:r w:rsidR="00393F19">
              <w:rPr>
                <w:szCs w:val="18"/>
              </w:rPr>
              <w:t xml:space="preserve"> </w:t>
            </w:r>
          </w:p>
          <w:p w14:paraId="7FE5E990" w14:textId="77777777" w:rsidR="00E9739B" w:rsidRDefault="00C64B31" w:rsidP="00564E9F">
            <w:pPr>
              <w:spacing w:before="120" w:after="120" w:line="240" w:lineRule="auto"/>
              <w:ind w:left="0"/>
              <w:rPr>
                <w:szCs w:val="18"/>
              </w:rPr>
            </w:pPr>
            <w:r w:rsidRPr="00AC3982">
              <w:rPr>
                <w:b/>
                <w:bCs/>
                <w:szCs w:val="18"/>
              </w:rPr>
              <w:t>Observations</w:t>
            </w:r>
            <w:r w:rsidRPr="00AC3982">
              <w:rPr>
                <w:szCs w:val="18"/>
              </w:rPr>
              <w:t xml:space="preserve">: </w:t>
            </w:r>
            <w:r w:rsidR="00267026" w:rsidRPr="00326100">
              <w:rPr>
                <w:szCs w:val="18"/>
              </w:rPr>
              <w:t xml:space="preserve">Are children able to </w:t>
            </w:r>
            <w:r w:rsidR="008B1FF4">
              <w:rPr>
                <w:szCs w:val="18"/>
              </w:rPr>
              <w:t xml:space="preserve">use </w:t>
            </w:r>
            <w:r w:rsidR="00393F19">
              <w:rPr>
                <w:szCs w:val="18"/>
              </w:rPr>
              <w:t>a range of</w:t>
            </w:r>
            <w:r w:rsidR="00267026" w:rsidRPr="00326100">
              <w:rPr>
                <w:szCs w:val="18"/>
              </w:rPr>
              <w:t xml:space="preserve"> feeling</w:t>
            </w:r>
            <w:r w:rsidR="00BD3157">
              <w:rPr>
                <w:szCs w:val="18"/>
              </w:rPr>
              <w:t xml:space="preserve"> words appropriately</w:t>
            </w:r>
            <w:r w:rsidR="00267026" w:rsidRPr="00326100">
              <w:rPr>
                <w:szCs w:val="18"/>
              </w:rPr>
              <w:t>? (1PS.17)</w:t>
            </w:r>
            <w:r w:rsidR="00D76498">
              <w:rPr>
                <w:szCs w:val="18"/>
              </w:rPr>
              <w:t xml:space="preserve"> </w:t>
            </w:r>
          </w:p>
          <w:p w14:paraId="6AF38461" w14:textId="5ECEF1C2" w:rsidR="00564E9F" w:rsidRDefault="00E9739B" w:rsidP="00564E9F">
            <w:pPr>
              <w:spacing w:before="120" w:after="120" w:line="240" w:lineRule="auto"/>
              <w:ind w:left="0"/>
              <w:rPr>
                <w:rStyle w:val="s1"/>
                <w:sz w:val="18"/>
                <w:szCs w:val="18"/>
              </w:rPr>
            </w:pPr>
            <w:r w:rsidRPr="00E9739B">
              <w:rPr>
                <w:b/>
                <w:bCs/>
                <w:szCs w:val="18"/>
              </w:rPr>
              <w:t>Support:</w:t>
            </w:r>
            <w:r>
              <w:rPr>
                <w:szCs w:val="18"/>
              </w:rPr>
              <w:t xml:space="preserve"> L</w:t>
            </w:r>
            <w:r w:rsidR="00D76498">
              <w:rPr>
                <w:szCs w:val="18"/>
              </w:rPr>
              <w:t xml:space="preserve">ook out for </w:t>
            </w:r>
            <w:r w:rsidR="007B3C48" w:rsidRPr="00206899">
              <w:rPr>
                <w:rStyle w:val="s1"/>
                <w:sz w:val="18"/>
                <w:szCs w:val="18"/>
              </w:rPr>
              <w:t>meaningful opportunities</w:t>
            </w:r>
            <w:r w:rsidR="007B3C48">
              <w:rPr>
                <w:rStyle w:val="s1"/>
                <w:sz w:val="18"/>
                <w:szCs w:val="18"/>
              </w:rPr>
              <w:t xml:space="preserve"> to ask children how they are feeling</w:t>
            </w:r>
            <w:r w:rsidR="008B1FF4">
              <w:rPr>
                <w:rStyle w:val="s1"/>
                <w:sz w:val="18"/>
                <w:szCs w:val="18"/>
              </w:rPr>
              <w:t xml:space="preserve"> </w:t>
            </w:r>
            <w:r w:rsidR="008B1FF4">
              <w:rPr>
                <w:rStyle w:val="s1"/>
                <w:sz w:val="18"/>
              </w:rPr>
              <w:t>across the week</w:t>
            </w:r>
            <w:r w:rsidR="007B3C48">
              <w:rPr>
                <w:rStyle w:val="s1"/>
                <w:sz w:val="18"/>
                <w:szCs w:val="18"/>
              </w:rPr>
              <w:t>.</w:t>
            </w:r>
          </w:p>
          <w:p w14:paraId="2A71A0CC" w14:textId="6E8F5AD7" w:rsidR="004D0E49" w:rsidRPr="00BA2E06" w:rsidRDefault="004D0E49" w:rsidP="00564E9F">
            <w:pPr>
              <w:spacing w:before="120" w:after="120" w:line="240" w:lineRule="auto"/>
              <w:ind w:left="0"/>
              <w:rPr>
                <w:szCs w:val="18"/>
              </w:rPr>
            </w:pPr>
            <w:r w:rsidRPr="008572FC">
              <w:rPr>
                <w:b/>
                <w:bCs/>
                <w:szCs w:val="18"/>
              </w:rPr>
              <w:t>Challenge:</w:t>
            </w:r>
            <w:r>
              <w:rPr>
                <w:szCs w:val="18"/>
              </w:rPr>
              <w:t xml:space="preserve"> Ask children why they are feeling the way they are feeling.</w:t>
            </w:r>
          </w:p>
        </w:tc>
      </w:tr>
      <w:tr w:rsidR="00FE086F" w:rsidRPr="00ED0483" w14:paraId="01512F69" w14:textId="77777777" w:rsidTr="0035112C">
        <w:trPr>
          <w:trHeight w:val="557"/>
        </w:trPr>
        <w:tc>
          <w:tcPr>
            <w:tcW w:w="9356" w:type="dxa"/>
          </w:tcPr>
          <w:p w14:paraId="32159711" w14:textId="2FFC6882" w:rsidR="00FE086F" w:rsidRPr="00FE086F" w:rsidRDefault="00FE086F" w:rsidP="00ED0483">
            <w:pPr>
              <w:spacing w:before="120" w:after="120" w:line="240" w:lineRule="auto"/>
              <w:ind w:left="0"/>
              <w:rPr>
                <w:b/>
                <w:bCs/>
                <w:szCs w:val="18"/>
              </w:rPr>
            </w:pPr>
            <w:r w:rsidRPr="00A73BDA">
              <w:rPr>
                <w:rStyle w:val="s1"/>
                <w:rFonts w:eastAsia="MS Mincho" w:cs="Times New Roman"/>
                <w:b/>
                <w:bCs/>
                <w:color w:val="4E008E"/>
                <w:lang w:val="en-GB"/>
              </w:rPr>
              <w:lastRenderedPageBreak/>
              <w:t>Continuous provision and</w:t>
            </w:r>
            <w:r w:rsidR="00664DA7" w:rsidRPr="00A73BDA">
              <w:rPr>
                <w:rStyle w:val="s1"/>
                <w:rFonts w:eastAsia="MS Mincho" w:cs="Times New Roman"/>
                <w:b/>
                <w:bCs/>
                <w:color w:val="4E008E"/>
                <w:lang w:val="en-GB"/>
              </w:rPr>
              <w:t xml:space="preserve"> </w:t>
            </w:r>
            <w:r w:rsidR="00664DA7" w:rsidRPr="00A73BDA">
              <w:rPr>
                <w:rStyle w:val="s1"/>
                <w:rFonts w:cs="Times New Roman"/>
                <w:b/>
                <w:bCs/>
                <w:color w:val="4E008E"/>
              </w:rPr>
              <w:t>ideas for</w:t>
            </w:r>
            <w:r w:rsidRPr="00A73BDA">
              <w:rPr>
                <w:rStyle w:val="s1"/>
                <w:rFonts w:eastAsia="MS Mincho" w:cs="Times New Roman"/>
                <w:b/>
                <w:bCs/>
                <w:color w:val="4E008E"/>
                <w:lang w:val="en-GB"/>
              </w:rPr>
              <w:t xml:space="preserve"> guided play</w:t>
            </w:r>
          </w:p>
        </w:tc>
      </w:tr>
      <w:tr w:rsidR="00ED0483" w:rsidRPr="00ED0483" w14:paraId="35AC5561" w14:textId="77777777" w:rsidTr="0035112C">
        <w:trPr>
          <w:trHeight w:val="393"/>
        </w:trPr>
        <w:tc>
          <w:tcPr>
            <w:tcW w:w="9356" w:type="dxa"/>
          </w:tcPr>
          <w:p w14:paraId="269CD103" w14:textId="72B8F952" w:rsidR="00876D9F" w:rsidRDefault="00D87974" w:rsidP="00876D9F">
            <w:pPr>
              <w:spacing w:before="120" w:after="120" w:line="240" w:lineRule="auto"/>
              <w:ind w:left="0"/>
              <w:rPr>
                <w:szCs w:val="18"/>
              </w:rPr>
            </w:pPr>
            <w:r w:rsidRPr="005E220A">
              <w:rPr>
                <w:szCs w:val="18"/>
              </w:rPr>
              <w:t>Role play area:</w:t>
            </w:r>
            <w:r w:rsidRPr="0032590E">
              <w:rPr>
                <w:b/>
                <w:bCs/>
                <w:szCs w:val="18"/>
              </w:rPr>
              <w:t xml:space="preserve"> </w:t>
            </w:r>
            <w:r w:rsidRPr="0032590E">
              <w:rPr>
                <w:szCs w:val="18"/>
              </w:rPr>
              <w:t xml:space="preserve">After reading the story, share the book, puppets and soft toys to encourage children to explore the story and make up their own stories. </w:t>
            </w:r>
            <w:r w:rsidR="0032590E" w:rsidRPr="0032590E">
              <w:rPr>
                <w:szCs w:val="18"/>
              </w:rPr>
              <w:t xml:space="preserve">Join in with play. In character, promote talk about feelings, e.g. I’m happy. Are you happy? … How are you feeling? Why? </w:t>
            </w:r>
          </w:p>
          <w:p w14:paraId="69EFF58F" w14:textId="6828D78C" w:rsidR="001A1AEE" w:rsidRPr="00D44737" w:rsidRDefault="00E912F9" w:rsidP="001A1AEE">
            <w:pPr>
              <w:spacing w:before="120" w:after="120" w:line="240" w:lineRule="auto"/>
              <w:ind w:left="0"/>
              <w:rPr>
                <w:rStyle w:val="s1"/>
                <w:sz w:val="18"/>
                <w:szCs w:val="18"/>
              </w:rPr>
            </w:pPr>
            <w:r w:rsidRPr="00CA220F">
              <w:rPr>
                <w:b/>
                <w:bCs/>
                <w:szCs w:val="18"/>
              </w:rPr>
              <w:t>Observations</w:t>
            </w:r>
            <w:r w:rsidRPr="001A1AEE">
              <w:rPr>
                <w:szCs w:val="18"/>
              </w:rPr>
              <w:t>: Are children able to talk</w:t>
            </w:r>
            <w:r>
              <w:rPr>
                <w:szCs w:val="18"/>
              </w:rPr>
              <w:t xml:space="preserve"> about feelings as well as actions?</w:t>
            </w:r>
            <w:r w:rsidR="00602D20">
              <w:rPr>
                <w:szCs w:val="18"/>
              </w:rPr>
              <w:t xml:space="preserve"> (</w:t>
            </w:r>
            <w:r w:rsidR="00602D20" w:rsidRPr="00326100">
              <w:rPr>
                <w:szCs w:val="18"/>
              </w:rPr>
              <w:t>1CL</w:t>
            </w:r>
            <w:r w:rsidR="00602D20">
              <w:rPr>
                <w:szCs w:val="18"/>
              </w:rPr>
              <w:t>c</w:t>
            </w:r>
            <w:r w:rsidR="00602D20" w:rsidRPr="00326100">
              <w:rPr>
                <w:szCs w:val="18"/>
              </w:rPr>
              <w:t>.</w:t>
            </w:r>
            <w:r w:rsidR="00602D20">
              <w:rPr>
                <w:szCs w:val="18"/>
              </w:rPr>
              <w:t>22</w:t>
            </w:r>
            <w:r w:rsidR="00602D20">
              <w:rPr>
                <w:szCs w:val="18"/>
              </w:rPr>
              <w:t xml:space="preserve">, </w:t>
            </w:r>
            <w:r w:rsidR="00602D20" w:rsidRPr="00326100">
              <w:rPr>
                <w:szCs w:val="18"/>
              </w:rPr>
              <w:t>1PS.17)</w:t>
            </w:r>
          </w:p>
        </w:tc>
      </w:tr>
    </w:tbl>
    <w:p w14:paraId="1C07E8FA" w14:textId="03375159" w:rsidR="004C663B" w:rsidRDefault="004C663B"/>
    <w:tbl>
      <w:tblPr>
        <w:tblStyle w:val="TableGrid"/>
        <w:tblW w:w="9356" w:type="dxa"/>
        <w:tblInd w:w="-147" w:type="dxa"/>
        <w:tblLook w:val="04A0" w:firstRow="1" w:lastRow="0" w:firstColumn="1" w:lastColumn="0" w:noHBand="0" w:noVBand="1"/>
      </w:tblPr>
      <w:tblGrid>
        <w:gridCol w:w="9356"/>
      </w:tblGrid>
      <w:tr w:rsidR="004C663B" w:rsidRPr="00ED0483" w14:paraId="3713CDE5" w14:textId="77777777" w:rsidTr="00612CF8">
        <w:trPr>
          <w:trHeight w:val="393"/>
        </w:trPr>
        <w:tc>
          <w:tcPr>
            <w:tcW w:w="9356" w:type="dxa"/>
          </w:tcPr>
          <w:p w14:paraId="0A92A6C0" w14:textId="1B26012D" w:rsidR="004C663B" w:rsidRPr="00ED0483" w:rsidRDefault="004C663B" w:rsidP="00E2694E">
            <w:pPr>
              <w:spacing w:before="60" w:after="60" w:line="240" w:lineRule="auto"/>
              <w:ind w:left="0"/>
              <w:rPr>
                <w:rStyle w:val="s1"/>
                <w:color w:val="004185"/>
                <w:szCs w:val="22"/>
              </w:rPr>
            </w:pPr>
            <w:r w:rsidRPr="00A73BDA">
              <w:rPr>
                <w:rStyle w:val="s1"/>
                <w:rFonts w:eastAsia="MS Mincho" w:cs="Times New Roman"/>
                <w:b/>
                <w:bCs/>
                <w:color w:val="4E008E"/>
                <w:szCs w:val="22"/>
                <w:lang w:val="en-GB"/>
              </w:rPr>
              <w:t>Learning statements</w:t>
            </w:r>
          </w:p>
        </w:tc>
      </w:tr>
      <w:tr w:rsidR="00DC044B" w:rsidRPr="00ED0483" w14:paraId="2D72D5BF" w14:textId="77777777" w:rsidTr="00612CF8">
        <w:trPr>
          <w:trHeight w:val="393"/>
        </w:trPr>
        <w:tc>
          <w:tcPr>
            <w:tcW w:w="9356" w:type="dxa"/>
          </w:tcPr>
          <w:p w14:paraId="048640DB" w14:textId="767E7BB1" w:rsidR="007060FD" w:rsidRPr="007060FD" w:rsidRDefault="007060FD" w:rsidP="00BA2E06">
            <w:pPr>
              <w:spacing w:before="120" w:after="120" w:line="240" w:lineRule="auto"/>
              <w:ind w:left="0"/>
              <w:rPr>
                <w:rStyle w:val="s1"/>
                <w:color w:val="004185"/>
                <w:szCs w:val="22"/>
              </w:rPr>
            </w:pPr>
            <w:r w:rsidRPr="007060FD">
              <w:rPr>
                <w:szCs w:val="18"/>
              </w:rPr>
              <w:t>1Mn.06 Count up to at least 5 items (objects or pictures) by saying one number name as they point to, touch or move each item, and knowing when to stop the count.</w:t>
            </w:r>
          </w:p>
        </w:tc>
      </w:tr>
      <w:tr w:rsidR="003F7CEF" w:rsidRPr="00ED0483" w14:paraId="34510C79" w14:textId="77777777" w:rsidTr="00612CF8">
        <w:trPr>
          <w:trHeight w:val="393"/>
        </w:trPr>
        <w:tc>
          <w:tcPr>
            <w:tcW w:w="9356" w:type="dxa"/>
          </w:tcPr>
          <w:p w14:paraId="24585972" w14:textId="77777777" w:rsidR="003F7CEF" w:rsidRPr="00CC46F3" w:rsidRDefault="003F7CEF" w:rsidP="003F7CEF">
            <w:pPr>
              <w:spacing w:before="120" w:after="120" w:line="240" w:lineRule="auto"/>
              <w:ind w:left="0"/>
              <w:rPr>
                <w:b/>
                <w:bCs/>
                <w:szCs w:val="18"/>
              </w:rPr>
            </w:pPr>
            <w:r w:rsidRPr="00CC46F3">
              <w:rPr>
                <w:b/>
                <w:bCs/>
                <w:szCs w:val="18"/>
              </w:rPr>
              <w:t>Resources</w:t>
            </w:r>
          </w:p>
          <w:p w14:paraId="36D1A65D" w14:textId="5E2EEA90" w:rsidR="00C40DDA" w:rsidRPr="00C40DDA" w:rsidRDefault="00C40DDA" w:rsidP="00C40DDA">
            <w:pPr>
              <w:spacing w:before="120" w:after="120" w:line="240" w:lineRule="auto"/>
              <w:ind w:left="0"/>
              <w:rPr>
                <w:szCs w:val="18"/>
              </w:rPr>
            </w:pPr>
            <w:r w:rsidRPr="00C40DDA">
              <w:rPr>
                <w:szCs w:val="18"/>
              </w:rPr>
              <w:t>Blocks, similar and different toys</w:t>
            </w:r>
          </w:p>
          <w:p w14:paraId="691C723B" w14:textId="7EF04D63" w:rsidR="003F7CEF" w:rsidRPr="00CC46F3" w:rsidRDefault="003F7CEF" w:rsidP="003F7CEF">
            <w:pPr>
              <w:spacing w:before="120" w:after="120" w:line="240" w:lineRule="auto"/>
              <w:ind w:left="0"/>
              <w:rPr>
                <w:b/>
                <w:bCs/>
                <w:szCs w:val="18"/>
              </w:rPr>
            </w:pPr>
            <w:r w:rsidRPr="00CC46F3">
              <w:rPr>
                <w:b/>
                <w:bCs/>
                <w:szCs w:val="18"/>
              </w:rPr>
              <w:t>Key vocabulary</w:t>
            </w:r>
          </w:p>
          <w:p w14:paraId="6FA8A865" w14:textId="66BB94A3" w:rsidR="00E20FC2" w:rsidRPr="00BA2E06" w:rsidRDefault="00E20FC2" w:rsidP="003F7CEF">
            <w:pPr>
              <w:spacing w:before="120" w:after="120" w:line="240" w:lineRule="auto"/>
              <w:ind w:left="0"/>
              <w:rPr>
                <w:b/>
                <w:bCs/>
                <w:szCs w:val="18"/>
              </w:rPr>
            </w:pPr>
            <w:r w:rsidRPr="00E20FC2">
              <w:rPr>
                <w:szCs w:val="18"/>
              </w:rPr>
              <w:t>how many, count, one, two, three, four, five</w:t>
            </w:r>
          </w:p>
        </w:tc>
      </w:tr>
      <w:tr w:rsidR="00B94281" w:rsidRPr="00ED0483" w14:paraId="2FD5B7D4" w14:textId="77777777" w:rsidTr="00612CF8">
        <w:trPr>
          <w:trHeight w:val="393"/>
        </w:trPr>
        <w:tc>
          <w:tcPr>
            <w:tcW w:w="9356" w:type="dxa"/>
          </w:tcPr>
          <w:p w14:paraId="3BB5283E" w14:textId="1A17AFA9" w:rsidR="00B94281" w:rsidRPr="00ED0483" w:rsidRDefault="00B94281" w:rsidP="00E2694E">
            <w:pPr>
              <w:spacing w:before="60" w:after="60" w:line="240" w:lineRule="auto"/>
              <w:ind w:left="0"/>
              <w:rPr>
                <w:rStyle w:val="s1"/>
                <w:color w:val="004185"/>
                <w:szCs w:val="22"/>
              </w:rPr>
            </w:pPr>
            <w:r w:rsidRPr="00A73BDA">
              <w:rPr>
                <w:rStyle w:val="s1"/>
                <w:rFonts w:eastAsia="MS Mincho" w:cs="Times New Roman"/>
                <w:b/>
                <w:bCs/>
                <w:color w:val="4E008E"/>
                <w:lang w:val="en-GB"/>
              </w:rPr>
              <w:t>Activity 3: S</w:t>
            </w:r>
            <w:r w:rsidRPr="00A73BDA">
              <w:rPr>
                <w:rStyle w:val="s1"/>
                <w:b/>
                <w:bCs/>
                <w:color w:val="4E008E"/>
              </w:rPr>
              <w:t>mall groups</w:t>
            </w:r>
          </w:p>
        </w:tc>
      </w:tr>
      <w:tr w:rsidR="004C663B" w:rsidRPr="00ED0483" w14:paraId="56DB74A3" w14:textId="77777777" w:rsidTr="00612CF8">
        <w:trPr>
          <w:trHeight w:val="393"/>
        </w:trPr>
        <w:tc>
          <w:tcPr>
            <w:tcW w:w="9356" w:type="dxa"/>
          </w:tcPr>
          <w:p w14:paraId="448A7B27" w14:textId="77777777" w:rsidR="00AC3982" w:rsidRPr="00AC3982" w:rsidRDefault="00AC3982" w:rsidP="00AC3982">
            <w:pPr>
              <w:spacing w:before="120" w:after="120" w:line="240" w:lineRule="auto"/>
              <w:ind w:left="0"/>
              <w:rPr>
                <w:szCs w:val="18"/>
              </w:rPr>
            </w:pPr>
            <w:r w:rsidRPr="00AC3982">
              <w:rPr>
                <w:szCs w:val="18"/>
              </w:rPr>
              <w:t xml:space="preserve">TR p.104 Activity 1. Model counting blocks first. </w:t>
            </w:r>
          </w:p>
          <w:p w14:paraId="0FA36C2D" w14:textId="18C49B04" w:rsidR="00AC3982" w:rsidRPr="00AC3982" w:rsidRDefault="00AC3982" w:rsidP="00AC3982">
            <w:pPr>
              <w:spacing w:before="120" w:after="120" w:line="240" w:lineRule="auto"/>
              <w:ind w:left="0"/>
              <w:rPr>
                <w:szCs w:val="18"/>
              </w:rPr>
            </w:pPr>
            <w:r w:rsidRPr="00AC3982">
              <w:rPr>
                <w:b/>
                <w:bCs/>
                <w:szCs w:val="18"/>
              </w:rPr>
              <w:t>Questions:</w:t>
            </w:r>
            <w:r>
              <w:rPr>
                <w:szCs w:val="18"/>
              </w:rPr>
              <w:t xml:space="preserve"> </w:t>
            </w:r>
            <w:r w:rsidRPr="00AC3982">
              <w:rPr>
                <w:szCs w:val="18"/>
              </w:rPr>
              <w:t>How many blocks are there?</w:t>
            </w:r>
          </w:p>
          <w:p w14:paraId="0B79A822" w14:textId="77777777" w:rsidR="00AC3982" w:rsidRPr="00AC3982" w:rsidRDefault="00AC3982" w:rsidP="00AC3982">
            <w:pPr>
              <w:spacing w:before="120" w:after="120" w:line="240" w:lineRule="auto"/>
              <w:ind w:left="0"/>
              <w:rPr>
                <w:szCs w:val="18"/>
              </w:rPr>
            </w:pPr>
            <w:r w:rsidRPr="00AC3982">
              <w:rPr>
                <w:b/>
                <w:bCs/>
                <w:szCs w:val="18"/>
              </w:rPr>
              <w:t>Observations</w:t>
            </w:r>
            <w:r w:rsidRPr="00AC3982">
              <w:rPr>
                <w:szCs w:val="18"/>
              </w:rPr>
              <w:t xml:space="preserve">: Do children say one number name for each block? Do they understand that the last number said tells you how many? </w:t>
            </w:r>
          </w:p>
          <w:p w14:paraId="5533D327" w14:textId="77777777" w:rsidR="00AC3982" w:rsidRPr="00AC3982" w:rsidRDefault="00AC3982" w:rsidP="00AC3982">
            <w:pPr>
              <w:spacing w:before="120" w:after="120" w:line="240" w:lineRule="auto"/>
              <w:ind w:left="0"/>
              <w:rPr>
                <w:szCs w:val="18"/>
              </w:rPr>
            </w:pPr>
            <w:r w:rsidRPr="00AC3982">
              <w:rPr>
                <w:b/>
                <w:bCs/>
                <w:szCs w:val="18"/>
              </w:rPr>
              <w:t>Support:</w:t>
            </w:r>
            <w:r w:rsidRPr="00AC3982">
              <w:rPr>
                <w:szCs w:val="18"/>
              </w:rPr>
              <w:t xml:space="preserve"> Initially count with children in time with their movements.</w:t>
            </w:r>
          </w:p>
          <w:p w14:paraId="60131362" w14:textId="40385EDA" w:rsidR="00AC3982" w:rsidRPr="0035112C" w:rsidRDefault="00AC3982" w:rsidP="00AC3982">
            <w:pPr>
              <w:spacing w:before="120" w:after="120" w:line="240" w:lineRule="auto"/>
              <w:ind w:left="0"/>
              <w:rPr>
                <w:rStyle w:val="s1"/>
                <w:b/>
                <w:bCs/>
                <w:color w:val="004185"/>
              </w:rPr>
            </w:pPr>
            <w:r w:rsidRPr="00AC3982">
              <w:rPr>
                <w:b/>
                <w:bCs/>
                <w:szCs w:val="18"/>
              </w:rPr>
              <w:t>Challenge</w:t>
            </w:r>
            <w:r w:rsidRPr="00AC3982">
              <w:rPr>
                <w:szCs w:val="18"/>
              </w:rPr>
              <w:t>: Ask children to count groups of up to 5 toys (without passing to partner. How do you know when to stop counting?</w:t>
            </w:r>
          </w:p>
        </w:tc>
      </w:tr>
      <w:tr w:rsidR="00612CF8" w:rsidRPr="00ED0483" w14:paraId="6328FBDE" w14:textId="77777777" w:rsidTr="00612CF8">
        <w:trPr>
          <w:trHeight w:val="393"/>
        </w:trPr>
        <w:tc>
          <w:tcPr>
            <w:tcW w:w="9356" w:type="dxa"/>
          </w:tcPr>
          <w:p w14:paraId="7D849A86" w14:textId="50C1FE1B" w:rsidR="00612CF8" w:rsidRPr="00ED0483" w:rsidRDefault="00612CF8" w:rsidP="00BB10E7">
            <w:pPr>
              <w:spacing w:before="60" w:after="60" w:line="240" w:lineRule="auto"/>
              <w:ind w:left="0"/>
              <w:rPr>
                <w:b/>
                <w:bCs/>
                <w:sz w:val="20"/>
                <w:szCs w:val="20"/>
              </w:rPr>
            </w:pPr>
            <w:r w:rsidRPr="00A73BDA">
              <w:rPr>
                <w:rStyle w:val="s1"/>
                <w:rFonts w:eastAsia="MS Mincho" w:cs="Times New Roman"/>
                <w:b/>
                <w:bCs/>
                <w:color w:val="4E008E"/>
                <w:lang w:val="en-GB"/>
              </w:rPr>
              <w:t xml:space="preserve">Continuous provision and </w:t>
            </w:r>
            <w:r w:rsidR="00664DA7" w:rsidRPr="00A73BDA">
              <w:rPr>
                <w:rStyle w:val="s1"/>
                <w:rFonts w:eastAsia="MS Mincho" w:cs="Times New Roman"/>
                <w:b/>
                <w:bCs/>
                <w:color w:val="4E008E"/>
                <w:lang w:val="en-GB"/>
              </w:rPr>
              <w:t>i</w:t>
            </w:r>
            <w:r w:rsidR="00664DA7" w:rsidRPr="00A73BDA">
              <w:rPr>
                <w:rStyle w:val="s1"/>
                <w:rFonts w:cs="Times New Roman"/>
                <w:b/>
                <w:bCs/>
                <w:color w:val="4E008E"/>
              </w:rPr>
              <w:t xml:space="preserve">deas for </w:t>
            </w:r>
            <w:r w:rsidRPr="00A73BDA">
              <w:rPr>
                <w:rStyle w:val="s1"/>
                <w:rFonts w:eastAsia="MS Mincho" w:cs="Times New Roman"/>
                <w:b/>
                <w:bCs/>
                <w:color w:val="4E008E"/>
                <w:lang w:val="en-GB"/>
              </w:rPr>
              <w:t>guided play</w:t>
            </w:r>
          </w:p>
        </w:tc>
      </w:tr>
      <w:tr w:rsidR="00612CF8" w:rsidRPr="00ED0483" w14:paraId="457C2FF7" w14:textId="77777777" w:rsidTr="00612CF8">
        <w:trPr>
          <w:trHeight w:val="393"/>
        </w:trPr>
        <w:tc>
          <w:tcPr>
            <w:tcW w:w="9356" w:type="dxa"/>
          </w:tcPr>
          <w:p w14:paraId="32CEE035" w14:textId="7185C515" w:rsidR="00206899" w:rsidRPr="003038F2" w:rsidRDefault="00664DA7" w:rsidP="00664DA7">
            <w:pPr>
              <w:spacing w:before="120" w:after="120" w:line="240" w:lineRule="auto"/>
              <w:ind w:left="0"/>
              <w:rPr>
                <w:rStyle w:val="s1"/>
                <w:sz w:val="18"/>
                <w:szCs w:val="18"/>
              </w:rPr>
            </w:pPr>
            <w:r w:rsidRPr="00664DA7">
              <w:rPr>
                <w:szCs w:val="18"/>
              </w:rPr>
              <w:t xml:space="preserve">When joining in with play in any area, ask questions that promote counting, e.g. Please can you pass me </w:t>
            </w:r>
            <w:r w:rsidR="00DB133B">
              <w:rPr>
                <w:szCs w:val="18"/>
              </w:rPr>
              <w:t>two</w:t>
            </w:r>
            <w:r w:rsidRPr="00664DA7">
              <w:rPr>
                <w:szCs w:val="18"/>
              </w:rPr>
              <w:t xml:space="preserve"> red blocks..</w:t>
            </w:r>
            <w:r>
              <w:rPr>
                <w:sz w:val="20"/>
                <w:szCs w:val="20"/>
              </w:rPr>
              <w:t xml:space="preserve"> </w:t>
            </w:r>
            <w:r w:rsidRPr="00B40579">
              <w:rPr>
                <w:sz w:val="20"/>
                <w:szCs w:val="20"/>
              </w:rPr>
              <w:t xml:space="preserve"> </w:t>
            </w:r>
          </w:p>
        </w:tc>
      </w:tr>
    </w:tbl>
    <w:p w14:paraId="762C07DC" w14:textId="7E788704" w:rsidR="002414D4" w:rsidRDefault="002414D4" w:rsidP="00141A1E">
      <w:pPr>
        <w:ind w:left="0"/>
        <w:rPr>
          <w:rStyle w:val="s1"/>
        </w:rPr>
      </w:pPr>
    </w:p>
    <w:p w14:paraId="70E08DCD" w14:textId="71ACDA4B" w:rsidR="00334DDE" w:rsidRDefault="00334DDE" w:rsidP="007A0572">
      <w:pPr>
        <w:ind w:left="-426"/>
        <w:rPr>
          <w:rStyle w:val="s1"/>
        </w:rPr>
      </w:pPr>
    </w:p>
    <w:p w14:paraId="0F3F73F3" w14:textId="104FD8C5" w:rsidR="00334DDE" w:rsidRDefault="00334DDE" w:rsidP="007A0572">
      <w:pPr>
        <w:ind w:left="-426"/>
        <w:rPr>
          <w:rStyle w:val="s1"/>
        </w:rPr>
      </w:pPr>
    </w:p>
    <w:p w14:paraId="623BA67A" w14:textId="256E76E8" w:rsidR="00334DDE" w:rsidRDefault="00334DDE" w:rsidP="007A0572">
      <w:pPr>
        <w:ind w:left="-426"/>
        <w:rPr>
          <w:rStyle w:val="s1"/>
        </w:rPr>
      </w:pPr>
    </w:p>
    <w:p w14:paraId="19D45AEE" w14:textId="2EF12E1D" w:rsidR="00334DDE" w:rsidRDefault="00334DDE" w:rsidP="007A0572">
      <w:pPr>
        <w:ind w:left="-426"/>
        <w:rPr>
          <w:rStyle w:val="s1"/>
        </w:rPr>
      </w:pPr>
    </w:p>
    <w:p w14:paraId="7582CFCB" w14:textId="77777777" w:rsidR="00334DDE" w:rsidRDefault="00334DDE" w:rsidP="007A0572">
      <w:pPr>
        <w:ind w:left="-426"/>
        <w:rPr>
          <w:rStyle w:val="s1"/>
        </w:rPr>
      </w:pPr>
    </w:p>
    <w:p w14:paraId="5F94A6A6" w14:textId="64CA1661" w:rsidR="00334DDE" w:rsidRDefault="00334DDE" w:rsidP="007A0572">
      <w:pPr>
        <w:ind w:left="-426"/>
        <w:rPr>
          <w:rStyle w:val="s1"/>
        </w:rPr>
      </w:pPr>
    </w:p>
    <w:p w14:paraId="37C9838C" w14:textId="48C85273" w:rsidR="00334DDE" w:rsidRDefault="00334DDE" w:rsidP="007A0572">
      <w:pPr>
        <w:ind w:left="-426"/>
        <w:rPr>
          <w:rStyle w:val="s1"/>
        </w:rPr>
      </w:pPr>
    </w:p>
    <w:p w14:paraId="480FCF48" w14:textId="77777777" w:rsidR="00334DDE" w:rsidRDefault="00334DDE" w:rsidP="007A0572">
      <w:pPr>
        <w:ind w:left="-426"/>
        <w:rPr>
          <w:rStyle w:val="s1"/>
        </w:rPr>
      </w:pPr>
    </w:p>
    <w:p w14:paraId="1236708C" w14:textId="51ABFFBC" w:rsidR="002414D4" w:rsidRDefault="002414D4" w:rsidP="007A0572">
      <w:pPr>
        <w:ind w:left="-426"/>
        <w:rPr>
          <w:rStyle w:val="s1"/>
        </w:rPr>
      </w:pPr>
    </w:p>
    <w:p w14:paraId="6A3090E7" w14:textId="4BC1EF60" w:rsidR="009A0495" w:rsidRDefault="009A0495" w:rsidP="00783110">
      <w:pPr>
        <w:pStyle w:val="ListParagraph"/>
        <w:ind w:left="-65"/>
      </w:pPr>
    </w:p>
    <w:p w14:paraId="15F88D8E" w14:textId="77777777" w:rsidR="00421B06" w:rsidRDefault="00421B06" w:rsidP="002B36F3">
      <w:pPr>
        <w:pStyle w:val="References"/>
      </w:pPr>
    </w:p>
    <w:p w14:paraId="0A0207F5" w14:textId="2C08768E" w:rsidR="00421B06" w:rsidRDefault="00421B06" w:rsidP="002B36F3">
      <w:pPr>
        <w:pStyle w:val="References"/>
        <w:sectPr w:rsidR="00421B06" w:rsidSect="002D3B81">
          <w:headerReference w:type="even" r:id="rId13"/>
          <w:headerReference w:type="default" r:id="rId14"/>
          <w:footerReference w:type="even" r:id="rId15"/>
          <w:footerReference w:type="default" r:id="rId16"/>
          <w:headerReference w:type="first" r:id="rId17"/>
          <w:footerReference w:type="first" r:id="rId18"/>
          <w:pgSz w:w="11900" w:h="16840"/>
          <w:pgMar w:top="993" w:right="1304" w:bottom="567" w:left="1191" w:header="993" w:footer="0" w:gutter="0"/>
          <w:cols w:space="708"/>
          <w:docGrid w:linePitch="360"/>
        </w:sectPr>
      </w:pPr>
    </w:p>
    <w:p w14:paraId="6ED305C3" w14:textId="3090F9EF" w:rsidR="00CE2773" w:rsidRDefault="00CE2773" w:rsidP="007A0572">
      <w:pPr>
        <w:ind w:left="-426"/>
        <w:rPr>
          <w:rStyle w:val="s1"/>
        </w:rPr>
      </w:pPr>
    </w:p>
    <w:p w14:paraId="44D11579" w14:textId="0C52D0A2" w:rsidR="00CE2773" w:rsidRDefault="00CE2773" w:rsidP="007A0572">
      <w:pPr>
        <w:ind w:left="-426"/>
        <w:rPr>
          <w:rStyle w:val="s1"/>
        </w:rPr>
      </w:pPr>
    </w:p>
    <w:p w14:paraId="1ED4AA39" w14:textId="0B662B99" w:rsidR="00CE2773" w:rsidRDefault="00CE2773" w:rsidP="007A0572">
      <w:pPr>
        <w:ind w:left="-426"/>
        <w:rPr>
          <w:rStyle w:val="s1"/>
        </w:rPr>
      </w:pPr>
    </w:p>
    <w:p w14:paraId="279A244E" w14:textId="5F6F921C" w:rsidR="00CE2773" w:rsidRDefault="00CE2773" w:rsidP="007A0572">
      <w:pPr>
        <w:ind w:left="-426"/>
        <w:rPr>
          <w:rStyle w:val="s1"/>
        </w:rPr>
      </w:pPr>
    </w:p>
    <w:p w14:paraId="56452AD7" w14:textId="36895ECF" w:rsidR="00CE2773" w:rsidRDefault="00CE2773" w:rsidP="007A0572">
      <w:pPr>
        <w:ind w:left="-426"/>
        <w:rPr>
          <w:rStyle w:val="s1"/>
        </w:rPr>
      </w:pPr>
    </w:p>
    <w:p w14:paraId="4F0709D5" w14:textId="77777777" w:rsidR="00CE2773" w:rsidRDefault="00CE2773" w:rsidP="007A0572">
      <w:pPr>
        <w:ind w:left="-426"/>
        <w:rPr>
          <w:rStyle w:val="s1"/>
        </w:rPr>
      </w:pPr>
    </w:p>
    <w:p w14:paraId="5A78DFA3" w14:textId="487749F0" w:rsidR="00CE2773" w:rsidRDefault="00CE2773" w:rsidP="007A0572">
      <w:pPr>
        <w:ind w:left="-426"/>
        <w:rPr>
          <w:rStyle w:val="s1"/>
        </w:rPr>
      </w:pPr>
    </w:p>
    <w:p w14:paraId="235C62EB" w14:textId="2A4B85F9" w:rsidR="00CE2773" w:rsidRDefault="00CE2773" w:rsidP="007A0572">
      <w:pPr>
        <w:ind w:left="-426"/>
        <w:rPr>
          <w:rStyle w:val="s1"/>
        </w:rPr>
      </w:pPr>
    </w:p>
    <w:p w14:paraId="2E5F6891" w14:textId="1D3B449D" w:rsidR="00CE2773" w:rsidRDefault="00CE2773" w:rsidP="007A0572">
      <w:pPr>
        <w:ind w:left="-426"/>
        <w:rPr>
          <w:rStyle w:val="s1"/>
        </w:rPr>
      </w:pPr>
    </w:p>
    <w:p w14:paraId="05C40EE2" w14:textId="4D7BB164" w:rsidR="00CE2773" w:rsidRDefault="00CE2773" w:rsidP="007A0572">
      <w:pPr>
        <w:ind w:left="-426"/>
        <w:rPr>
          <w:rStyle w:val="s1"/>
        </w:rPr>
      </w:pPr>
    </w:p>
    <w:p w14:paraId="1D513980" w14:textId="77777777" w:rsidR="00CE2773" w:rsidRDefault="00CE2773" w:rsidP="007A0572">
      <w:pPr>
        <w:ind w:left="-426"/>
        <w:rPr>
          <w:rStyle w:val="s1"/>
        </w:rPr>
      </w:pPr>
    </w:p>
    <w:p w14:paraId="2B5F56B3" w14:textId="77777777" w:rsidR="00CE2773" w:rsidRDefault="00CE2773" w:rsidP="007A0572">
      <w:pPr>
        <w:ind w:left="-426"/>
        <w:rPr>
          <w:rStyle w:val="s1"/>
        </w:rPr>
      </w:pPr>
    </w:p>
    <w:p w14:paraId="76F692A0" w14:textId="77777777" w:rsidR="00CE2773" w:rsidRDefault="00CE2773" w:rsidP="007A0572">
      <w:pPr>
        <w:ind w:left="-426"/>
        <w:rPr>
          <w:rStyle w:val="s1"/>
        </w:rPr>
      </w:pPr>
    </w:p>
    <w:p w14:paraId="55880AEF" w14:textId="77777777" w:rsidR="00CE2773" w:rsidRDefault="00CE2773" w:rsidP="007A0572">
      <w:pPr>
        <w:ind w:left="-426"/>
        <w:rPr>
          <w:rStyle w:val="s1"/>
        </w:rPr>
      </w:pPr>
    </w:p>
    <w:p w14:paraId="40FA362C" w14:textId="77777777" w:rsidR="00CE2773" w:rsidRDefault="00CE2773" w:rsidP="007A0572">
      <w:pPr>
        <w:ind w:left="-426"/>
        <w:rPr>
          <w:rStyle w:val="s1"/>
        </w:rPr>
      </w:pPr>
    </w:p>
    <w:p w14:paraId="5DADD3CE" w14:textId="77777777" w:rsidR="00CE2773" w:rsidRDefault="00CE2773" w:rsidP="007A0572">
      <w:pPr>
        <w:ind w:left="-426"/>
        <w:rPr>
          <w:rStyle w:val="s1"/>
        </w:rPr>
      </w:pPr>
    </w:p>
    <w:p w14:paraId="4729FB0E" w14:textId="77777777" w:rsidR="00CE2773" w:rsidRDefault="00CE2773" w:rsidP="007A0572">
      <w:pPr>
        <w:ind w:left="-426"/>
        <w:rPr>
          <w:rStyle w:val="s1"/>
        </w:rPr>
      </w:pPr>
    </w:p>
    <w:p w14:paraId="489BEC1E" w14:textId="77777777" w:rsidR="00CE2773" w:rsidRDefault="00CE2773" w:rsidP="007A0572">
      <w:pPr>
        <w:ind w:left="-426"/>
        <w:rPr>
          <w:rStyle w:val="s1"/>
        </w:rPr>
      </w:pPr>
    </w:p>
    <w:p w14:paraId="376DA57D" w14:textId="77777777" w:rsidR="00CE2773" w:rsidRDefault="00CE2773" w:rsidP="007A0572">
      <w:pPr>
        <w:ind w:left="-426"/>
        <w:rPr>
          <w:rStyle w:val="s1"/>
        </w:rPr>
      </w:pPr>
    </w:p>
    <w:p w14:paraId="366D2FC1" w14:textId="77777777" w:rsidR="00CE2773" w:rsidRDefault="00CE2773" w:rsidP="007A0572">
      <w:pPr>
        <w:ind w:left="-426"/>
        <w:rPr>
          <w:rStyle w:val="s1"/>
        </w:rPr>
      </w:pPr>
    </w:p>
    <w:p w14:paraId="12CFB3EC" w14:textId="77777777" w:rsidR="00CE2773" w:rsidRDefault="00CE2773" w:rsidP="007A0572">
      <w:pPr>
        <w:ind w:left="-426"/>
        <w:rPr>
          <w:rStyle w:val="s1"/>
        </w:rPr>
      </w:pPr>
    </w:p>
    <w:p w14:paraId="48C71038" w14:textId="77777777" w:rsidR="00CE2773" w:rsidRDefault="00CE2773" w:rsidP="007A0572">
      <w:pPr>
        <w:ind w:left="-426"/>
        <w:rPr>
          <w:rStyle w:val="s1"/>
        </w:rPr>
      </w:pPr>
    </w:p>
    <w:p w14:paraId="23013F6C" w14:textId="77777777" w:rsidR="00CE2773" w:rsidRDefault="00CE2773" w:rsidP="007A0572">
      <w:pPr>
        <w:ind w:left="-426"/>
        <w:rPr>
          <w:rStyle w:val="s1"/>
        </w:rPr>
      </w:pPr>
    </w:p>
    <w:p w14:paraId="29A686A6" w14:textId="77777777" w:rsidR="00CE2773" w:rsidRDefault="00CE2773" w:rsidP="007A0572">
      <w:pPr>
        <w:ind w:left="-426"/>
        <w:rPr>
          <w:rStyle w:val="s1"/>
        </w:rPr>
      </w:pPr>
    </w:p>
    <w:p w14:paraId="2DEE14B1" w14:textId="77777777" w:rsidR="00CE2773" w:rsidRDefault="00CE2773" w:rsidP="007A0572">
      <w:pPr>
        <w:ind w:left="-426"/>
        <w:rPr>
          <w:rStyle w:val="s1"/>
        </w:rPr>
      </w:pPr>
    </w:p>
    <w:p w14:paraId="0C83821B" w14:textId="77777777" w:rsidR="00CE2773" w:rsidRDefault="00CE2773" w:rsidP="007A0572">
      <w:pPr>
        <w:ind w:left="-426"/>
        <w:rPr>
          <w:rStyle w:val="s1"/>
        </w:rPr>
      </w:pPr>
    </w:p>
    <w:p w14:paraId="1835A460" w14:textId="77777777" w:rsidR="00CE2773" w:rsidRDefault="00CE2773" w:rsidP="007A0572">
      <w:pPr>
        <w:ind w:left="-426"/>
        <w:rPr>
          <w:rStyle w:val="s1"/>
        </w:rPr>
      </w:pPr>
    </w:p>
    <w:p w14:paraId="74DF5F68" w14:textId="77777777" w:rsidR="00CE2773" w:rsidRDefault="00CE2773" w:rsidP="007A0572">
      <w:pPr>
        <w:ind w:left="-426"/>
        <w:rPr>
          <w:rStyle w:val="s1"/>
        </w:rPr>
      </w:pPr>
    </w:p>
    <w:p w14:paraId="3DADAA86" w14:textId="77777777" w:rsidR="00CE2773" w:rsidRDefault="00CE2773" w:rsidP="007A0572">
      <w:pPr>
        <w:ind w:left="-426"/>
        <w:rPr>
          <w:rStyle w:val="s1"/>
        </w:rPr>
      </w:pPr>
    </w:p>
    <w:p w14:paraId="501A3496" w14:textId="77777777" w:rsidR="00CE2773" w:rsidRDefault="00CE2773" w:rsidP="007A0572">
      <w:pPr>
        <w:ind w:left="-426"/>
        <w:rPr>
          <w:rStyle w:val="s1"/>
        </w:rPr>
      </w:pPr>
    </w:p>
    <w:p w14:paraId="3585E481" w14:textId="69A33F4E" w:rsidR="00CE2773" w:rsidRDefault="00CE2773" w:rsidP="007A0572">
      <w:pPr>
        <w:ind w:left="-426"/>
        <w:rPr>
          <w:rStyle w:val="s1"/>
        </w:rPr>
      </w:pPr>
    </w:p>
    <w:p w14:paraId="36C0926A" w14:textId="77777777" w:rsidR="00CE2773" w:rsidRDefault="00CE2773" w:rsidP="007A0572">
      <w:pPr>
        <w:ind w:left="-426"/>
        <w:rPr>
          <w:rStyle w:val="s1"/>
        </w:rPr>
      </w:pPr>
    </w:p>
    <w:p w14:paraId="3412D3C0" w14:textId="77777777" w:rsidR="00CE2773" w:rsidRDefault="00CE2773" w:rsidP="007A0572">
      <w:pPr>
        <w:ind w:left="-426"/>
        <w:rPr>
          <w:rStyle w:val="s1"/>
        </w:rPr>
      </w:pPr>
    </w:p>
    <w:p w14:paraId="5B17AFC9" w14:textId="77777777" w:rsidR="00CE2773" w:rsidRDefault="00CE2773" w:rsidP="007A0572">
      <w:pPr>
        <w:ind w:left="-426"/>
        <w:rPr>
          <w:rStyle w:val="s1"/>
        </w:rPr>
      </w:pPr>
    </w:p>
    <w:p w14:paraId="71369C9F" w14:textId="77777777" w:rsidR="00CE2773" w:rsidRDefault="00CE2773" w:rsidP="007A0572">
      <w:pPr>
        <w:ind w:left="-426"/>
        <w:rPr>
          <w:rStyle w:val="s1"/>
        </w:rPr>
      </w:pPr>
    </w:p>
    <w:p w14:paraId="5B1EB9E0" w14:textId="77777777" w:rsidR="00341D79" w:rsidRDefault="00341D79" w:rsidP="007A0572">
      <w:pPr>
        <w:ind w:left="-426"/>
        <w:rPr>
          <w:rStyle w:val="s1"/>
        </w:rPr>
      </w:pPr>
    </w:p>
    <w:p w14:paraId="3A739704" w14:textId="77777777" w:rsidR="00297FBB" w:rsidRDefault="00297FBB" w:rsidP="00792969">
      <w:pPr>
        <w:ind w:left="-426"/>
      </w:pPr>
    </w:p>
    <w:p w14:paraId="31E39555" w14:textId="0D9F7C63" w:rsidR="00CE2773" w:rsidRPr="00792969" w:rsidRDefault="006C7477" w:rsidP="00792969">
      <w:pPr>
        <w:ind w:left="-426"/>
      </w:pPr>
      <w:r>
        <w:rPr>
          <w:rFonts w:ascii="Times New Roman" w:hAnsi="Times New Roman"/>
          <w:noProof/>
          <w:sz w:val="24"/>
          <w:lang w:eastAsia="en-GB"/>
        </w:rPr>
        <mc:AlternateContent>
          <mc:Choice Requires="wps">
            <w:drawing>
              <wp:anchor distT="45720" distB="45720" distL="114300" distR="114300" simplePos="0" relativeHeight="251658243" behindDoc="0" locked="0" layoutInCell="1" allowOverlap="1" wp14:anchorId="57E739FB" wp14:editId="31C5EE2B">
                <wp:simplePos x="0" y="0"/>
                <wp:positionH relativeFrom="page">
                  <wp:posOffset>482600</wp:posOffset>
                </wp:positionH>
                <wp:positionV relativeFrom="page">
                  <wp:posOffset>9142394</wp:posOffset>
                </wp:positionV>
                <wp:extent cx="6578600" cy="829945"/>
                <wp:effectExtent l="0" t="0" r="12700" b="27305"/>
                <wp:wrapNone/>
                <wp:docPr id="217" name="Text Box 217" descr="We are committed to making our documents accessible in accordance with the WCAG 2.1 Standard. We are always looking to improve the accessibility of our documents. If you find any problems or you think we are not meeting accessibility requirements, contact us at info@cambridgeinternational.org with the subject heading: Digital accessibility. If you need this document in a different format, contact us and supply your name, email address and requirements and we will respond within 15 working day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0" cy="829945"/>
                        </a:xfrm>
                        <a:prstGeom prst="rect">
                          <a:avLst/>
                        </a:prstGeom>
                        <a:solidFill>
                          <a:srgbClr val="FFFFFF"/>
                        </a:solidFill>
                        <a:ln w="9525">
                          <a:solidFill>
                            <a:srgbClr val="000000"/>
                          </a:solidFill>
                          <a:miter lim="800000"/>
                          <a:headEnd/>
                          <a:tailEnd/>
                        </a:ln>
                      </wps:spPr>
                      <wps:txbx>
                        <w:txbxContent>
                          <w:p w14:paraId="24EDE359" w14:textId="30BD6D29" w:rsidR="006C7477" w:rsidRPr="00CA1B1C" w:rsidRDefault="009A7C82" w:rsidP="00CA1B1C">
                            <w:pPr>
                              <w:ind w:left="0"/>
                              <w:rPr>
                                <w:szCs w:val="20"/>
                              </w:rPr>
                            </w:pPr>
                            <w:r>
                              <w:rPr>
                                <w:szCs w:val="20"/>
                              </w:rPr>
                              <w:t>We are</w:t>
                            </w:r>
                            <w:r w:rsidR="006C7477" w:rsidRPr="00CA1B1C">
                              <w:rPr>
                                <w:szCs w:val="20"/>
                              </w:rPr>
                              <w:t xml:space="preserve"> committed to making our documents accessible in accordance with the WCAG 2.1 Standard. We are always looking to improve the accessibility of our documents. If you find any problems or you think we are not meeting accessibility requirements, contact us at </w:t>
                            </w:r>
                            <w:hyperlink r:id="rId19" w:history="1">
                              <w:r w:rsidR="006C7477" w:rsidRPr="00CA1B1C">
                                <w:rPr>
                                  <w:rStyle w:val="Hyperlink"/>
                                  <w:szCs w:val="20"/>
                                </w:rPr>
                                <w:t>info@cambridgeinternational.org</w:t>
                              </w:r>
                            </w:hyperlink>
                            <w:r w:rsidR="006C7477" w:rsidRPr="00CA1B1C">
                              <w:rPr>
                                <w:szCs w:val="20"/>
                              </w:rPr>
                              <w:t xml:space="preserve"> with the subject heading: Digital accessibility. If you need this document in a different format, contact us and supply your name, email address and requirements and we will respond within 15 working days.</w:t>
                            </w:r>
                          </w:p>
                          <w:p w14:paraId="5537A0A7" w14:textId="77777777" w:rsidR="006C7477" w:rsidRDefault="006C7477" w:rsidP="006C7477">
                            <w:pPr>
                              <w:rPr>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739FB" id="Text Box 217" o:spid="_x0000_s1027" type="#_x0000_t202" alt="We are committed to making our documents accessible in accordance with the WCAG 2.1 Standard. We are always looking to improve the accessibility of our documents. If you find any problems or you think we are not meeting accessibility requirements, contact us at info@cambridgeinternational.org with the subject heading: Digital accessibility. If you need this document in a different format, contact us and supply your name, email address and requirements and we will respond within 15 working days." style="position:absolute;left:0;text-align:left;margin-left:38pt;margin-top:719.85pt;width:518pt;height:65.35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">
                <v:textbox>
                  <w:txbxContent>
                    <w:p w14:paraId="24EDE359" w14:textId="30BD6D29" w:rsidR="006C7477" w:rsidRPr="00CA1B1C" w:rsidRDefault="009A7C82" w:rsidP="00CA1B1C">
                      <w:pPr>
                        <w:ind w:left="0"/>
                        <w:rPr>
                          <w:szCs w:val="20"/>
                        </w:rPr>
                      </w:pPr>
                      <w:r>
                        <w:rPr>
                          <w:szCs w:val="20"/>
                        </w:rPr>
                        <w:t>We are</w:t>
                      </w:r>
                      <w:r w:rsidR="006C7477" w:rsidRPr="00CA1B1C">
                        <w:rPr>
                          <w:szCs w:val="20"/>
                        </w:rPr>
                        <w:t xml:space="preserve"> committed to making our documents accessible in accordance with the WCAG 2.1 Standard. We are always looking to improve the accessibility of our documents. If you find any problems or you think we are not meeting accessibility requirements, contact us at </w:t>
                      </w:r>
                      <w:hyperlink r:id="rId20" w:history="1">
                        <w:r w:rsidR="006C7477" w:rsidRPr="00CA1B1C">
                          <w:rPr>
                            <w:rStyle w:val="Hyperlink"/>
                            <w:szCs w:val="20"/>
                          </w:rPr>
                          <w:t>info@cambridgeinternational.org</w:t>
                        </w:r>
                      </w:hyperlink>
                      <w:r w:rsidR="006C7477" w:rsidRPr="00CA1B1C">
                        <w:rPr>
                          <w:szCs w:val="20"/>
                        </w:rPr>
                        <w:t xml:space="preserve"> with the subject heading: Digital accessibility. If you need this document in a different format, contact us and supply your name, email address and requirements and we will respond within 15 working days.</w:t>
                      </w:r>
                    </w:p>
                    <w:p w14:paraId="5537A0A7" w14:textId="77777777" w:rsidR="006C7477" w:rsidRDefault="006C7477" w:rsidP="006C7477">
                      <w:pPr>
                        <w:rPr>
                          <w:szCs w:val="18"/>
                        </w:rPr>
                      </w:pPr>
                    </w:p>
                  </w:txbxContent>
                </v:textbox>
                <w10:wrap anchorx="page" anchory="page"/>
              </v:shape>
            </w:pict>
          </mc:Fallback>
        </mc:AlternateContent>
      </w:r>
    </w:p>
    <w:p w14:paraId="6C5C8D1B" w14:textId="77777777" w:rsidR="00792969" w:rsidRPr="00297FBB" w:rsidRDefault="00792969" w:rsidP="00792969">
      <w:pPr>
        <w:rPr>
          <w:sz w:val="22"/>
          <w:szCs w:val="22"/>
        </w:rPr>
      </w:pPr>
      <w:r w:rsidRPr="00297FBB">
        <w:rPr>
          <w:sz w:val="22"/>
          <w:szCs w:val="22"/>
        </w:rPr>
        <w:t>Cambridge Assessment International Education</w:t>
      </w:r>
    </w:p>
    <w:p w14:paraId="359E3FFE" w14:textId="77777777" w:rsidR="00792969" w:rsidRPr="00297FBB" w:rsidRDefault="00792969" w:rsidP="00792969">
      <w:pPr>
        <w:rPr>
          <w:sz w:val="22"/>
          <w:szCs w:val="22"/>
        </w:rPr>
      </w:pPr>
      <w:r w:rsidRPr="00297FBB">
        <w:rPr>
          <w:sz w:val="22"/>
          <w:szCs w:val="22"/>
        </w:rPr>
        <w:t xml:space="preserve">The Triangle Building, Shaftesbury Road, Cambridge, CB2 8EA, </w:t>
      </w:r>
    </w:p>
    <w:p w14:paraId="1309BE6E" w14:textId="77777777" w:rsidR="00792969" w:rsidRPr="00297FBB" w:rsidRDefault="00792969" w:rsidP="00792969">
      <w:pPr>
        <w:rPr>
          <w:sz w:val="22"/>
          <w:szCs w:val="22"/>
        </w:rPr>
      </w:pPr>
      <w:r w:rsidRPr="00297FBB">
        <w:rPr>
          <w:sz w:val="22"/>
          <w:szCs w:val="22"/>
        </w:rPr>
        <w:t xml:space="preserve">United Kingdom </w:t>
      </w:r>
    </w:p>
    <w:p w14:paraId="77DB3C8D" w14:textId="77777777" w:rsidR="00792969" w:rsidRPr="00297FBB" w:rsidRDefault="00792969" w:rsidP="00792969">
      <w:pPr>
        <w:rPr>
          <w:sz w:val="22"/>
          <w:szCs w:val="22"/>
        </w:rPr>
      </w:pPr>
      <w:r w:rsidRPr="00297FBB">
        <w:rPr>
          <w:sz w:val="22"/>
          <w:szCs w:val="22"/>
        </w:rPr>
        <w:t xml:space="preserve">Tel: +44 (0)1223 553554  </w:t>
      </w:r>
    </w:p>
    <w:p w14:paraId="30AEEF13" w14:textId="77777777" w:rsidR="00792969" w:rsidRPr="00297FBB" w:rsidRDefault="00792969" w:rsidP="00792969">
      <w:pPr>
        <w:rPr>
          <w:sz w:val="22"/>
          <w:szCs w:val="22"/>
        </w:rPr>
      </w:pPr>
      <w:r w:rsidRPr="00297FBB">
        <w:rPr>
          <w:sz w:val="22"/>
          <w:szCs w:val="22"/>
        </w:rPr>
        <w:t>Fax: +44 (0)1223 553558</w:t>
      </w:r>
    </w:p>
    <w:p w14:paraId="42167D80" w14:textId="77777777" w:rsidR="00792969" w:rsidRPr="00297FBB" w:rsidRDefault="00792969" w:rsidP="00792969">
      <w:pPr>
        <w:rPr>
          <w:sz w:val="22"/>
          <w:szCs w:val="22"/>
        </w:rPr>
      </w:pPr>
      <w:r w:rsidRPr="00297FBB">
        <w:rPr>
          <w:sz w:val="22"/>
          <w:szCs w:val="22"/>
        </w:rPr>
        <w:t xml:space="preserve">Email: info@cambridgeinternational.org   </w:t>
      </w:r>
    </w:p>
    <w:p w14:paraId="73D969EB" w14:textId="001E0FB4" w:rsidR="00792969" w:rsidRPr="00297FBB" w:rsidRDefault="000B1AD0" w:rsidP="00792969">
      <w:pPr>
        <w:rPr>
          <w:sz w:val="22"/>
          <w:szCs w:val="22"/>
        </w:rPr>
      </w:pPr>
      <w:hyperlink r:id="rId21" w:history="1">
        <w:r w:rsidR="00792969" w:rsidRPr="00297FBB">
          <w:rPr>
            <w:rStyle w:val="Hyperlink"/>
            <w:sz w:val="22"/>
            <w:szCs w:val="22"/>
          </w:rPr>
          <w:t>www.cambridgeinternational.org</w:t>
        </w:r>
      </w:hyperlink>
    </w:p>
    <w:p w14:paraId="525107A8" w14:textId="77777777" w:rsidR="00792969" w:rsidRPr="00297FBB" w:rsidRDefault="00792969" w:rsidP="00792969">
      <w:pPr>
        <w:rPr>
          <w:sz w:val="22"/>
          <w:szCs w:val="22"/>
        </w:rPr>
      </w:pPr>
    </w:p>
    <w:p w14:paraId="2D6A7E61" w14:textId="27B3D63F" w:rsidR="00CE2773" w:rsidRPr="00297FBB" w:rsidRDefault="00792969" w:rsidP="007A0572">
      <w:pPr>
        <w:ind w:left="-426"/>
        <w:rPr>
          <w:rStyle w:val="s1"/>
          <w:szCs w:val="22"/>
        </w:rPr>
      </w:pPr>
      <w:r w:rsidRPr="00297FBB">
        <w:rPr>
          <w:sz w:val="22"/>
          <w:szCs w:val="22"/>
        </w:rPr>
        <w:t>© Cambridge University Press &amp; Assessment 202</w:t>
      </w:r>
      <w:r w:rsidR="00ED58C7" w:rsidRPr="00297FBB">
        <w:rPr>
          <w:sz w:val="22"/>
          <w:szCs w:val="22"/>
        </w:rPr>
        <w:t>3</w:t>
      </w:r>
    </w:p>
    <w:sectPr w:rsidR="00CE2773" w:rsidRPr="00297FBB" w:rsidSect="00474031">
      <w:headerReference w:type="even" r:id="rId22"/>
      <w:headerReference w:type="default" r:id="rId23"/>
      <w:footerReference w:type="even" r:id="rId24"/>
      <w:footerReference w:type="default" r:id="rId25"/>
      <w:headerReference w:type="first" r:id="rId26"/>
      <w:footerReference w:type="first" r:id="rId27"/>
      <w:pgSz w:w="11900" w:h="16820"/>
      <w:pgMar w:top="993" w:right="787" w:bottom="567" w:left="1190" w:header="993" w:footer="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0262E" w14:textId="77777777" w:rsidR="000B1AD0" w:rsidRDefault="000B1AD0" w:rsidP="003C4D13">
      <w:r>
        <w:separator/>
      </w:r>
    </w:p>
    <w:p w14:paraId="6AA55D45" w14:textId="77777777" w:rsidR="000B1AD0" w:rsidRDefault="000B1AD0"/>
  </w:endnote>
  <w:endnote w:type="continuationSeparator" w:id="0">
    <w:p w14:paraId="1937FF93" w14:textId="77777777" w:rsidR="000B1AD0" w:rsidRDefault="000B1AD0" w:rsidP="003C4D13">
      <w:r>
        <w:continuationSeparator/>
      </w:r>
    </w:p>
    <w:p w14:paraId="14547269" w14:textId="77777777" w:rsidR="000B1AD0" w:rsidRDefault="000B1AD0"/>
  </w:endnote>
  <w:endnote w:type="continuationNotice" w:id="1">
    <w:p w14:paraId="0C9DB594" w14:textId="77777777" w:rsidR="000B1AD0" w:rsidRDefault="000B1AD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Lucida Grande">
    <w:altName w:val="Segoe UI"/>
    <w:charset w:val="00"/>
    <w:family w:val="auto"/>
    <w:pitch w:val="variable"/>
    <w:sig w:usb0="E1000AEF" w:usb1="5000A1FF" w:usb2="00000000" w:usb3="00000000" w:csb0="000001B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6514292"/>
      <w:docPartObj>
        <w:docPartGallery w:val="Page Numbers (Bottom of Page)"/>
        <w:docPartUnique/>
      </w:docPartObj>
    </w:sdtPr>
    <w:sdtEndPr>
      <w:rPr>
        <w:rStyle w:val="PageNumber"/>
      </w:rPr>
    </w:sdtEndPr>
    <w:sdtContent>
      <w:p w14:paraId="17BEEEC6" w14:textId="77777777" w:rsidR="0034020A" w:rsidRDefault="0034020A" w:rsidP="00E93B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DAEAC3" w14:textId="77777777" w:rsidR="0034020A" w:rsidRDefault="0034020A" w:rsidP="0034020A">
    <w:pPr>
      <w:pStyle w:val="Footer"/>
      <w:ind w:right="360"/>
    </w:pPr>
  </w:p>
  <w:p w14:paraId="736D0398" w14:textId="77777777" w:rsidR="00D14861" w:rsidRDefault="00D148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D778" w14:textId="618AE8D2" w:rsidR="00C6599E" w:rsidRPr="00AC47CE" w:rsidRDefault="00C6599E" w:rsidP="00C6599E">
    <w:pPr>
      <w:ind w:left="-426"/>
      <w:rPr>
        <w:szCs w:val="18"/>
      </w:rPr>
    </w:pPr>
    <w:r w:rsidRPr="00AC47CE">
      <w:rPr>
        <w:szCs w:val="18"/>
      </w:rPr>
      <w:t xml:space="preserve">Example </w:t>
    </w:r>
    <w:r w:rsidR="00297FBB">
      <w:rPr>
        <w:szCs w:val="18"/>
      </w:rPr>
      <w:t xml:space="preserve">EY1 Block 1 Week 3 </w:t>
    </w:r>
    <w:r w:rsidRPr="00AC47CE">
      <w:rPr>
        <w:szCs w:val="18"/>
      </w:rPr>
      <w:t xml:space="preserve">short-term plan  </w:t>
    </w:r>
    <w:r w:rsidR="00297FBB">
      <w:rPr>
        <w:szCs w:val="18"/>
      </w:rPr>
      <w:t xml:space="preserve">                                                                                                                     </w:t>
    </w:r>
    <w:r w:rsidRPr="00AC47CE">
      <w:rPr>
        <w:szCs w:val="18"/>
      </w:rPr>
      <w:fldChar w:fldCharType="begin"/>
    </w:r>
    <w:r w:rsidRPr="00AC47CE">
      <w:rPr>
        <w:szCs w:val="18"/>
      </w:rPr>
      <w:instrText xml:space="preserve"> PAGE   \* MERGEFORMAT </w:instrText>
    </w:r>
    <w:r w:rsidRPr="00AC47CE">
      <w:rPr>
        <w:szCs w:val="18"/>
      </w:rPr>
      <w:fldChar w:fldCharType="separate"/>
    </w:r>
    <w:r>
      <w:rPr>
        <w:szCs w:val="18"/>
      </w:rPr>
      <w:t>1</w:t>
    </w:r>
    <w:r w:rsidRPr="00AC47CE">
      <w:rPr>
        <w:noProof/>
        <w:szCs w:val="18"/>
      </w:rPr>
      <w:fldChar w:fldCharType="end"/>
    </w:r>
  </w:p>
  <w:p w14:paraId="67703769" w14:textId="77777777" w:rsidR="002D3B81" w:rsidRDefault="002D3B81" w:rsidP="002D3B81">
    <w:pPr>
      <w:pStyle w:val="Footer"/>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815881749"/>
      <w:docPartObj>
        <w:docPartGallery w:val="Page Numbers (Bottom of Page)"/>
        <w:docPartUnique/>
      </w:docPartObj>
    </w:sdtPr>
    <w:sdtEndPr>
      <w:rPr>
        <w:noProof/>
      </w:rPr>
    </w:sdtEndPr>
    <w:sdtContent>
      <w:p w14:paraId="333B7864" w14:textId="77777777" w:rsidR="00BE7084" w:rsidRDefault="00BE7084" w:rsidP="007E2AFE">
        <w:pPr>
          <w:ind w:left="-426"/>
          <w:rPr>
            <w:sz w:val="20"/>
            <w:szCs w:val="20"/>
          </w:rPr>
        </w:pPr>
      </w:p>
      <w:p w14:paraId="338AEC7D" w14:textId="77777777" w:rsidR="002D3B81" w:rsidRDefault="007E2AFE" w:rsidP="002D3B81">
        <w:pPr>
          <w:ind w:left="-426"/>
          <w:rPr>
            <w:noProof/>
            <w:sz w:val="20"/>
            <w:szCs w:val="20"/>
          </w:rPr>
        </w:pPr>
        <w:r w:rsidRPr="002D3B81">
          <w:rPr>
            <w:szCs w:val="18"/>
          </w:rPr>
          <w:t xml:space="preserve">Example EY1 Block 1 Week </w:t>
        </w:r>
        <w:r w:rsidR="00326100" w:rsidRPr="002D3B81">
          <w:rPr>
            <w:szCs w:val="18"/>
          </w:rPr>
          <w:t>3</w:t>
        </w:r>
        <w:r w:rsidRPr="002D3B81">
          <w:rPr>
            <w:szCs w:val="18"/>
          </w:rPr>
          <w:t xml:space="preserve"> short-term plan © Cambridge University Press &amp; Assessment 2023</w:t>
        </w:r>
        <w:r w:rsidRPr="006C4505">
          <w:rPr>
            <w:sz w:val="20"/>
            <w:szCs w:val="20"/>
          </w:rPr>
          <w:t xml:space="preserve">   </w:t>
        </w:r>
        <w:r w:rsidR="006C4505">
          <w:rPr>
            <w:sz w:val="20"/>
            <w:szCs w:val="20"/>
          </w:rPr>
          <w:t xml:space="preserve">        </w:t>
        </w:r>
        <w:r w:rsidRPr="006C4505">
          <w:rPr>
            <w:sz w:val="20"/>
            <w:szCs w:val="20"/>
          </w:rPr>
          <w:t xml:space="preserve">        </w:t>
        </w:r>
        <w:r w:rsidRPr="006C4505">
          <w:rPr>
            <w:sz w:val="20"/>
            <w:szCs w:val="20"/>
          </w:rPr>
          <w:fldChar w:fldCharType="begin"/>
        </w:r>
        <w:r w:rsidRPr="006C4505">
          <w:rPr>
            <w:sz w:val="20"/>
            <w:szCs w:val="20"/>
          </w:rPr>
          <w:instrText xml:space="preserve"> PAGE   \* MERGEFORMAT </w:instrText>
        </w:r>
        <w:r w:rsidRPr="006C4505">
          <w:rPr>
            <w:sz w:val="20"/>
            <w:szCs w:val="20"/>
          </w:rPr>
          <w:fldChar w:fldCharType="separate"/>
        </w:r>
        <w:r w:rsidRPr="006C4505">
          <w:rPr>
            <w:sz w:val="20"/>
            <w:szCs w:val="20"/>
          </w:rPr>
          <w:t>2</w:t>
        </w:r>
        <w:r w:rsidRPr="006C4505">
          <w:rPr>
            <w:noProof/>
            <w:sz w:val="20"/>
            <w:szCs w:val="20"/>
          </w:rPr>
          <w:fldChar w:fldCharType="end"/>
        </w:r>
      </w:p>
      <w:p w14:paraId="15026C43" w14:textId="6E5E525F" w:rsidR="0034020A" w:rsidRPr="002D3B81" w:rsidRDefault="000B1AD0" w:rsidP="002D3B81">
        <w:pPr>
          <w:ind w:left="-426"/>
          <w:rPr>
            <w:sz w:val="20"/>
            <w:szCs w:val="20"/>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2127E" w14:textId="77777777" w:rsidR="002D3B81" w:rsidRDefault="002D3B8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45FB" w14:textId="44C36A77" w:rsidR="00341D79" w:rsidRPr="00297FE4" w:rsidRDefault="00341D79" w:rsidP="00E1522F">
    <w:pPr>
      <w:pStyle w:val="Footer"/>
      <w:tabs>
        <w:tab w:val="clear" w:pos="4320"/>
        <w:tab w:val="clear" w:pos="8640"/>
        <w:tab w:val="center" w:pos="4962"/>
        <w:tab w:val="right" w:pos="9639"/>
      </w:tabs>
      <w:rPr>
        <w:color w:val="auto"/>
      </w:rPr>
    </w:pPr>
    <w:r>
      <w:rPr>
        <w:color w:val="4E008E"/>
      </w:rPr>
      <w:tab/>
    </w:r>
    <w:r>
      <w:rPr>
        <w:color w:val="4E008E"/>
      </w:rPr>
      <w:tab/>
    </w:r>
  </w:p>
  <w:p w14:paraId="67BC9103" w14:textId="77777777" w:rsidR="00341D79" w:rsidRPr="000C1135" w:rsidRDefault="00341D79" w:rsidP="00E1522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60AED" w14:textId="77777777" w:rsidR="002D3B81" w:rsidRDefault="002D3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E557B" w14:textId="77777777" w:rsidR="000B1AD0" w:rsidRDefault="000B1AD0" w:rsidP="003C4D13">
      <w:r>
        <w:separator/>
      </w:r>
    </w:p>
    <w:p w14:paraId="65C23F2D" w14:textId="77777777" w:rsidR="000B1AD0" w:rsidRDefault="000B1AD0"/>
  </w:footnote>
  <w:footnote w:type="continuationSeparator" w:id="0">
    <w:p w14:paraId="2A669F7D" w14:textId="77777777" w:rsidR="000B1AD0" w:rsidRDefault="000B1AD0" w:rsidP="003C4D13">
      <w:r>
        <w:continuationSeparator/>
      </w:r>
    </w:p>
    <w:p w14:paraId="3E0145D1" w14:textId="77777777" w:rsidR="000B1AD0" w:rsidRDefault="000B1AD0"/>
  </w:footnote>
  <w:footnote w:type="continuationNotice" w:id="1">
    <w:p w14:paraId="23205606" w14:textId="77777777" w:rsidR="000B1AD0" w:rsidRDefault="000B1AD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EFF4D" w14:textId="77777777" w:rsidR="00297FBB" w:rsidRDefault="00297F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B9A49" w14:textId="77777777" w:rsidR="003C4D13" w:rsidRDefault="005E2EBC" w:rsidP="00DF1475">
    <w:pPr>
      <w:pStyle w:val="Header"/>
    </w:pPr>
    <w:r>
      <w:rPr>
        <w:b/>
        <w:bCs/>
        <w:noProof/>
        <w:color w:val="00B0BA"/>
        <w:sz w:val="32"/>
        <w:szCs w:val="32"/>
      </w:rPr>
      <mc:AlternateContent>
        <mc:Choice Requires="wps">
          <w:drawing>
            <wp:anchor distT="0" distB="0" distL="114300" distR="114300" simplePos="0" relativeHeight="251658243" behindDoc="1" locked="0" layoutInCell="1" allowOverlap="1" wp14:anchorId="3CDB071D" wp14:editId="14BA07A4">
              <wp:simplePos x="0" y="0"/>
              <wp:positionH relativeFrom="column">
                <wp:posOffset>-432435</wp:posOffset>
              </wp:positionH>
              <wp:positionV relativeFrom="page">
                <wp:posOffset>287020</wp:posOffset>
              </wp:positionV>
              <wp:extent cx="6912000" cy="202896"/>
              <wp:effectExtent l="0" t="0" r="3175" b="6985"/>
              <wp:wrapNone/>
              <wp:docPr id="5"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2000" cy="202896"/>
                      </a:xfrm>
                      <a:prstGeom prst="rect">
                        <a:avLst/>
                      </a:prstGeom>
                      <a:solidFill>
                        <a:srgbClr val="4E008E"/>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02B0E" id="Rectangle 5" o:spid="_x0000_s1026" alt="&quot;&quot;" style="position:absolute;margin-left:-34.05pt;margin-top:22.6pt;width:544.25pt;height:16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" fillcolor="#4e008e" stroked="f">
              <w10:wrap anchory="page"/>
            </v:rect>
          </w:pict>
        </mc:Fallback>
      </mc:AlternateContent>
    </w:r>
  </w:p>
  <w:p w14:paraId="763A9385" w14:textId="77777777" w:rsidR="00D14861" w:rsidRDefault="00D1486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3F8C2" w14:textId="77777777" w:rsidR="00196D9D" w:rsidRDefault="006C7E2E">
    <w:pPr>
      <w:pStyle w:val="Header"/>
    </w:pPr>
    <w:r>
      <w:rPr>
        <w:noProof/>
      </w:rPr>
      <mc:AlternateContent>
        <mc:Choice Requires="wps">
          <w:drawing>
            <wp:anchor distT="0" distB="0" distL="114300" distR="114300" simplePos="0" relativeHeight="251658240" behindDoc="0" locked="0" layoutInCell="1" allowOverlap="1" wp14:anchorId="3220A69A" wp14:editId="29A428E7">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5329DD2"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71DD4C97"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51D02BC0" w14:textId="77777777" w:rsidR="00196D9D" w:rsidRPr="00E4145A" w:rsidRDefault="00196D9D"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20A69A" id="_x0000_t202" coordsize="21600,21600" o:spt="202" path="m,l,21600r21600,l21600,xe">
              <v:stroke joinstyle="miter"/>
              <v:path gradientshapeok="t" o:connecttype="rect"/>
            </v:shapetype>
            <v:shape id="Text Box 8" o:spid="_x0000_s1028" type="#_x0000_t202" style="position:absolute;left:0;text-align:left;margin-left:39.7pt;margin-top:1547.9pt;width:130.95pt;height:2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AeeJ4oKgIAAF8EAAAOAAAAAAAAAAAAAAAAAC4CAABk&#10;cnMvZTJvRG9jLnhtbFBLAQItABQABgAIAAAAIQDI2teM4gAAAAwBAAAPAAAAAAAAAAAAAAAAAIQE&#10;AABkcnMvZG93bnJldi54bWxQSwUGAAAAAAQABADzAAAAkwUAAAAA&#10;" filled="f" stroked="f">
              <v:textbox inset="0,0,0,0">
                <w:txbxContent>
                  <w:p w14:paraId="35329DD2"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71DD4C97"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51D02BC0" w14:textId="77777777" w:rsidR="00196D9D" w:rsidRPr="00E4145A" w:rsidRDefault="00196D9D" w:rsidP="00196D9D">
                    <w:pPr>
                      <w:ind w:left="-142" w:firstLine="142"/>
                      <w:rPr>
                        <w:rFonts w:cs="Arial"/>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58241" behindDoc="0" locked="0" layoutInCell="1" allowOverlap="1" wp14:anchorId="19C20049" wp14:editId="4291A63E">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71003E9"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C72C60E"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4A24DAB5" w14:textId="77777777" w:rsidR="00196D9D" w:rsidRPr="00E4145A" w:rsidRDefault="00196D9D"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20049" id="Text Box 9" o:spid="_x0000_s1029" type="#_x0000_t202" style="position:absolute;left:0;text-align:left;margin-left:311.8pt;margin-top:1547.9pt;width:130.95pt;height:21.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HeWquovAgAAZgQAAA4AAAAAAAAAAAAAAAAA&#10;LgIAAGRycy9lMm9Eb2MueG1sUEsBAi0AFAAGAAgAAAAhAJpqNh3iAAAADQEAAA8AAAAAAAAAAAAA&#10;AAAAiQQAAGRycy9kb3ducmV2LnhtbFBLBQYAAAAABAAEAPMAAACYBQAAAAA=&#10;" filled="f" stroked="f">
              <v:textbox inset="0,0,0,0">
                <w:txbxContent>
                  <w:p w14:paraId="271003E9"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C72C60E"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4A24DAB5" w14:textId="77777777" w:rsidR="00196D9D" w:rsidRPr="00E4145A" w:rsidRDefault="00196D9D" w:rsidP="00196D9D">
                    <w:pPr>
                      <w:ind w:left="-142" w:firstLine="142"/>
                      <w:rPr>
                        <w:rFonts w:cs="Arial"/>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58242" behindDoc="0" locked="0" layoutInCell="1" allowOverlap="1" wp14:anchorId="68A37B6D" wp14:editId="62C2FBCF">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7D6CB07"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0637C768"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24E98E90" w14:textId="77777777" w:rsidR="00196D9D" w:rsidRPr="00196D9D" w:rsidRDefault="00196D9D" w:rsidP="00196D9D">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37B6D" id="Text Box 10" o:spid="_x0000_s1030" type="#_x0000_t202" style="position:absolute;left:0;text-align:left;margin-left:590.6pt;margin-top:1553.8pt;width:273.85pt;height:13.4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CmVlwYLwIAAGgEAAAOAAAAAAAAAAAAAAAA&#10;AC4CAABkcnMvZTJvRG9jLnhtbFBLAQItABQABgAIAAAAIQB/6kNO4wAAAA8BAAAPAAAAAAAAAAAA&#10;AAAAAIkEAABkcnMvZG93bnJldi54bWxQSwUGAAAAAAQABADzAAAAmQUAAAAA&#10;" filled="f" stroked="f">
              <v:textbox inset="0,0,0,0">
                <w:txbxContent>
                  <w:p w14:paraId="77D6CB07"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0637C768"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24E98E90" w14:textId="77777777" w:rsidR="00196D9D" w:rsidRPr="00196D9D" w:rsidRDefault="00196D9D" w:rsidP="00196D9D">
                    <w:pPr>
                      <w:ind w:left="-142" w:firstLine="142"/>
                      <w:rPr>
                        <w:rFonts w:cs="Arial"/>
                        <w:spacing w:val="-4"/>
                        <w:sz w:val="15"/>
                        <w:szCs w:val="16"/>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8B570" w14:textId="77777777" w:rsidR="002D3B81" w:rsidRDefault="002D3B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022B3" w14:textId="77777777" w:rsidR="002D3B81" w:rsidRDefault="002D3B8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F58D" w14:textId="77777777" w:rsidR="002D3B81" w:rsidRDefault="002D3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B6D7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F0A1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9451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C46C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5E01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5646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BA3C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F895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F6EF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8845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3B3365"/>
    <w:multiLevelType w:val="hybridMultilevel"/>
    <w:tmpl w:val="AFB40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984F88"/>
    <w:multiLevelType w:val="hybridMultilevel"/>
    <w:tmpl w:val="0A6C2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2F52C6"/>
    <w:multiLevelType w:val="hybridMultilevel"/>
    <w:tmpl w:val="923ED6E4"/>
    <w:lvl w:ilvl="0" w:tplc="89923618">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3" w15:restartNumberingAfterBreak="0">
    <w:nsid w:val="111F77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5E0B63"/>
    <w:multiLevelType w:val="hybridMultilevel"/>
    <w:tmpl w:val="2DB6F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5E11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51F3D53"/>
    <w:multiLevelType w:val="hybridMultilevel"/>
    <w:tmpl w:val="58A4F1CE"/>
    <w:lvl w:ilvl="0" w:tplc="006C8A40">
      <w:start w:val="1"/>
      <w:numFmt w:val="bullet"/>
      <w:pStyle w:val="bulletparagraph"/>
      <w:lvlText w:val=""/>
      <w:lvlJc w:val="left"/>
      <w:pPr>
        <w:ind w:left="294" w:hanging="360"/>
      </w:pPr>
      <w:rPr>
        <w:rFonts w:ascii="Symbol" w:hAnsi="Symbol"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7" w15:restartNumberingAfterBreak="0">
    <w:nsid w:val="2C131555"/>
    <w:multiLevelType w:val="hybridMultilevel"/>
    <w:tmpl w:val="0F965512"/>
    <w:lvl w:ilvl="0" w:tplc="3B92BDA2">
      <w:start w:val="1"/>
      <w:numFmt w:val="bullet"/>
      <w:pStyle w:val="Bullets"/>
      <w:lvlText w:val=""/>
      <w:lvlJc w:val="left"/>
      <w:pPr>
        <w:ind w:left="323" w:hanging="360"/>
      </w:pPr>
      <w:rPr>
        <w:rFonts w:ascii="Symbol" w:hAnsi="Symbol" w:hint="default"/>
      </w:rPr>
    </w:lvl>
    <w:lvl w:ilvl="1" w:tplc="08090003" w:tentative="1">
      <w:start w:val="1"/>
      <w:numFmt w:val="bullet"/>
      <w:lvlText w:val="o"/>
      <w:lvlJc w:val="left"/>
      <w:pPr>
        <w:ind w:left="1043" w:hanging="360"/>
      </w:pPr>
      <w:rPr>
        <w:rFonts w:ascii="Courier New" w:hAnsi="Courier New" w:cs="Courier New" w:hint="default"/>
      </w:rPr>
    </w:lvl>
    <w:lvl w:ilvl="2" w:tplc="08090005" w:tentative="1">
      <w:start w:val="1"/>
      <w:numFmt w:val="bullet"/>
      <w:lvlText w:val=""/>
      <w:lvlJc w:val="left"/>
      <w:pPr>
        <w:ind w:left="1763" w:hanging="360"/>
      </w:pPr>
      <w:rPr>
        <w:rFonts w:ascii="Wingdings" w:hAnsi="Wingdings" w:hint="default"/>
      </w:rPr>
    </w:lvl>
    <w:lvl w:ilvl="3" w:tplc="08090001" w:tentative="1">
      <w:start w:val="1"/>
      <w:numFmt w:val="bullet"/>
      <w:lvlText w:val=""/>
      <w:lvlJc w:val="left"/>
      <w:pPr>
        <w:ind w:left="2483" w:hanging="360"/>
      </w:pPr>
      <w:rPr>
        <w:rFonts w:ascii="Symbol" w:hAnsi="Symbol" w:hint="default"/>
      </w:rPr>
    </w:lvl>
    <w:lvl w:ilvl="4" w:tplc="08090003" w:tentative="1">
      <w:start w:val="1"/>
      <w:numFmt w:val="bullet"/>
      <w:lvlText w:val="o"/>
      <w:lvlJc w:val="left"/>
      <w:pPr>
        <w:ind w:left="3203" w:hanging="360"/>
      </w:pPr>
      <w:rPr>
        <w:rFonts w:ascii="Courier New" w:hAnsi="Courier New" w:cs="Courier New" w:hint="default"/>
      </w:rPr>
    </w:lvl>
    <w:lvl w:ilvl="5" w:tplc="08090005" w:tentative="1">
      <w:start w:val="1"/>
      <w:numFmt w:val="bullet"/>
      <w:lvlText w:val=""/>
      <w:lvlJc w:val="left"/>
      <w:pPr>
        <w:ind w:left="3923" w:hanging="360"/>
      </w:pPr>
      <w:rPr>
        <w:rFonts w:ascii="Wingdings" w:hAnsi="Wingdings" w:hint="default"/>
      </w:rPr>
    </w:lvl>
    <w:lvl w:ilvl="6" w:tplc="08090001" w:tentative="1">
      <w:start w:val="1"/>
      <w:numFmt w:val="bullet"/>
      <w:lvlText w:val=""/>
      <w:lvlJc w:val="left"/>
      <w:pPr>
        <w:ind w:left="4643" w:hanging="360"/>
      </w:pPr>
      <w:rPr>
        <w:rFonts w:ascii="Symbol" w:hAnsi="Symbol" w:hint="default"/>
      </w:rPr>
    </w:lvl>
    <w:lvl w:ilvl="7" w:tplc="08090003" w:tentative="1">
      <w:start w:val="1"/>
      <w:numFmt w:val="bullet"/>
      <w:lvlText w:val="o"/>
      <w:lvlJc w:val="left"/>
      <w:pPr>
        <w:ind w:left="5363" w:hanging="360"/>
      </w:pPr>
      <w:rPr>
        <w:rFonts w:ascii="Courier New" w:hAnsi="Courier New" w:cs="Courier New" w:hint="default"/>
      </w:rPr>
    </w:lvl>
    <w:lvl w:ilvl="8" w:tplc="08090005" w:tentative="1">
      <w:start w:val="1"/>
      <w:numFmt w:val="bullet"/>
      <w:lvlText w:val=""/>
      <w:lvlJc w:val="left"/>
      <w:pPr>
        <w:ind w:left="6083" w:hanging="360"/>
      </w:pPr>
      <w:rPr>
        <w:rFonts w:ascii="Wingdings" w:hAnsi="Wingdings" w:hint="default"/>
      </w:rPr>
    </w:lvl>
  </w:abstractNum>
  <w:abstractNum w:abstractNumId="18" w15:restartNumberingAfterBreak="0">
    <w:nsid w:val="31390D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88201B0"/>
    <w:multiLevelType w:val="hybridMultilevel"/>
    <w:tmpl w:val="BB367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B60263"/>
    <w:multiLevelType w:val="hybridMultilevel"/>
    <w:tmpl w:val="63901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F339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F0128F"/>
    <w:multiLevelType w:val="hybridMultilevel"/>
    <w:tmpl w:val="6B8EC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BA0F1D"/>
    <w:multiLevelType w:val="hybridMultilevel"/>
    <w:tmpl w:val="0A50E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5A246D"/>
    <w:multiLevelType w:val="hybridMultilevel"/>
    <w:tmpl w:val="42CC2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576032"/>
    <w:multiLevelType w:val="hybridMultilevel"/>
    <w:tmpl w:val="52C49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7261CA"/>
    <w:multiLevelType w:val="hybridMultilevel"/>
    <w:tmpl w:val="9A7CF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18"/>
  </w:num>
  <w:num w:numId="4">
    <w:abstractNumId w:val="15"/>
  </w:num>
  <w:num w:numId="5">
    <w:abstractNumId w:val="21"/>
  </w:num>
  <w:num w:numId="6">
    <w:abstractNumId w:val="13"/>
  </w:num>
  <w:num w:numId="7">
    <w:abstractNumId w:val="9"/>
  </w:num>
  <w:num w:numId="8">
    <w:abstractNumId w:val="0"/>
  </w:num>
  <w:num w:numId="9">
    <w:abstractNumId w:val="1"/>
  </w:num>
  <w:num w:numId="10">
    <w:abstractNumId w:val="2"/>
  </w:num>
  <w:num w:numId="11">
    <w:abstractNumId w:val="3"/>
  </w:num>
  <w:num w:numId="12">
    <w:abstractNumId w:val="8"/>
  </w:num>
  <w:num w:numId="13">
    <w:abstractNumId w:val="4"/>
  </w:num>
  <w:num w:numId="14">
    <w:abstractNumId w:val="5"/>
  </w:num>
  <w:num w:numId="15">
    <w:abstractNumId w:val="6"/>
  </w:num>
  <w:num w:numId="16">
    <w:abstractNumId w:val="7"/>
  </w:num>
  <w:num w:numId="17">
    <w:abstractNumId w:val="17"/>
  </w:num>
  <w:num w:numId="18">
    <w:abstractNumId w:val="25"/>
  </w:num>
  <w:num w:numId="19">
    <w:abstractNumId w:val="16"/>
  </w:num>
  <w:num w:numId="20">
    <w:abstractNumId w:val="12"/>
  </w:num>
  <w:num w:numId="21">
    <w:abstractNumId w:val="11"/>
  </w:num>
  <w:num w:numId="22">
    <w:abstractNumId w:val="26"/>
  </w:num>
  <w:num w:numId="23">
    <w:abstractNumId w:val="14"/>
  </w:num>
  <w:num w:numId="24">
    <w:abstractNumId w:val="10"/>
  </w:num>
  <w:num w:numId="25">
    <w:abstractNumId w:val="22"/>
  </w:num>
  <w:num w:numId="26">
    <w:abstractNumId w:val="23"/>
  </w:num>
  <w:num w:numId="27">
    <w:abstractNumId w:val="19"/>
  </w:num>
  <w:num w:numId="28">
    <w:abstractNumId w:val="16"/>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C72"/>
    <w:rsid w:val="000170B4"/>
    <w:rsid w:val="000223AA"/>
    <w:rsid w:val="0002571A"/>
    <w:rsid w:val="0002593C"/>
    <w:rsid w:val="00030C5F"/>
    <w:rsid w:val="000335DB"/>
    <w:rsid w:val="0003539C"/>
    <w:rsid w:val="00040CD6"/>
    <w:rsid w:val="00044CFE"/>
    <w:rsid w:val="000535DA"/>
    <w:rsid w:val="0005629A"/>
    <w:rsid w:val="00061FD2"/>
    <w:rsid w:val="00062C59"/>
    <w:rsid w:val="000978A9"/>
    <w:rsid w:val="000A1AE8"/>
    <w:rsid w:val="000A2F80"/>
    <w:rsid w:val="000A4A40"/>
    <w:rsid w:val="000B1AD0"/>
    <w:rsid w:val="000B23E1"/>
    <w:rsid w:val="000C1135"/>
    <w:rsid w:val="000C2057"/>
    <w:rsid w:val="000C2355"/>
    <w:rsid w:val="000E00CC"/>
    <w:rsid w:val="000F52AC"/>
    <w:rsid w:val="000F72AD"/>
    <w:rsid w:val="0010030C"/>
    <w:rsid w:val="00121164"/>
    <w:rsid w:val="00122627"/>
    <w:rsid w:val="001363E2"/>
    <w:rsid w:val="00141A1E"/>
    <w:rsid w:val="00142102"/>
    <w:rsid w:val="0015613B"/>
    <w:rsid w:val="00160E93"/>
    <w:rsid w:val="0016792B"/>
    <w:rsid w:val="00183B39"/>
    <w:rsid w:val="00195FE5"/>
    <w:rsid w:val="001960D6"/>
    <w:rsid w:val="00196D9D"/>
    <w:rsid w:val="001A1AEE"/>
    <w:rsid w:val="001A333F"/>
    <w:rsid w:val="001A4687"/>
    <w:rsid w:val="001A4B6D"/>
    <w:rsid w:val="001B1CA0"/>
    <w:rsid w:val="001C3D13"/>
    <w:rsid w:val="001C60C2"/>
    <w:rsid w:val="001D44D8"/>
    <w:rsid w:val="001E5E89"/>
    <w:rsid w:val="0020281A"/>
    <w:rsid w:val="00206899"/>
    <w:rsid w:val="00207998"/>
    <w:rsid w:val="0021636E"/>
    <w:rsid w:val="00216D27"/>
    <w:rsid w:val="00236C10"/>
    <w:rsid w:val="00240927"/>
    <w:rsid w:val="002414D4"/>
    <w:rsid w:val="00263059"/>
    <w:rsid w:val="00264EF0"/>
    <w:rsid w:val="00267026"/>
    <w:rsid w:val="002702D7"/>
    <w:rsid w:val="00275698"/>
    <w:rsid w:val="00276C13"/>
    <w:rsid w:val="00277F3F"/>
    <w:rsid w:val="0028760E"/>
    <w:rsid w:val="002966A6"/>
    <w:rsid w:val="00297FBB"/>
    <w:rsid w:val="00297FE4"/>
    <w:rsid w:val="002A4713"/>
    <w:rsid w:val="002B36F3"/>
    <w:rsid w:val="002B6EB5"/>
    <w:rsid w:val="002C0C25"/>
    <w:rsid w:val="002C3AE0"/>
    <w:rsid w:val="002C7500"/>
    <w:rsid w:val="002D3B81"/>
    <w:rsid w:val="002D46E2"/>
    <w:rsid w:val="002E7574"/>
    <w:rsid w:val="002E75FB"/>
    <w:rsid w:val="0030006F"/>
    <w:rsid w:val="003038F2"/>
    <w:rsid w:val="00306501"/>
    <w:rsid w:val="00306C7A"/>
    <w:rsid w:val="00312057"/>
    <w:rsid w:val="00317499"/>
    <w:rsid w:val="0032590E"/>
    <w:rsid w:val="00326100"/>
    <w:rsid w:val="00330EED"/>
    <w:rsid w:val="0033279B"/>
    <w:rsid w:val="00334DDE"/>
    <w:rsid w:val="0034020A"/>
    <w:rsid w:val="00341B96"/>
    <w:rsid w:val="00341D79"/>
    <w:rsid w:val="00346DB5"/>
    <w:rsid w:val="0035112C"/>
    <w:rsid w:val="0035282B"/>
    <w:rsid w:val="00370B1B"/>
    <w:rsid w:val="003724A3"/>
    <w:rsid w:val="00372722"/>
    <w:rsid w:val="00393F19"/>
    <w:rsid w:val="003A1CCD"/>
    <w:rsid w:val="003A6D8A"/>
    <w:rsid w:val="003B6D0D"/>
    <w:rsid w:val="003C3875"/>
    <w:rsid w:val="003C4D13"/>
    <w:rsid w:val="003D0259"/>
    <w:rsid w:val="003F0706"/>
    <w:rsid w:val="003F086D"/>
    <w:rsid w:val="003F310C"/>
    <w:rsid w:val="003F7CEF"/>
    <w:rsid w:val="004103D6"/>
    <w:rsid w:val="0041776E"/>
    <w:rsid w:val="00421B06"/>
    <w:rsid w:val="00422448"/>
    <w:rsid w:val="00424609"/>
    <w:rsid w:val="00425DA4"/>
    <w:rsid w:val="00431734"/>
    <w:rsid w:val="00445F41"/>
    <w:rsid w:val="0046164B"/>
    <w:rsid w:val="00462996"/>
    <w:rsid w:val="00467720"/>
    <w:rsid w:val="00474031"/>
    <w:rsid w:val="004843AD"/>
    <w:rsid w:val="004873E2"/>
    <w:rsid w:val="004B1AEF"/>
    <w:rsid w:val="004B5A08"/>
    <w:rsid w:val="004C09FA"/>
    <w:rsid w:val="004C15B4"/>
    <w:rsid w:val="004C1A8E"/>
    <w:rsid w:val="004C3023"/>
    <w:rsid w:val="004C663B"/>
    <w:rsid w:val="004D0E49"/>
    <w:rsid w:val="004D252E"/>
    <w:rsid w:val="004D3723"/>
    <w:rsid w:val="004D6A30"/>
    <w:rsid w:val="004E1DDE"/>
    <w:rsid w:val="004E27B9"/>
    <w:rsid w:val="004E3454"/>
    <w:rsid w:val="004F07E0"/>
    <w:rsid w:val="004F662F"/>
    <w:rsid w:val="005031E4"/>
    <w:rsid w:val="00504BB7"/>
    <w:rsid w:val="00511519"/>
    <w:rsid w:val="00513C09"/>
    <w:rsid w:val="00515FEB"/>
    <w:rsid w:val="00517EFC"/>
    <w:rsid w:val="005233EE"/>
    <w:rsid w:val="00527E94"/>
    <w:rsid w:val="00543105"/>
    <w:rsid w:val="00564BD3"/>
    <w:rsid w:val="00564E9F"/>
    <w:rsid w:val="00565119"/>
    <w:rsid w:val="00585B71"/>
    <w:rsid w:val="005A5327"/>
    <w:rsid w:val="005B036D"/>
    <w:rsid w:val="005B0E3A"/>
    <w:rsid w:val="005B0F4E"/>
    <w:rsid w:val="005B30C5"/>
    <w:rsid w:val="005C29B0"/>
    <w:rsid w:val="005E220A"/>
    <w:rsid w:val="005E2EBC"/>
    <w:rsid w:val="005F2D5C"/>
    <w:rsid w:val="005F309D"/>
    <w:rsid w:val="005F4679"/>
    <w:rsid w:val="005F64F7"/>
    <w:rsid w:val="006014C8"/>
    <w:rsid w:val="00602D20"/>
    <w:rsid w:val="00606C72"/>
    <w:rsid w:val="00612CF8"/>
    <w:rsid w:val="006140CF"/>
    <w:rsid w:val="00616A3D"/>
    <w:rsid w:val="00620D32"/>
    <w:rsid w:val="006244A4"/>
    <w:rsid w:val="006311DA"/>
    <w:rsid w:val="006325A1"/>
    <w:rsid w:val="006418F2"/>
    <w:rsid w:val="006544FC"/>
    <w:rsid w:val="00661A9C"/>
    <w:rsid w:val="00663105"/>
    <w:rsid w:val="00664DA7"/>
    <w:rsid w:val="00667562"/>
    <w:rsid w:val="00672932"/>
    <w:rsid w:val="0067331B"/>
    <w:rsid w:val="0068364F"/>
    <w:rsid w:val="00687BDD"/>
    <w:rsid w:val="006A2565"/>
    <w:rsid w:val="006A508B"/>
    <w:rsid w:val="006B1A3C"/>
    <w:rsid w:val="006B5F2D"/>
    <w:rsid w:val="006C0257"/>
    <w:rsid w:val="006C4505"/>
    <w:rsid w:val="006C7477"/>
    <w:rsid w:val="006C7E2E"/>
    <w:rsid w:val="006D5BC8"/>
    <w:rsid w:val="006E30E3"/>
    <w:rsid w:val="006F5C58"/>
    <w:rsid w:val="006F7F14"/>
    <w:rsid w:val="007060FD"/>
    <w:rsid w:val="0071277F"/>
    <w:rsid w:val="007303D6"/>
    <w:rsid w:val="007309EF"/>
    <w:rsid w:val="00736B4F"/>
    <w:rsid w:val="007456D1"/>
    <w:rsid w:val="00746749"/>
    <w:rsid w:val="00755764"/>
    <w:rsid w:val="007602E6"/>
    <w:rsid w:val="00766DE7"/>
    <w:rsid w:val="00766F26"/>
    <w:rsid w:val="0078001B"/>
    <w:rsid w:val="00783110"/>
    <w:rsid w:val="007918A2"/>
    <w:rsid w:val="00792969"/>
    <w:rsid w:val="007A0572"/>
    <w:rsid w:val="007A60CC"/>
    <w:rsid w:val="007B3C48"/>
    <w:rsid w:val="007C7BC1"/>
    <w:rsid w:val="007D5575"/>
    <w:rsid w:val="007D7116"/>
    <w:rsid w:val="007E0260"/>
    <w:rsid w:val="007E2AFE"/>
    <w:rsid w:val="007E2C69"/>
    <w:rsid w:val="007E2C8E"/>
    <w:rsid w:val="007F0888"/>
    <w:rsid w:val="007F36C3"/>
    <w:rsid w:val="00800737"/>
    <w:rsid w:val="0080775C"/>
    <w:rsid w:val="00821AC9"/>
    <w:rsid w:val="00822380"/>
    <w:rsid w:val="0083199C"/>
    <w:rsid w:val="00832351"/>
    <w:rsid w:val="0083622B"/>
    <w:rsid w:val="00842D8F"/>
    <w:rsid w:val="008572FC"/>
    <w:rsid w:val="008718C3"/>
    <w:rsid w:val="0087522B"/>
    <w:rsid w:val="00875D5F"/>
    <w:rsid w:val="00876D9F"/>
    <w:rsid w:val="00882928"/>
    <w:rsid w:val="00884EE6"/>
    <w:rsid w:val="00894F7D"/>
    <w:rsid w:val="00896B81"/>
    <w:rsid w:val="008A1F04"/>
    <w:rsid w:val="008B021D"/>
    <w:rsid w:val="008B1FF4"/>
    <w:rsid w:val="008C5F3A"/>
    <w:rsid w:val="008F62AB"/>
    <w:rsid w:val="00901EF9"/>
    <w:rsid w:val="00902EEA"/>
    <w:rsid w:val="009032AA"/>
    <w:rsid w:val="00907663"/>
    <w:rsid w:val="00910906"/>
    <w:rsid w:val="00924DD2"/>
    <w:rsid w:val="009270FF"/>
    <w:rsid w:val="009355EF"/>
    <w:rsid w:val="009556EE"/>
    <w:rsid w:val="00961E05"/>
    <w:rsid w:val="00964EB3"/>
    <w:rsid w:val="00974DE0"/>
    <w:rsid w:val="00977FBB"/>
    <w:rsid w:val="0098773C"/>
    <w:rsid w:val="009915C8"/>
    <w:rsid w:val="00994563"/>
    <w:rsid w:val="00997FB2"/>
    <w:rsid w:val="009A0495"/>
    <w:rsid w:val="009A170A"/>
    <w:rsid w:val="009A7C82"/>
    <w:rsid w:val="009B135C"/>
    <w:rsid w:val="009E7421"/>
    <w:rsid w:val="00A10DB2"/>
    <w:rsid w:val="00A12FCC"/>
    <w:rsid w:val="00A2067A"/>
    <w:rsid w:val="00A350AE"/>
    <w:rsid w:val="00A36F49"/>
    <w:rsid w:val="00A50D82"/>
    <w:rsid w:val="00A73BDA"/>
    <w:rsid w:val="00A73F12"/>
    <w:rsid w:val="00A74487"/>
    <w:rsid w:val="00A77BFF"/>
    <w:rsid w:val="00A83F08"/>
    <w:rsid w:val="00A86548"/>
    <w:rsid w:val="00AA1DF7"/>
    <w:rsid w:val="00AA7B9D"/>
    <w:rsid w:val="00AB0FE9"/>
    <w:rsid w:val="00AB50D4"/>
    <w:rsid w:val="00AC13C6"/>
    <w:rsid w:val="00AC3982"/>
    <w:rsid w:val="00AD3061"/>
    <w:rsid w:val="00AE0F41"/>
    <w:rsid w:val="00AF01D5"/>
    <w:rsid w:val="00AF6EB8"/>
    <w:rsid w:val="00B0090F"/>
    <w:rsid w:val="00B050C9"/>
    <w:rsid w:val="00B0641A"/>
    <w:rsid w:val="00B1322E"/>
    <w:rsid w:val="00B14809"/>
    <w:rsid w:val="00B15F48"/>
    <w:rsid w:val="00B258F0"/>
    <w:rsid w:val="00B424B5"/>
    <w:rsid w:val="00B441E9"/>
    <w:rsid w:val="00B46792"/>
    <w:rsid w:val="00B600FB"/>
    <w:rsid w:val="00B61A19"/>
    <w:rsid w:val="00B804FA"/>
    <w:rsid w:val="00B80DAF"/>
    <w:rsid w:val="00B84E6C"/>
    <w:rsid w:val="00B94281"/>
    <w:rsid w:val="00BA112D"/>
    <w:rsid w:val="00BA2E06"/>
    <w:rsid w:val="00BA66E7"/>
    <w:rsid w:val="00BB3DA1"/>
    <w:rsid w:val="00BD0FC1"/>
    <w:rsid w:val="00BD3157"/>
    <w:rsid w:val="00BD34C7"/>
    <w:rsid w:val="00BD6D97"/>
    <w:rsid w:val="00BE1D31"/>
    <w:rsid w:val="00BE7084"/>
    <w:rsid w:val="00BF40B7"/>
    <w:rsid w:val="00C01B1A"/>
    <w:rsid w:val="00C0583F"/>
    <w:rsid w:val="00C0633B"/>
    <w:rsid w:val="00C2622C"/>
    <w:rsid w:val="00C35309"/>
    <w:rsid w:val="00C40DDA"/>
    <w:rsid w:val="00C50F9A"/>
    <w:rsid w:val="00C60D32"/>
    <w:rsid w:val="00C62069"/>
    <w:rsid w:val="00C64B31"/>
    <w:rsid w:val="00C6599E"/>
    <w:rsid w:val="00C73023"/>
    <w:rsid w:val="00C75306"/>
    <w:rsid w:val="00C84F87"/>
    <w:rsid w:val="00C9272C"/>
    <w:rsid w:val="00C94146"/>
    <w:rsid w:val="00C97CE8"/>
    <w:rsid w:val="00CA1B1C"/>
    <w:rsid w:val="00CA220F"/>
    <w:rsid w:val="00CA5FF9"/>
    <w:rsid w:val="00CB39D3"/>
    <w:rsid w:val="00CC46F3"/>
    <w:rsid w:val="00CD1FFB"/>
    <w:rsid w:val="00CE2373"/>
    <w:rsid w:val="00CE2773"/>
    <w:rsid w:val="00CE5EA3"/>
    <w:rsid w:val="00CF033A"/>
    <w:rsid w:val="00CF2B5C"/>
    <w:rsid w:val="00D02B5A"/>
    <w:rsid w:val="00D12547"/>
    <w:rsid w:val="00D14861"/>
    <w:rsid w:val="00D16AD3"/>
    <w:rsid w:val="00D2046F"/>
    <w:rsid w:val="00D26F44"/>
    <w:rsid w:val="00D27F2D"/>
    <w:rsid w:val="00D400AA"/>
    <w:rsid w:val="00D408DD"/>
    <w:rsid w:val="00D44737"/>
    <w:rsid w:val="00D46E69"/>
    <w:rsid w:val="00D52438"/>
    <w:rsid w:val="00D5483C"/>
    <w:rsid w:val="00D5605D"/>
    <w:rsid w:val="00D56626"/>
    <w:rsid w:val="00D67108"/>
    <w:rsid w:val="00D719FE"/>
    <w:rsid w:val="00D76498"/>
    <w:rsid w:val="00D86B6D"/>
    <w:rsid w:val="00D87974"/>
    <w:rsid w:val="00DA00CF"/>
    <w:rsid w:val="00DA3303"/>
    <w:rsid w:val="00DB133B"/>
    <w:rsid w:val="00DB585D"/>
    <w:rsid w:val="00DB6625"/>
    <w:rsid w:val="00DC0382"/>
    <w:rsid w:val="00DC044B"/>
    <w:rsid w:val="00DC57F8"/>
    <w:rsid w:val="00DD3445"/>
    <w:rsid w:val="00DD40D5"/>
    <w:rsid w:val="00DD6C97"/>
    <w:rsid w:val="00DE4127"/>
    <w:rsid w:val="00DE770C"/>
    <w:rsid w:val="00DF1475"/>
    <w:rsid w:val="00DF2E32"/>
    <w:rsid w:val="00E06660"/>
    <w:rsid w:val="00E20FC2"/>
    <w:rsid w:val="00E2694E"/>
    <w:rsid w:val="00E301AD"/>
    <w:rsid w:val="00E316C8"/>
    <w:rsid w:val="00E350FE"/>
    <w:rsid w:val="00E41C3B"/>
    <w:rsid w:val="00E52A0B"/>
    <w:rsid w:val="00E648F7"/>
    <w:rsid w:val="00E64B94"/>
    <w:rsid w:val="00E86444"/>
    <w:rsid w:val="00E912F9"/>
    <w:rsid w:val="00E95F16"/>
    <w:rsid w:val="00E9739B"/>
    <w:rsid w:val="00E975E0"/>
    <w:rsid w:val="00EB1744"/>
    <w:rsid w:val="00EB225B"/>
    <w:rsid w:val="00EC094D"/>
    <w:rsid w:val="00EC11FA"/>
    <w:rsid w:val="00EC483D"/>
    <w:rsid w:val="00ED0483"/>
    <w:rsid w:val="00ED4045"/>
    <w:rsid w:val="00ED58C7"/>
    <w:rsid w:val="00ED594C"/>
    <w:rsid w:val="00EE4437"/>
    <w:rsid w:val="00F00701"/>
    <w:rsid w:val="00F10D7B"/>
    <w:rsid w:val="00F229CE"/>
    <w:rsid w:val="00F25C97"/>
    <w:rsid w:val="00F37533"/>
    <w:rsid w:val="00F52225"/>
    <w:rsid w:val="00F57E49"/>
    <w:rsid w:val="00F66480"/>
    <w:rsid w:val="00F81521"/>
    <w:rsid w:val="00F83B60"/>
    <w:rsid w:val="00F85DC5"/>
    <w:rsid w:val="00F95DD3"/>
    <w:rsid w:val="00FA201E"/>
    <w:rsid w:val="00FA308F"/>
    <w:rsid w:val="00FA4804"/>
    <w:rsid w:val="00FD1A35"/>
    <w:rsid w:val="00FD51DF"/>
    <w:rsid w:val="00FE086F"/>
    <w:rsid w:val="00FE543F"/>
    <w:rsid w:val="00FF164F"/>
    <w:rsid w:val="00FF469B"/>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2CF68A"/>
  <w14:defaultImageDpi w14:val="300"/>
  <w15:docId w15:val="{4777D3B3-AA6E-4BC1-ABD4-194DB64A2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4" w:unhideWhenUsed="1" w:qFormat="1"/>
    <w:lsdException w:name="footer" w:semiHidden="1"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22"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1E9"/>
    <w:pPr>
      <w:spacing w:line="264" w:lineRule="auto"/>
      <w:ind w:left="-397"/>
    </w:pPr>
    <w:rPr>
      <w:rFonts w:ascii="Arial" w:hAnsi="Arial"/>
      <w:sz w:val="18"/>
      <w:szCs w:val="24"/>
      <w:lang w:eastAsia="en-US"/>
    </w:rPr>
  </w:style>
  <w:style w:type="paragraph" w:styleId="Heading1">
    <w:name w:val="heading 1"/>
    <w:basedOn w:val="Normal"/>
    <w:next w:val="Normal"/>
    <w:link w:val="Heading1Char"/>
    <w:uiPriority w:val="4"/>
    <w:qFormat/>
    <w:rsid w:val="001A333F"/>
    <w:pPr>
      <w:keepNext/>
      <w:keepLines/>
      <w:spacing w:before="120" w:after="120"/>
      <w:ind w:left="-284"/>
      <w:outlineLvl w:val="0"/>
    </w:pPr>
    <w:rPr>
      <w:rFonts w:eastAsiaTheme="majorEastAsia" w:cstheme="majorBidi"/>
      <w:b/>
      <w:color w:val="FFFFFF" w:themeColor="background1"/>
      <w:sz w:val="40"/>
      <w:szCs w:val="32"/>
    </w:rPr>
  </w:style>
  <w:style w:type="paragraph" w:styleId="Heading2">
    <w:name w:val="heading 2"/>
    <w:basedOn w:val="Normal"/>
    <w:next w:val="Normal"/>
    <w:link w:val="Heading2Char"/>
    <w:uiPriority w:val="5"/>
    <w:qFormat/>
    <w:rsid w:val="0016792B"/>
    <w:pPr>
      <w:keepNext/>
      <w:keepLines/>
      <w:spacing w:before="60" w:after="60"/>
      <w:ind w:left="-284"/>
      <w:outlineLvl w:val="1"/>
    </w:pPr>
    <w:rPr>
      <w:rFonts w:eastAsiaTheme="majorEastAsia" w:cstheme="majorBidi"/>
      <w:b/>
      <w:color w:val="004185"/>
      <w:sz w:val="32"/>
      <w:szCs w:val="26"/>
    </w:rPr>
  </w:style>
  <w:style w:type="paragraph" w:styleId="Heading3">
    <w:name w:val="heading 3"/>
    <w:basedOn w:val="Normal"/>
    <w:next w:val="Normal"/>
    <w:link w:val="Heading3Char"/>
    <w:uiPriority w:val="6"/>
    <w:qFormat/>
    <w:rsid w:val="0016792B"/>
    <w:pPr>
      <w:keepNext/>
      <w:keepLines/>
      <w:spacing w:before="40" w:after="40"/>
      <w:ind w:left="-284"/>
      <w:outlineLvl w:val="2"/>
    </w:pPr>
    <w:rPr>
      <w:rFonts w:asciiTheme="majorHAnsi" w:eastAsiaTheme="majorEastAsia" w:hAnsiTheme="majorHAnsi" w:cstheme="majorBidi"/>
      <w:bCs/>
      <w:color w:val="004185"/>
      <w:sz w:val="28"/>
    </w:rPr>
  </w:style>
  <w:style w:type="paragraph" w:styleId="Heading4">
    <w:name w:val="heading 4"/>
    <w:basedOn w:val="Normal"/>
    <w:next w:val="Normal"/>
    <w:link w:val="Heading4Char"/>
    <w:uiPriority w:val="7"/>
    <w:rsid w:val="00527E94"/>
    <w:pPr>
      <w:keepNext/>
      <w:keepLines/>
      <w:spacing w:before="40" w:after="40"/>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4"/>
    <w:qFormat/>
    <w:rsid w:val="00527E94"/>
    <w:pPr>
      <w:tabs>
        <w:tab w:val="center" w:pos="4320"/>
        <w:tab w:val="right" w:pos="8640"/>
      </w:tabs>
    </w:pPr>
    <w:rPr>
      <w:sz w:val="16"/>
    </w:rPr>
  </w:style>
  <w:style w:type="character" w:customStyle="1" w:styleId="HeaderChar">
    <w:name w:val="Header Char"/>
    <w:basedOn w:val="DefaultParagraphFont"/>
    <w:link w:val="Header"/>
    <w:uiPriority w:val="14"/>
    <w:rsid w:val="00527E94"/>
    <w:rPr>
      <w:rFonts w:ascii="Arial" w:hAnsi="Arial"/>
      <w:sz w:val="16"/>
      <w:szCs w:val="24"/>
      <w:lang w:eastAsia="en-US"/>
    </w:rPr>
  </w:style>
  <w:style w:type="paragraph" w:styleId="Footer">
    <w:name w:val="footer"/>
    <w:aliases w:val="Footnote"/>
    <w:basedOn w:val="Normal"/>
    <w:link w:val="FooterChar"/>
    <w:uiPriority w:val="99"/>
    <w:qFormat/>
    <w:rsid w:val="007A0572"/>
    <w:pPr>
      <w:tabs>
        <w:tab w:val="center" w:pos="4320"/>
        <w:tab w:val="right" w:pos="8640"/>
      </w:tabs>
      <w:spacing w:before="120" w:after="120"/>
    </w:pPr>
    <w:rPr>
      <w:color w:val="41B6E6"/>
    </w:rPr>
  </w:style>
  <w:style w:type="character" w:customStyle="1" w:styleId="FooterChar">
    <w:name w:val="Footer Char"/>
    <w:aliases w:val="Footnote Char"/>
    <w:basedOn w:val="DefaultParagraphFont"/>
    <w:link w:val="Footer"/>
    <w:uiPriority w:val="99"/>
    <w:rsid w:val="007A0572"/>
    <w:rPr>
      <w:rFonts w:ascii="Arial" w:hAnsi="Arial"/>
      <w:color w:val="41B6E6"/>
      <w:sz w:val="18"/>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527E94"/>
    <w:rPr>
      <w:rFonts w:ascii="Arial" w:hAnsi="Arial"/>
      <w:sz w:val="22"/>
    </w:rPr>
  </w:style>
  <w:style w:type="paragraph" w:styleId="NormalWeb">
    <w:name w:val="Normal (Web)"/>
    <w:basedOn w:val="Normal"/>
    <w:uiPriority w:val="99"/>
    <w:semiHidden/>
    <w:unhideWhenUsed/>
    <w:rsid w:val="00527E94"/>
    <w:pPr>
      <w:spacing w:before="100" w:beforeAutospacing="1" w:after="100" w:afterAutospacing="1"/>
    </w:pPr>
    <w:rPr>
      <w:rFonts w:ascii="Times New Roman" w:eastAsia="Times New Roman" w:hAnsi="Times New Roman"/>
      <w:lang w:eastAsia="en-GB"/>
    </w:rPr>
  </w:style>
  <w:style w:type="paragraph" w:styleId="NoSpacing">
    <w:name w:val="No Spacing"/>
    <w:uiPriority w:val="1"/>
    <w:rsid w:val="00527E94"/>
    <w:rPr>
      <w:rFonts w:ascii="Arial" w:hAnsi="Arial"/>
      <w:sz w:val="22"/>
      <w:szCs w:val="24"/>
      <w:lang w:eastAsia="en-US"/>
    </w:rPr>
  </w:style>
  <w:style w:type="character" w:customStyle="1" w:styleId="Heading1Char">
    <w:name w:val="Heading 1 Char"/>
    <w:basedOn w:val="DefaultParagraphFont"/>
    <w:link w:val="Heading1"/>
    <w:uiPriority w:val="4"/>
    <w:rsid w:val="001A333F"/>
    <w:rPr>
      <w:rFonts w:ascii="Arial" w:eastAsiaTheme="majorEastAsia" w:hAnsi="Arial" w:cstheme="majorBidi"/>
      <w:b/>
      <w:color w:val="FFFFFF" w:themeColor="background1"/>
      <w:sz w:val="40"/>
      <w:szCs w:val="32"/>
      <w:lang w:eastAsia="en-US"/>
    </w:rPr>
  </w:style>
  <w:style w:type="character" w:customStyle="1" w:styleId="Heading2Char">
    <w:name w:val="Heading 2 Char"/>
    <w:basedOn w:val="DefaultParagraphFont"/>
    <w:link w:val="Heading2"/>
    <w:uiPriority w:val="5"/>
    <w:rsid w:val="0016792B"/>
    <w:rPr>
      <w:rFonts w:ascii="Arial" w:eastAsiaTheme="majorEastAsia" w:hAnsi="Arial" w:cstheme="majorBidi"/>
      <w:b/>
      <w:color w:val="004185"/>
      <w:sz w:val="32"/>
      <w:szCs w:val="26"/>
      <w:lang w:eastAsia="en-US"/>
    </w:rPr>
  </w:style>
  <w:style w:type="paragraph" w:styleId="Title">
    <w:name w:val="Title"/>
    <w:basedOn w:val="Normal"/>
    <w:next w:val="Normal"/>
    <w:link w:val="TitleChar"/>
    <w:uiPriority w:val="2"/>
    <w:qFormat/>
    <w:rsid w:val="00527E94"/>
    <w:pPr>
      <w:spacing w:before="120" w:after="120"/>
      <w:contextualSpacing/>
    </w:pPr>
    <w:rPr>
      <w:rFonts w:ascii="Arial Bold" w:eastAsiaTheme="majorEastAsia" w:hAnsi="Arial Bold" w:cstheme="majorBidi"/>
      <w:b/>
      <w:kern w:val="16"/>
      <w:sz w:val="32"/>
      <w:szCs w:val="56"/>
    </w:rPr>
  </w:style>
  <w:style w:type="character" w:customStyle="1" w:styleId="TitleChar">
    <w:name w:val="Title Char"/>
    <w:basedOn w:val="DefaultParagraphFont"/>
    <w:link w:val="Title"/>
    <w:uiPriority w:val="2"/>
    <w:rsid w:val="00527E94"/>
    <w:rPr>
      <w:rFonts w:ascii="Arial Bold" w:eastAsiaTheme="majorEastAsia" w:hAnsi="Arial Bold" w:cstheme="majorBidi"/>
      <w:b/>
      <w:kern w:val="16"/>
      <w:sz w:val="32"/>
      <w:szCs w:val="56"/>
      <w:lang w:eastAsia="en-US"/>
    </w:rPr>
  </w:style>
  <w:style w:type="paragraph" w:styleId="Quote">
    <w:name w:val="Quote"/>
    <w:basedOn w:val="Normal"/>
    <w:next w:val="Normal"/>
    <w:link w:val="QuoteChar"/>
    <w:uiPriority w:val="12"/>
    <w:qFormat/>
    <w:rsid w:val="00527E94"/>
    <w:pPr>
      <w:spacing w:before="120" w:after="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character" w:customStyle="1" w:styleId="Heading3Char">
    <w:name w:val="Heading 3 Char"/>
    <w:basedOn w:val="DefaultParagraphFont"/>
    <w:link w:val="Heading3"/>
    <w:uiPriority w:val="6"/>
    <w:rsid w:val="0016792B"/>
    <w:rPr>
      <w:rFonts w:asciiTheme="majorHAnsi" w:eastAsiaTheme="majorEastAsia" w:hAnsiTheme="majorHAnsi" w:cstheme="majorBidi"/>
      <w:bCs/>
      <w:color w:val="004185"/>
      <w:sz w:val="28"/>
      <w:szCs w:val="24"/>
      <w:lang w:eastAsia="en-US"/>
    </w:rPr>
  </w:style>
  <w:style w:type="character" w:customStyle="1" w:styleId="Heading4Char">
    <w:name w:val="Heading 4 Char"/>
    <w:basedOn w:val="DefaultParagraphFont"/>
    <w:link w:val="Heading4"/>
    <w:uiPriority w:val="7"/>
    <w:rsid w:val="00527E94"/>
    <w:rPr>
      <w:rFonts w:asciiTheme="majorHAnsi" w:eastAsiaTheme="majorEastAsia" w:hAnsiTheme="majorHAnsi" w:cstheme="majorBidi"/>
      <w:iCs/>
      <w:color w:val="000000" w:themeColor="text1"/>
      <w:sz w:val="22"/>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Cs w:val="18"/>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paragraph" w:styleId="Subtitle">
    <w:name w:val="Subtitle"/>
    <w:basedOn w:val="Normal"/>
    <w:next w:val="Normal"/>
    <w:link w:val="SubtitleChar"/>
    <w:uiPriority w:val="3"/>
    <w:qFormat/>
    <w:rsid w:val="00527E94"/>
    <w:pPr>
      <w:numPr>
        <w:ilvl w:val="1"/>
      </w:numPr>
      <w:spacing w:before="60" w:after="60"/>
      <w:ind w:left="-397"/>
    </w:pPr>
    <w:rPr>
      <w:rFonts w:eastAsiaTheme="minorEastAsia" w:cstheme="minorBidi"/>
      <w:color w:val="000000" w:themeColor="text1"/>
      <w:sz w:val="24"/>
      <w:szCs w:val="22"/>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11"/>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after="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link w:val="ListParagraphChar"/>
    <w:uiPriority w:val="34"/>
    <w:qFormat/>
    <w:rsid w:val="00527E94"/>
    <w:pPr>
      <w:ind w:left="720"/>
      <w:contextualSpacing/>
    </w:p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llets">
    <w:name w:val="Bullets"/>
    <w:basedOn w:val="Normal"/>
    <w:uiPriority w:val="1"/>
    <w:qFormat/>
    <w:rsid w:val="003A1CCD"/>
    <w:pPr>
      <w:numPr>
        <w:numId w:val="17"/>
      </w:numPr>
      <w:ind w:left="357" w:hanging="357"/>
    </w:pPr>
  </w:style>
  <w:style w:type="character" w:styleId="PageNumber">
    <w:name w:val="page number"/>
    <w:basedOn w:val="DefaultParagraphFont"/>
    <w:uiPriority w:val="99"/>
    <w:semiHidden/>
    <w:unhideWhenUsed/>
    <w:rsid w:val="007A0572"/>
  </w:style>
  <w:style w:type="character" w:styleId="Hyperlink">
    <w:name w:val="Hyperlink"/>
    <w:basedOn w:val="DefaultParagraphFont"/>
    <w:uiPriority w:val="99"/>
    <w:unhideWhenUsed/>
    <w:rsid w:val="006C7477"/>
    <w:rPr>
      <w:color w:val="0000FF"/>
      <w:u w:val="single"/>
    </w:rPr>
  </w:style>
  <w:style w:type="paragraph" w:styleId="ListBullet">
    <w:name w:val="List Bullet"/>
    <w:basedOn w:val="Normal"/>
    <w:uiPriority w:val="99"/>
    <w:unhideWhenUsed/>
    <w:rsid w:val="002414D4"/>
    <w:pPr>
      <w:numPr>
        <w:numId w:val="7"/>
      </w:numPr>
      <w:contextualSpacing/>
    </w:pPr>
  </w:style>
  <w:style w:type="paragraph" w:customStyle="1" w:styleId="bulletparagraph">
    <w:name w:val="bullet paragraph"/>
    <w:basedOn w:val="ListParagraph"/>
    <w:link w:val="bulletparagraphChar"/>
    <w:qFormat/>
    <w:rsid w:val="00AA1DF7"/>
    <w:pPr>
      <w:numPr>
        <w:numId w:val="19"/>
      </w:numPr>
    </w:pPr>
  </w:style>
  <w:style w:type="character" w:customStyle="1" w:styleId="bulletparagraphChar">
    <w:name w:val="bullet paragraph Char"/>
    <w:basedOn w:val="DefaultParagraphFont"/>
    <w:link w:val="bulletparagraph"/>
    <w:rsid w:val="00AA1DF7"/>
    <w:rPr>
      <w:rFonts w:ascii="Arial" w:hAnsi="Arial"/>
      <w:sz w:val="22"/>
      <w:szCs w:val="24"/>
      <w:lang w:eastAsia="en-US"/>
    </w:rPr>
  </w:style>
  <w:style w:type="character" w:customStyle="1" w:styleId="ListParagraphChar">
    <w:name w:val="List Paragraph Char"/>
    <w:basedOn w:val="DefaultParagraphFont"/>
    <w:link w:val="ListParagraph"/>
    <w:uiPriority w:val="34"/>
    <w:rsid w:val="00783110"/>
    <w:rPr>
      <w:rFonts w:ascii="Arial" w:hAnsi="Arial"/>
      <w:sz w:val="22"/>
      <w:szCs w:val="24"/>
      <w:lang w:eastAsia="en-US"/>
    </w:rPr>
  </w:style>
  <w:style w:type="paragraph" w:customStyle="1" w:styleId="References">
    <w:name w:val="References"/>
    <w:basedOn w:val="Normal"/>
    <w:link w:val="ReferencesChar"/>
    <w:qFormat/>
    <w:rsid w:val="002B36F3"/>
    <w:pPr>
      <w:spacing w:before="120" w:after="120"/>
      <w:ind w:left="-425"/>
    </w:pPr>
    <w:rPr>
      <w:lang w:val="en-US"/>
    </w:rPr>
  </w:style>
  <w:style w:type="character" w:customStyle="1" w:styleId="ReferencesChar">
    <w:name w:val="References Char"/>
    <w:basedOn w:val="DefaultParagraphFont"/>
    <w:link w:val="References"/>
    <w:rsid w:val="002B36F3"/>
    <w:rPr>
      <w:rFonts w:ascii="Arial" w:hAnsi="Arial"/>
      <w:sz w:val="22"/>
      <w:szCs w:val="24"/>
      <w:lang w:val="en-US" w:eastAsia="en-US"/>
    </w:rPr>
  </w:style>
  <w:style w:type="character" w:styleId="UnresolvedMention">
    <w:name w:val="Unresolved Mention"/>
    <w:basedOn w:val="DefaultParagraphFont"/>
    <w:uiPriority w:val="99"/>
    <w:semiHidden/>
    <w:unhideWhenUsed/>
    <w:rsid w:val="00792969"/>
    <w:rPr>
      <w:color w:val="605E5C"/>
      <w:shd w:val="clear" w:color="auto" w:fill="E1DFDD"/>
    </w:rPr>
  </w:style>
  <w:style w:type="character" w:styleId="CommentReference">
    <w:name w:val="annotation reference"/>
    <w:basedOn w:val="DefaultParagraphFont"/>
    <w:uiPriority w:val="99"/>
    <w:semiHidden/>
    <w:unhideWhenUsed/>
    <w:rsid w:val="00E316C8"/>
    <w:rPr>
      <w:sz w:val="16"/>
      <w:szCs w:val="16"/>
    </w:rPr>
  </w:style>
  <w:style w:type="paragraph" w:styleId="CommentText">
    <w:name w:val="annotation text"/>
    <w:basedOn w:val="Normal"/>
    <w:link w:val="CommentTextChar"/>
    <w:uiPriority w:val="99"/>
    <w:unhideWhenUsed/>
    <w:rsid w:val="00E316C8"/>
    <w:pPr>
      <w:spacing w:line="240" w:lineRule="auto"/>
    </w:pPr>
    <w:rPr>
      <w:sz w:val="20"/>
      <w:szCs w:val="20"/>
    </w:rPr>
  </w:style>
  <w:style w:type="character" w:customStyle="1" w:styleId="CommentTextChar">
    <w:name w:val="Comment Text Char"/>
    <w:basedOn w:val="DefaultParagraphFont"/>
    <w:link w:val="CommentText"/>
    <w:uiPriority w:val="99"/>
    <w:rsid w:val="00E316C8"/>
    <w:rPr>
      <w:rFonts w:ascii="Arial" w:hAnsi="Arial"/>
      <w:lang w:eastAsia="en-US"/>
    </w:rPr>
  </w:style>
  <w:style w:type="paragraph" w:styleId="CommentSubject">
    <w:name w:val="annotation subject"/>
    <w:basedOn w:val="CommentText"/>
    <w:next w:val="CommentText"/>
    <w:link w:val="CommentSubjectChar"/>
    <w:uiPriority w:val="99"/>
    <w:semiHidden/>
    <w:unhideWhenUsed/>
    <w:rsid w:val="00E316C8"/>
    <w:rPr>
      <w:b/>
      <w:bCs/>
    </w:rPr>
  </w:style>
  <w:style w:type="character" w:customStyle="1" w:styleId="CommentSubjectChar">
    <w:name w:val="Comment Subject Char"/>
    <w:basedOn w:val="CommentTextChar"/>
    <w:link w:val="CommentSubject"/>
    <w:uiPriority w:val="99"/>
    <w:semiHidden/>
    <w:rsid w:val="00E316C8"/>
    <w:rPr>
      <w:rFonts w:ascii="Arial" w:hAnsi="Arial"/>
      <w:b/>
      <w:bCs/>
      <w:lang w:eastAsia="en-US"/>
    </w:rPr>
  </w:style>
  <w:style w:type="table" w:styleId="TableGrid">
    <w:name w:val="Table Grid"/>
    <w:basedOn w:val="TableNormal"/>
    <w:uiPriority w:val="39"/>
    <w:rsid w:val="00ED0483"/>
    <w:rPr>
      <w:rFonts w:ascii="Calibri" w:eastAsia="Calibri" w:hAnsi="Calibri" w:cs="Arial"/>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96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88502">
      <w:bodyDiv w:val="1"/>
      <w:marLeft w:val="0"/>
      <w:marRight w:val="0"/>
      <w:marTop w:val="0"/>
      <w:marBottom w:val="0"/>
      <w:divBdr>
        <w:top w:val="none" w:sz="0" w:space="0" w:color="auto"/>
        <w:left w:val="none" w:sz="0" w:space="0" w:color="auto"/>
        <w:bottom w:val="none" w:sz="0" w:space="0" w:color="auto"/>
        <w:right w:val="none" w:sz="0" w:space="0" w:color="auto"/>
      </w:divBdr>
    </w:div>
    <w:div w:id="382101137">
      <w:bodyDiv w:val="1"/>
      <w:marLeft w:val="0"/>
      <w:marRight w:val="0"/>
      <w:marTop w:val="0"/>
      <w:marBottom w:val="0"/>
      <w:divBdr>
        <w:top w:val="none" w:sz="0" w:space="0" w:color="auto"/>
        <w:left w:val="none" w:sz="0" w:space="0" w:color="auto"/>
        <w:bottom w:val="none" w:sz="0" w:space="0" w:color="auto"/>
        <w:right w:val="none" w:sz="0" w:space="0" w:color="auto"/>
      </w:divBdr>
    </w:div>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29144705">
      <w:bodyDiv w:val="1"/>
      <w:marLeft w:val="0"/>
      <w:marRight w:val="0"/>
      <w:marTop w:val="0"/>
      <w:marBottom w:val="0"/>
      <w:divBdr>
        <w:top w:val="none" w:sz="0" w:space="0" w:color="auto"/>
        <w:left w:val="none" w:sz="0" w:space="0" w:color="auto"/>
        <w:bottom w:val="none" w:sz="0" w:space="0" w:color="auto"/>
        <w:right w:val="none" w:sz="0" w:space="0" w:color="auto"/>
      </w:divBdr>
    </w:div>
    <w:div w:id="548617421">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1941183373">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www.cambridgeinternational.org"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info@cambridgeinternational.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info@cambridgeinternational.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Cambridge Assessment">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00"/>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umentoverview xmlns="85a61b7e-d111-4ee1-b7a4-2a2a22a57059" xsi:nil="true"/>
    <_dlc_DocId xmlns="9ad1216b-cdc1-40e2-a0c2-94597fd44697">7VPTP7ZE6X33-1866250468-1244</_dlc_DocId>
    <_dlc_DocIdUrl xmlns="9ad1216b-cdc1-40e2-a0c2-94597fd44697">
      <Url>https://cambridgeorg.sharepoint.com/sites/cie/operations/tt/CI0077/_layouts/15/DocIdRedir.aspx?ID=7VPTP7ZE6X33-1866250468-1244</Url>
      <Description>7VPTP7ZE6X33-1866250468-1244</Description>
    </_dlc_DocIdUrl>
    <lcf76f155ced4ddcb4097134ff3c332f xmlns="85a61b7e-d111-4ee1-b7a4-2a2a22a57059">
      <Terms xmlns="http://schemas.microsoft.com/office/infopath/2007/PartnerControls"/>
    </lcf76f155ced4ddcb4097134ff3c332f>
    <TaxCatchAll xmlns="7424b78e-8606-4fd1-9a19-b6b90bbc0a1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4336F939C5DF4296B711A82A25F48C" ma:contentTypeVersion="16" ma:contentTypeDescription="Create a new document." ma:contentTypeScope="" ma:versionID="6fe924accd1d5ce80191b299688612fd">
  <xsd:schema xmlns:xsd="http://www.w3.org/2001/XMLSchema" xmlns:xs="http://www.w3.org/2001/XMLSchema" xmlns:p="http://schemas.microsoft.com/office/2006/metadata/properties" xmlns:ns2="9ad1216b-cdc1-40e2-a0c2-94597fd44697" xmlns:ns3="85a61b7e-d111-4ee1-b7a4-2a2a22a57059" xmlns:ns4="7424b78e-8606-4fd1-9a19-b6b90bbc0a1b" targetNamespace="http://schemas.microsoft.com/office/2006/metadata/properties" ma:root="true" ma:fieldsID="83d0d225a0a1cafb45fc078449de5d27" ns2:_="" ns3:_="" ns4:_="">
    <xsd:import namespace="9ad1216b-cdc1-40e2-a0c2-94597fd44697"/>
    <xsd:import namespace="85a61b7e-d111-4ee1-b7a4-2a2a22a57059"/>
    <xsd:import namespace="7424b78e-8606-4fd1-9a19-b6b90bbc0a1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Documentoverview" minOccurs="0"/>
                <xsd:element ref="ns3:lcf76f155ced4ddcb4097134ff3c332f" minOccurs="0"/>
                <xsd:element ref="ns4: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216b-cdc1-40e2-a0c2-94597fd446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a61b7e-d111-4ee1-b7a4-2a2a22a5705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Documentoverview" ma:index="19" nillable="true" ma:displayName="Document overview " ma:format="Dropdown" ma:internalName="Documentoverview">
      <xsd:simpleType>
        <xsd:restriction base="dms:Text">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bd6ad62-9026-4c22-97ba-ffd5902a9633}" ma:internalName="TaxCatchAll" ma:showField="CatchAllData" ma:web="9ad1216b-cdc1-40e2-a0c2-94597fd44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F0C206-5A43-5D48-B077-DD9101570E1C}">
  <ds:schemaRefs>
    <ds:schemaRef ds:uri="http://schemas.openxmlformats.org/officeDocument/2006/bibliography"/>
  </ds:schemaRefs>
</ds:datastoreItem>
</file>

<file path=customXml/itemProps2.xml><?xml version="1.0" encoding="utf-8"?>
<ds:datastoreItem xmlns:ds="http://schemas.openxmlformats.org/officeDocument/2006/customXml" ds:itemID="{63DCEFE7-2E2A-4978-8F67-177997143BED}">
  <ds:schemaRefs>
    <ds:schemaRef ds:uri="http://schemas.microsoft.com/office/2006/metadata/properties"/>
    <ds:schemaRef ds:uri="http://schemas.microsoft.com/office/infopath/2007/PartnerControls"/>
    <ds:schemaRef ds:uri="85a61b7e-d111-4ee1-b7a4-2a2a22a57059"/>
    <ds:schemaRef ds:uri="9ad1216b-cdc1-40e2-a0c2-94597fd44697"/>
  </ds:schemaRefs>
</ds:datastoreItem>
</file>

<file path=customXml/itemProps3.xml><?xml version="1.0" encoding="utf-8"?>
<ds:datastoreItem xmlns:ds="http://schemas.openxmlformats.org/officeDocument/2006/customXml" ds:itemID="{715B7E32-E467-43E3-8318-69BF4513B23F}"/>
</file>

<file path=customXml/itemProps4.xml><?xml version="1.0" encoding="utf-8"?>
<ds:datastoreItem xmlns:ds="http://schemas.openxmlformats.org/officeDocument/2006/customXml" ds:itemID="{797BAD12-752A-4C93-93F6-C33283D82A12}">
  <ds:schemaRefs>
    <ds:schemaRef ds:uri="http://schemas.microsoft.com/sharepoint/events"/>
  </ds:schemaRefs>
</ds:datastoreItem>
</file>

<file path=customXml/itemProps5.xml><?xml version="1.0" encoding="utf-8"?>
<ds:datastoreItem xmlns:ds="http://schemas.openxmlformats.org/officeDocument/2006/customXml" ds:itemID="{73A1FD8D-C0A4-44C9-80CB-5B781AC9C6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Key Principles for Cambridge Early Years</vt:lpstr>
    </vt:vector>
  </TitlesOfParts>
  <Manager/>
  <Company>Cambridge University Press &amp; Assessment</Company>
  <LinksUpToDate>false</LinksUpToDate>
  <CharactersWithSpaces>3832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Principles for Cambridge Early Years</dc:title>
  <dc:subject/>
  <dc:creator>Paula Beverley</dc:creator>
  <cp:keywords>Early Years</cp:keywords>
  <dc:description/>
  <cp:lastModifiedBy>Paula Beverley</cp:lastModifiedBy>
  <cp:revision>92</cp:revision>
  <cp:lastPrinted>2017-01-13T10:35:00Z</cp:lastPrinted>
  <dcterms:created xsi:type="dcterms:W3CDTF">2023-03-29T10:02:00Z</dcterms:created>
  <dcterms:modified xsi:type="dcterms:W3CDTF">2023-04-03T14:09:00Z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0x0101003B4336F939C5DF4296B711A82A25F48C</vt:lpwstr>
  </property>
  <property fmtid="{D5CDD505-2E9C-101B-9397-08002B2CF9AE}" pid="3" name="MediaServiceImageTags">
    <vt:lpwstr/>
  </property>
  <property fmtid="{D5CDD505-2E9C-101B-9397-08002B2CF9AE}" pid="4" name="_dlc_DocIdItemGuid">
    <vt:lpwstr>222179b0-8007-43b1-80ba-9ae1a5423ebb</vt:lpwstr>
  </property>
</Properties>
</file>