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251D" w14:textId="773A3BF9" w:rsidR="007A0572" w:rsidRDefault="00142102" w:rsidP="0033279B">
      <w:pPr>
        <w:spacing w:before="120" w:after="120"/>
        <w:ind w:left="-425" w:right="-420"/>
        <w:rPr>
          <w:rFonts w:cs="Arial"/>
          <w:b/>
          <w:bCs/>
          <w:color w:val="FFFFFF" w:themeColor="background1"/>
          <w:sz w:val="44"/>
          <w:szCs w:val="44"/>
        </w:rPr>
      </w:pPr>
      <w:r>
        <w:rPr>
          <w:b/>
          <w:bCs/>
          <w:noProof/>
          <w:color w:val="00B0BA"/>
          <w:sz w:val="32"/>
          <w:szCs w:val="32"/>
        </w:rPr>
        <mc:AlternateContent>
          <mc:Choice Requires="wps">
            <w:drawing>
              <wp:anchor distT="0" distB="0" distL="114300" distR="114300" simplePos="0" relativeHeight="251658241" behindDoc="0" locked="0" layoutInCell="1" allowOverlap="1" wp14:anchorId="1DD9B5B2" wp14:editId="72D98F35">
                <wp:simplePos x="0" y="0"/>
                <wp:positionH relativeFrom="column">
                  <wp:posOffset>4624152</wp:posOffset>
                </wp:positionH>
                <wp:positionV relativeFrom="paragraph">
                  <wp:posOffset>-366129</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30DA9" w14:textId="77777777" w:rsidR="009556EE" w:rsidRPr="002F6964" w:rsidRDefault="009556EE" w:rsidP="009556EE">
                            <w:pPr>
                              <w:jc w:val="right"/>
                              <w:rPr>
                                <w:rFonts w:cs="Arial"/>
                                <w:color w:val="FFFFFF" w:themeColor="background1"/>
                              </w:rPr>
                            </w:pPr>
                            <w:r w:rsidRPr="00B441E9">
                              <w:rPr>
                                <w:rFonts w:cs="Arial"/>
                                <w:color w:val="FFFFFF" w:themeColor="background1"/>
                                <w:sz w:val="22"/>
                                <w:szCs w:val="22"/>
                              </w:rPr>
                              <w:t>Cambridge</w:t>
                            </w:r>
                            <w:r w:rsidR="000C1135">
                              <w:rPr>
                                <w:rFonts w:cs="Arial"/>
                                <w:color w:val="FFFFFF" w:themeColor="background1"/>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9B5B2" id="_x0000_t202" coordsize="21600,21600" o:spt="202" path="m,l,21600r21600,l21600,xe">
                <v:stroke joinstyle="miter"/>
                <v:path gradientshapeok="t" o:connecttype="rect"/>
              </v:shapetype>
              <v:shape id="Text Box 4" o:spid="_x0000_s1026" type="#_x0000_t202" alt="&quot;&quot;" style="position:absolute;left:0;text-align:left;margin-left:364.1pt;margin-top:-28.85pt;width:145.7pt;height:24.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" filled="f" stroked="f">
                <v:textbox>
                  <w:txbxContent>
                    <w:p w14:paraId="6D430DA9" w14:textId="77777777" w:rsidR="009556EE" w:rsidRPr="002F6964" w:rsidRDefault="009556EE" w:rsidP="009556EE">
                      <w:pPr>
                        <w:jc w:val="right"/>
                        <w:rPr>
                          <w:rFonts w:cs="Arial"/>
                          <w:color w:val="FFFFFF" w:themeColor="background1"/>
                        </w:rPr>
                      </w:pPr>
                      <w:r w:rsidRPr="00B441E9">
                        <w:rPr>
                          <w:rFonts w:cs="Arial"/>
                          <w:color w:val="FFFFFF" w:themeColor="background1"/>
                          <w:sz w:val="22"/>
                          <w:szCs w:val="22"/>
                        </w:rPr>
                        <w:t>Cambridge</w:t>
                      </w:r>
                      <w:r w:rsidR="000C1135">
                        <w:rPr>
                          <w:rFonts w:cs="Arial"/>
                          <w:color w:val="FFFFFF" w:themeColor="background1"/>
                        </w:rPr>
                        <w:t xml:space="preserve"> Early Years</w:t>
                      </w:r>
                    </w:p>
                  </w:txbxContent>
                </v:textbox>
              </v:shape>
            </w:pict>
          </mc:Fallback>
        </mc:AlternateContent>
      </w:r>
      <w:r>
        <w:rPr>
          <w:b/>
          <w:bCs/>
          <w:noProof/>
          <w:color w:val="00B0BA"/>
          <w:sz w:val="32"/>
          <w:szCs w:val="32"/>
        </w:rPr>
        <mc:AlternateContent>
          <mc:Choice Requires="wps">
            <w:drawing>
              <wp:anchor distT="0" distB="0" distL="114300" distR="114300" simplePos="0" relativeHeight="251658242" behindDoc="0" locked="0" layoutInCell="1" allowOverlap="1" wp14:anchorId="0904932A" wp14:editId="18964063">
                <wp:simplePos x="0" y="0"/>
                <wp:positionH relativeFrom="column">
                  <wp:posOffset>4999498</wp:posOffset>
                </wp:positionH>
                <wp:positionV relativeFrom="paragraph">
                  <wp:posOffset>-405049</wp:posOffset>
                </wp:positionV>
                <wp:extent cx="1461600" cy="7200"/>
                <wp:effectExtent l="0" t="0" r="24765" b="3111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1600" cy="720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A281E" id="Straight Connector 6"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65pt,-31.9pt" to="508.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" strokecolor="white [3212]"/>
            </w:pict>
          </mc:Fallback>
        </mc:AlternateContent>
      </w:r>
      <w:r>
        <w:rPr>
          <w:b/>
          <w:bCs/>
          <w:noProof/>
          <w:color w:val="00B0BA"/>
          <w:sz w:val="32"/>
          <w:szCs w:val="32"/>
        </w:rPr>
        <w:drawing>
          <wp:anchor distT="0" distB="0" distL="114300" distR="114300" simplePos="0" relativeHeight="251658244" behindDoc="0" locked="0" layoutInCell="1" allowOverlap="1" wp14:anchorId="6468F466" wp14:editId="211FD2B8">
            <wp:simplePos x="0" y="0"/>
            <wp:positionH relativeFrom="column">
              <wp:posOffset>-372458</wp:posOffset>
            </wp:positionH>
            <wp:positionV relativeFrom="paragraph">
              <wp:posOffset>-386101</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7A0572" w:rsidRPr="007A0572">
        <w:rPr>
          <w:b/>
          <w:bCs/>
          <w:noProof/>
          <w:color w:val="00B0BA"/>
          <w:sz w:val="32"/>
          <w:szCs w:val="32"/>
        </w:rPr>
        <mc:AlternateContent>
          <mc:Choice Requires="wps">
            <w:drawing>
              <wp:anchor distT="0" distB="0" distL="114300" distR="114300" simplePos="0" relativeHeight="251658240" behindDoc="1" locked="1" layoutInCell="1" allowOverlap="1" wp14:anchorId="02DEEFC3" wp14:editId="61C2712A">
                <wp:simplePos x="0" y="0"/>
                <wp:positionH relativeFrom="page">
                  <wp:align>center</wp:align>
                </wp:positionH>
                <wp:positionV relativeFrom="page">
                  <wp:posOffset>179070</wp:posOffset>
                </wp:positionV>
                <wp:extent cx="6988175" cy="1548765"/>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817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05085" id="Rectangle 2" o:spid="_x0000_s1026" alt="&quot;&quot;" style="position:absolute;margin-left:0;margin-top:14.1pt;width:550.25pt;height:121.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" fillcolor="#4e008e" stroked="f">
                <w10:wrap anchorx="page" anchory="page"/>
                <w10:anchorlock/>
              </v:rect>
            </w:pict>
          </mc:Fallback>
        </mc:AlternateContent>
      </w:r>
    </w:p>
    <w:p w14:paraId="490C0502" w14:textId="4F015216" w:rsidR="00F83B60" w:rsidRDefault="0067331B" w:rsidP="00474031">
      <w:pPr>
        <w:ind w:left="-426" w:right="43"/>
        <w:rPr>
          <w:rFonts w:eastAsiaTheme="majorEastAsia" w:cstheme="majorBidi"/>
          <w:b/>
          <w:color w:val="FFFFFF" w:themeColor="background1"/>
          <w:sz w:val="40"/>
          <w:szCs w:val="32"/>
        </w:rPr>
      </w:pPr>
      <w:r>
        <w:rPr>
          <w:rFonts w:eastAsiaTheme="majorEastAsia" w:cstheme="majorBidi"/>
          <w:b/>
          <w:color w:val="FFFFFF" w:themeColor="background1"/>
          <w:sz w:val="40"/>
          <w:szCs w:val="32"/>
        </w:rPr>
        <w:t>Example s</w:t>
      </w:r>
      <w:r w:rsidR="001A4687">
        <w:rPr>
          <w:rFonts w:eastAsiaTheme="majorEastAsia" w:cstheme="majorBidi"/>
          <w:b/>
          <w:color w:val="FFFFFF" w:themeColor="background1"/>
          <w:sz w:val="40"/>
          <w:szCs w:val="32"/>
        </w:rPr>
        <w:t>hort-term plan</w:t>
      </w:r>
      <w:r w:rsidR="00D80B5F">
        <w:rPr>
          <w:rFonts w:eastAsiaTheme="majorEastAsia" w:cstheme="majorBidi"/>
          <w:b/>
          <w:color w:val="FFFFFF" w:themeColor="background1"/>
          <w:sz w:val="40"/>
          <w:szCs w:val="32"/>
        </w:rPr>
        <w:t xml:space="preserve"> template</w:t>
      </w:r>
    </w:p>
    <w:p w14:paraId="26256062" w14:textId="77777777" w:rsidR="00142102" w:rsidRDefault="00142102" w:rsidP="007456D1">
      <w:pPr>
        <w:ind w:left="-284" w:right="43"/>
        <w:rPr>
          <w:rFonts w:cs="Arial"/>
          <w:sz w:val="20"/>
          <w:szCs w:val="20"/>
        </w:rPr>
      </w:pPr>
    </w:p>
    <w:p w14:paraId="18BD8736" w14:textId="77777777" w:rsidR="007D5575" w:rsidRDefault="007D5575" w:rsidP="007456D1">
      <w:pPr>
        <w:ind w:left="-284" w:right="43"/>
        <w:rPr>
          <w:rFonts w:cs="Arial"/>
          <w:sz w:val="20"/>
          <w:szCs w:val="20"/>
        </w:rPr>
      </w:pPr>
    </w:p>
    <w:p w14:paraId="2FCDFA89" w14:textId="42B4B272" w:rsidR="0041776E" w:rsidRPr="007D5575" w:rsidRDefault="00A86548" w:rsidP="00ED594C">
      <w:pPr>
        <w:spacing w:after="120"/>
        <w:ind w:left="-425"/>
        <w:rPr>
          <w:rFonts w:eastAsiaTheme="majorEastAsia" w:cstheme="majorBidi"/>
          <w:b/>
          <w:color w:val="4E008E"/>
          <w:sz w:val="32"/>
          <w:szCs w:val="26"/>
        </w:rPr>
      </w:pPr>
      <w:r w:rsidRPr="004D3723">
        <w:rPr>
          <w:rFonts w:eastAsiaTheme="majorEastAsia" w:cstheme="majorBidi"/>
          <w:b/>
          <w:color w:val="4E008E"/>
          <w:sz w:val="32"/>
          <w:szCs w:val="26"/>
        </w:rPr>
        <w:t xml:space="preserve">Block </w:t>
      </w:r>
      <w:r w:rsidR="00D80B5F">
        <w:rPr>
          <w:rFonts w:eastAsiaTheme="majorEastAsia" w:cstheme="majorBidi"/>
          <w:b/>
          <w:color w:val="4E008E"/>
          <w:sz w:val="32"/>
          <w:szCs w:val="26"/>
        </w:rPr>
        <w:t>[Number]</w:t>
      </w:r>
      <w:r w:rsidRPr="004D3723">
        <w:rPr>
          <w:rFonts w:eastAsiaTheme="majorEastAsia" w:cstheme="majorBidi"/>
          <w:b/>
          <w:color w:val="4E008E"/>
          <w:sz w:val="32"/>
          <w:szCs w:val="26"/>
        </w:rPr>
        <w:t xml:space="preserve"> Week </w:t>
      </w:r>
      <w:r w:rsidR="00D80B5F">
        <w:rPr>
          <w:rFonts w:eastAsiaTheme="majorEastAsia" w:cstheme="majorBidi"/>
          <w:b/>
          <w:color w:val="4E008E"/>
          <w:sz w:val="32"/>
          <w:szCs w:val="26"/>
        </w:rPr>
        <w:t>[Number]</w:t>
      </w:r>
      <w:r w:rsidR="0015613B" w:rsidRPr="004D3723">
        <w:rPr>
          <w:rFonts w:eastAsiaTheme="majorEastAsia" w:cstheme="majorBidi"/>
          <w:b/>
          <w:color w:val="4E008E"/>
          <w:sz w:val="32"/>
          <w:szCs w:val="26"/>
        </w:rPr>
        <w:t xml:space="preserve">: </w:t>
      </w:r>
      <w:r w:rsidR="00D80B5F">
        <w:rPr>
          <w:rFonts w:eastAsiaTheme="majorEastAsia" w:cstheme="majorBidi"/>
          <w:b/>
          <w:color w:val="4E008E"/>
          <w:sz w:val="32"/>
          <w:szCs w:val="26"/>
        </w:rPr>
        <w:t>[</w:t>
      </w:r>
      <w:r w:rsidR="00ED2A5A">
        <w:rPr>
          <w:rFonts w:eastAsiaTheme="majorEastAsia" w:cstheme="majorBidi"/>
          <w:b/>
          <w:color w:val="4E008E"/>
          <w:sz w:val="32"/>
          <w:szCs w:val="26"/>
        </w:rPr>
        <w:t>Title</w:t>
      </w:r>
      <w:r w:rsidR="00D80B5F">
        <w:rPr>
          <w:rFonts w:eastAsiaTheme="majorEastAsia" w:cstheme="majorBidi"/>
          <w:b/>
          <w:color w:val="4E008E"/>
          <w:sz w:val="32"/>
          <w:szCs w:val="26"/>
        </w:rPr>
        <w:t>]</w:t>
      </w:r>
    </w:p>
    <w:tbl>
      <w:tblPr>
        <w:tblStyle w:val="TableGrid"/>
        <w:tblW w:w="9356" w:type="dxa"/>
        <w:tblInd w:w="-147" w:type="dxa"/>
        <w:tblLook w:val="04A0" w:firstRow="1" w:lastRow="0" w:firstColumn="1" w:lastColumn="0" w:noHBand="0" w:noVBand="1"/>
      </w:tblPr>
      <w:tblGrid>
        <w:gridCol w:w="9356"/>
      </w:tblGrid>
      <w:tr w:rsidR="0078001B" w:rsidRPr="00ED0483" w14:paraId="40855C8A" w14:textId="77777777" w:rsidTr="00831B4E">
        <w:tc>
          <w:tcPr>
            <w:tcW w:w="9356" w:type="dxa"/>
            <w:shd w:val="clear" w:color="auto" w:fill="auto"/>
          </w:tcPr>
          <w:p w14:paraId="20B8B929" w14:textId="4A448D25" w:rsidR="00DB585D" w:rsidRPr="00121164" w:rsidRDefault="0078001B" w:rsidP="00831B4E">
            <w:pPr>
              <w:spacing w:before="120" w:after="120" w:line="240" w:lineRule="auto"/>
              <w:ind w:left="0"/>
              <w:rPr>
                <w:rStyle w:val="s1"/>
                <w:rFonts w:eastAsia="MS Mincho" w:cs="Times New Roman"/>
                <w:b/>
                <w:bCs/>
                <w:color w:val="4E008E"/>
                <w:szCs w:val="22"/>
                <w:lang w:val="en-GB"/>
              </w:rPr>
            </w:pPr>
            <w:r w:rsidRPr="00121164">
              <w:rPr>
                <w:rStyle w:val="s1"/>
                <w:rFonts w:eastAsia="MS Mincho" w:cs="Times New Roman"/>
                <w:b/>
                <w:bCs/>
                <w:color w:val="4E008E"/>
                <w:szCs w:val="22"/>
                <w:lang w:val="en-GB"/>
              </w:rPr>
              <w:t>Individual focuses across</w:t>
            </w:r>
            <w:r w:rsidR="00ED594C">
              <w:rPr>
                <w:rStyle w:val="s1"/>
                <w:rFonts w:eastAsia="MS Mincho" w:cs="Times New Roman"/>
                <w:b/>
                <w:bCs/>
                <w:color w:val="4E008E"/>
                <w:szCs w:val="22"/>
                <w:lang w:val="en-GB"/>
              </w:rPr>
              <w:t xml:space="preserve"> </w:t>
            </w:r>
            <w:r w:rsidR="00ED594C">
              <w:rPr>
                <w:rStyle w:val="s1"/>
                <w:rFonts w:eastAsia="MS Mincho" w:cs="Times New Roman"/>
                <w:b/>
                <w:bCs/>
                <w:color w:val="4E008E"/>
                <w:szCs w:val="22"/>
              </w:rPr>
              <w:t xml:space="preserve">the </w:t>
            </w:r>
            <w:r w:rsidRPr="00121164">
              <w:rPr>
                <w:rStyle w:val="s1"/>
                <w:rFonts w:eastAsia="MS Mincho" w:cs="Times New Roman"/>
                <w:b/>
                <w:bCs/>
                <w:color w:val="4E008E"/>
                <w:szCs w:val="22"/>
                <w:lang w:val="en-GB"/>
              </w:rPr>
              <w:t>week</w:t>
            </w:r>
          </w:p>
          <w:p w14:paraId="28D4E728" w14:textId="09152B64" w:rsidR="008A1F04" w:rsidRPr="00121164" w:rsidRDefault="00121164" w:rsidP="00831B4E">
            <w:pPr>
              <w:spacing w:before="120" w:after="120" w:line="240" w:lineRule="auto"/>
              <w:ind w:left="0"/>
              <w:rPr>
                <w:i/>
                <w:iCs/>
                <w:color w:val="4E008E"/>
                <w:szCs w:val="18"/>
              </w:rPr>
            </w:pPr>
            <w:r>
              <w:rPr>
                <w:i/>
                <w:iCs/>
                <w:color w:val="4E008E"/>
                <w:szCs w:val="18"/>
              </w:rPr>
              <w:t>Th</w:t>
            </w:r>
            <w:r w:rsidR="00ED2A5A">
              <w:rPr>
                <w:i/>
                <w:iCs/>
                <w:color w:val="4E008E"/>
                <w:szCs w:val="18"/>
              </w:rPr>
              <w:t xml:space="preserve">is area is for you to note focuses for individual </w:t>
            </w:r>
            <w:r w:rsidR="00AA49F4">
              <w:rPr>
                <w:i/>
                <w:iCs/>
                <w:color w:val="4E008E"/>
                <w:szCs w:val="18"/>
              </w:rPr>
              <w:t xml:space="preserve">children across the week. These </w:t>
            </w:r>
            <w:r w:rsidR="00C5507E">
              <w:rPr>
                <w:i/>
                <w:iCs/>
                <w:color w:val="4E008E"/>
                <w:szCs w:val="18"/>
              </w:rPr>
              <w:t xml:space="preserve">focuses </w:t>
            </w:r>
            <w:r w:rsidR="00064E9E">
              <w:rPr>
                <w:i/>
                <w:iCs/>
                <w:color w:val="4E008E"/>
                <w:szCs w:val="18"/>
              </w:rPr>
              <w:t xml:space="preserve">will </w:t>
            </w:r>
            <w:r w:rsidR="00C5507E">
              <w:rPr>
                <w:i/>
                <w:iCs/>
                <w:color w:val="4E008E"/>
                <w:szCs w:val="18"/>
              </w:rPr>
              <w:t>build on</w:t>
            </w:r>
            <w:r w:rsidR="00064E9E">
              <w:rPr>
                <w:i/>
                <w:iCs/>
                <w:color w:val="4E008E"/>
                <w:szCs w:val="18"/>
              </w:rPr>
              <w:t xml:space="preserve"> your observations </w:t>
            </w:r>
            <w:r w:rsidR="00B25042">
              <w:rPr>
                <w:i/>
                <w:iCs/>
                <w:color w:val="4E008E"/>
                <w:szCs w:val="18"/>
              </w:rPr>
              <w:t xml:space="preserve">of </w:t>
            </w:r>
            <w:r w:rsidR="00C5507E">
              <w:rPr>
                <w:i/>
                <w:iCs/>
                <w:color w:val="4E008E"/>
                <w:szCs w:val="18"/>
              </w:rPr>
              <w:t>the</w:t>
            </w:r>
            <w:r w:rsidR="00B25042">
              <w:rPr>
                <w:i/>
                <w:iCs/>
                <w:color w:val="4E008E"/>
                <w:szCs w:val="18"/>
              </w:rPr>
              <w:t xml:space="preserve"> needs and interests of individual children </w:t>
            </w:r>
            <w:r w:rsidR="00C5507E">
              <w:rPr>
                <w:i/>
                <w:iCs/>
                <w:color w:val="4E008E"/>
                <w:szCs w:val="18"/>
              </w:rPr>
              <w:t>across</w:t>
            </w:r>
            <w:r w:rsidR="00B25042">
              <w:rPr>
                <w:i/>
                <w:iCs/>
                <w:color w:val="4E008E"/>
                <w:szCs w:val="18"/>
              </w:rPr>
              <w:t xml:space="preserve"> previous weeks.</w:t>
            </w:r>
          </w:p>
          <w:p w14:paraId="62425B9D" w14:textId="77777777" w:rsidR="00DB585D" w:rsidRDefault="00DB585D" w:rsidP="00831B4E">
            <w:pPr>
              <w:spacing w:before="120" w:after="120" w:line="240" w:lineRule="auto"/>
              <w:ind w:left="0"/>
              <w:rPr>
                <w:rStyle w:val="s1"/>
                <w:sz w:val="18"/>
                <w:szCs w:val="18"/>
              </w:rPr>
            </w:pPr>
          </w:p>
          <w:p w14:paraId="3981B83A" w14:textId="704D5853" w:rsidR="00B25042" w:rsidRPr="00DB585D" w:rsidRDefault="00B25042" w:rsidP="00831B4E">
            <w:pPr>
              <w:spacing w:before="120" w:after="120" w:line="240" w:lineRule="auto"/>
              <w:ind w:left="0"/>
              <w:rPr>
                <w:rStyle w:val="s1"/>
                <w:sz w:val="18"/>
                <w:szCs w:val="18"/>
              </w:rPr>
            </w:pPr>
          </w:p>
        </w:tc>
      </w:tr>
    </w:tbl>
    <w:p w14:paraId="08E0116E" w14:textId="77777777" w:rsidR="0041776E" w:rsidRPr="00A73BDA" w:rsidRDefault="0041776E" w:rsidP="005B0E3A">
      <w:pPr>
        <w:ind w:left="0"/>
        <w:rPr>
          <w:rFonts w:eastAsiaTheme="majorEastAsia" w:cs="Arial"/>
          <w:b/>
          <w:color w:val="4E008E"/>
          <w:sz w:val="32"/>
          <w:szCs w:val="26"/>
        </w:rPr>
      </w:pPr>
    </w:p>
    <w:p w14:paraId="20D8630B" w14:textId="152EB730" w:rsidR="00C97CE8" w:rsidRPr="00A73BDA" w:rsidRDefault="00902886" w:rsidP="0078001B">
      <w:pPr>
        <w:ind w:left="-425"/>
        <w:rPr>
          <w:rFonts w:eastAsiaTheme="majorEastAsia" w:cstheme="majorBidi"/>
          <w:b/>
          <w:color w:val="4E008E"/>
          <w:sz w:val="28"/>
          <w:szCs w:val="28"/>
        </w:rPr>
      </w:pPr>
      <w:r>
        <w:rPr>
          <w:rFonts w:eastAsiaTheme="majorEastAsia" w:cstheme="majorBidi"/>
          <w:b/>
          <w:color w:val="4E008E"/>
          <w:sz w:val="28"/>
          <w:szCs w:val="28"/>
        </w:rPr>
        <w:t>[Day of the week]</w:t>
      </w:r>
    </w:p>
    <w:tbl>
      <w:tblPr>
        <w:tblStyle w:val="TableGrid"/>
        <w:tblW w:w="9356" w:type="dxa"/>
        <w:tblInd w:w="-147" w:type="dxa"/>
        <w:tblLook w:val="04A0" w:firstRow="1" w:lastRow="0" w:firstColumn="1" w:lastColumn="0" w:noHBand="0" w:noVBand="1"/>
      </w:tblPr>
      <w:tblGrid>
        <w:gridCol w:w="9356"/>
      </w:tblGrid>
      <w:tr w:rsidR="00E41C3B" w:rsidRPr="00ED0483" w14:paraId="76EFF428" w14:textId="77777777" w:rsidTr="0035112C">
        <w:tc>
          <w:tcPr>
            <w:tcW w:w="9356" w:type="dxa"/>
            <w:shd w:val="clear" w:color="auto" w:fill="auto"/>
          </w:tcPr>
          <w:p w14:paraId="28661A2A" w14:textId="70068483" w:rsidR="00DB6625" w:rsidRPr="00A73BDA" w:rsidRDefault="00DB6625" w:rsidP="006B5F2D">
            <w:pPr>
              <w:spacing w:before="120" w:after="120" w:line="240" w:lineRule="auto"/>
              <w:ind w:left="0"/>
              <w:rPr>
                <w:b/>
                <w:bCs/>
                <w:color w:val="4E008E"/>
                <w:szCs w:val="18"/>
                <w:highlight w:val="yellow"/>
              </w:rPr>
            </w:pPr>
            <w:r w:rsidRPr="00A73BDA">
              <w:rPr>
                <w:rStyle w:val="s1"/>
                <w:rFonts w:eastAsia="MS Mincho" w:cs="Times New Roman"/>
                <w:b/>
                <w:bCs/>
                <w:color w:val="4E008E"/>
                <w:szCs w:val="22"/>
                <w:lang w:val="en-GB"/>
              </w:rPr>
              <w:t>Learning statements</w:t>
            </w:r>
          </w:p>
          <w:p w14:paraId="7F5B91A9" w14:textId="60940F77" w:rsidR="00977FBB" w:rsidRPr="00AA7B9D" w:rsidRDefault="00977FBB" w:rsidP="00977FBB">
            <w:pPr>
              <w:spacing w:before="120" w:after="120" w:line="240" w:lineRule="auto"/>
              <w:ind w:left="0"/>
              <w:rPr>
                <w:rStyle w:val="s1"/>
                <w:sz w:val="18"/>
                <w:szCs w:val="18"/>
              </w:rPr>
            </w:pPr>
          </w:p>
        </w:tc>
      </w:tr>
      <w:tr w:rsidR="00DB6625" w:rsidRPr="00ED0483" w14:paraId="7A384A56" w14:textId="77777777" w:rsidTr="0035112C">
        <w:tc>
          <w:tcPr>
            <w:tcW w:w="9356" w:type="dxa"/>
            <w:shd w:val="clear" w:color="auto" w:fill="auto"/>
          </w:tcPr>
          <w:p w14:paraId="026B51CB" w14:textId="67B80A7B" w:rsidR="00DB6625" w:rsidRPr="00CC46F3" w:rsidRDefault="00DB6625" w:rsidP="00CC46F3">
            <w:pPr>
              <w:spacing w:before="120" w:after="120" w:line="240" w:lineRule="auto"/>
              <w:ind w:left="0"/>
              <w:rPr>
                <w:b/>
                <w:bCs/>
                <w:szCs w:val="18"/>
              </w:rPr>
            </w:pPr>
            <w:r w:rsidRPr="00CC46F3">
              <w:rPr>
                <w:b/>
                <w:bCs/>
                <w:szCs w:val="18"/>
              </w:rPr>
              <w:t>Resources</w:t>
            </w:r>
          </w:p>
          <w:p w14:paraId="75408561" w14:textId="77777777" w:rsidR="006C1EC4" w:rsidRPr="006C1EC4" w:rsidRDefault="00DE4127" w:rsidP="006C1EC4">
            <w:pPr>
              <w:pStyle w:val="ListParagraph"/>
              <w:numPr>
                <w:ilvl w:val="0"/>
                <w:numId w:val="25"/>
              </w:numPr>
              <w:spacing w:before="120" w:after="120" w:line="240" w:lineRule="auto"/>
              <w:rPr>
                <w:b/>
                <w:bCs/>
                <w:szCs w:val="18"/>
              </w:rPr>
            </w:pPr>
            <w:r w:rsidRPr="00B40579">
              <w:rPr>
                <w:sz w:val="20"/>
                <w:szCs w:val="20"/>
              </w:rPr>
              <w:t>‘</w:t>
            </w:r>
          </w:p>
          <w:p w14:paraId="7833E873" w14:textId="77777777" w:rsidR="006C1EC4" w:rsidRPr="006C1EC4" w:rsidRDefault="006C1EC4" w:rsidP="006C1EC4">
            <w:pPr>
              <w:pStyle w:val="ListParagraph"/>
              <w:numPr>
                <w:ilvl w:val="0"/>
                <w:numId w:val="25"/>
              </w:numPr>
              <w:spacing w:before="120" w:after="120" w:line="240" w:lineRule="auto"/>
              <w:rPr>
                <w:b/>
                <w:bCs/>
                <w:szCs w:val="18"/>
              </w:rPr>
            </w:pPr>
          </w:p>
          <w:p w14:paraId="6A7FD0D3" w14:textId="77777777" w:rsidR="00DB6625" w:rsidRDefault="00DB6625" w:rsidP="00DB6625">
            <w:pPr>
              <w:spacing w:before="120" w:after="120" w:line="240" w:lineRule="auto"/>
              <w:ind w:left="0"/>
              <w:rPr>
                <w:b/>
                <w:bCs/>
                <w:szCs w:val="18"/>
              </w:rPr>
            </w:pPr>
            <w:r w:rsidRPr="006C1EC4">
              <w:rPr>
                <w:b/>
                <w:bCs/>
                <w:szCs w:val="18"/>
              </w:rPr>
              <w:t>Key vocabulary</w:t>
            </w:r>
          </w:p>
          <w:p w14:paraId="3460A21F" w14:textId="67C42301" w:rsidR="00434956" w:rsidRPr="00434956" w:rsidRDefault="00434956" w:rsidP="00DB6625">
            <w:pPr>
              <w:spacing w:before="120" w:after="120" w:line="240" w:lineRule="auto"/>
              <w:ind w:left="0"/>
              <w:rPr>
                <w:rStyle w:val="s1"/>
                <w:sz w:val="18"/>
                <w:szCs w:val="18"/>
              </w:rPr>
            </w:pPr>
          </w:p>
        </w:tc>
      </w:tr>
      <w:tr w:rsidR="00B050C9" w:rsidRPr="00ED0483" w14:paraId="2FBF3486" w14:textId="77777777" w:rsidTr="0035112C">
        <w:tc>
          <w:tcPr>
            <w:tcW w:w="9356" w:type="dxa"/>
            <w:shd w:val="clear" w:color="auto" w:fill="auto"/>
          </w:tcPr>
          <w:p w14:paraId="069C2835" w14:textId="6B759460" w:rsidR="00B050C9" w:rsidRPr="0020281A" w:rsidRDefault="00B050C9" w:rsidP="0020281A">
            <w:pPr>
              <w:spacing w:before="60" w:after="60" w:line="240" w:lineRule="auto"/>
              <w:ind w:left="0"/>
              <w:rPr>
                <w:b/>
                <w:bCs/>
                <w:sz w:val="20"/>
                <w:szCs w:val="20"/>
                <w:highlight w:val="yellow"/>
              </w:rPr>
            </w:pPr>
            <w:r w:rsidRPr="00A73BDA">
              <w:rPr>
                <w:rStyle w:val="s1"/>
                <w:rFonts w:eastAsia="MS Mincho" w:cs="Times New Roman"/>
                <w:b/>
                <w:bCs/>
                <w:color w:val="4E008E"/>
                <w:lang w:val="en-GB"/>
              </w:rPr>
              <w:t xml:space="preserve">Activity </w:t>
            </w:r>
            <w:r w:rsidR="006C1EC4">
              <w:rPr>
                <w:rStyle w:val="s1"/>
                <w:rFonts w:eastAsia="MS Mincho" w:cs="Times New Roman"/>
                <w:b/>
                <w:bCs/>
                <w:color w:val="4E008E"/>
                <w:lang w:val="en-GB"/>
              </w:rPr>
              <w:t>[Number]</w:t>
            </w:r>
            <w:r w:rsidRPr="00A73BDA">
              <w:rPr>
                <w:rStyle w:val="s1"/>
                <w:rFonts w:eastAsia="MS Mincho" w:cs="Times New Roman"/>
                <w:b/>
                <w:bCs/>
                <w:color w:val="4E008E"/>
                <w:lang w:val="en-GB"/>
              </w:rPr>
              <w:t xml:space="preserve">: </w:t>
            </w:r>
            <w:r w:rsidR="00C76DAE">
              <w:rPr>
                <w:rStyle w:val="s1"/>
                <w:rFonts w:eastAsia="MS Mincho" w:cs="Times New Roman"/>
                <w:b/>
                <w:bCs/>
                <w:color w:val="4E008E"/>
                <w:lang w:val="en-GB"/>
              </w:rPr>
              <w:t>[</w:t>
            </w:r>
            <w:r w:rsidR="00664C97">
              <w:rPr>
                <w:rStyle w:val="s1"/>
                <w:rFonts w:eastAsia="MS Mincho" w:cs="Times New Roman"/>
                <w:b/>
                <w:bCs/>
                <w:color w:val="4E008E"/>
                <w:lang w:val="en-GB"/>
              </w:rPr>
              <w:t>Group size]</w:t>
            </w:r>
          </w:p>
        </w:tc>
      </w:tr>
      <w:tr w:rsidR="00B14809" w:rsidRPr="00ED0483" w14:paraId="778079E4" w14:textId="77777777" w:rsidTr="0035112C">
        <w:tc>
          <w:tcPr>
            <w:tcW w:w="9356" w:type="dxa"/>
            <w:shd w:val="clear" w:color="auto" w:fill="auto"/>
          </w:tcPr>
          <w:p w14:paraId="41D77E3F" w14:textId="47E9BC2E" w:rsidR="00664C97" w:rsidRPr="008A274C" w:rsidRDefault="00664C97" w:rsidP="00326100">
            <w:pPr>
              <w:spacing w:before="120" w:after="120" w:line="240" w:lineRule="auto"/>
              <w:ind w:left="0"/>
              <w:rPr>
                <w:i/>
                <w:iCs/>
                <w:color w:val="4E008E"/>
                <w:szCs w:val="18"/>
              </w:rPr>
            </w:pPr>
            <w:r w:rsidRPr="008A274C">
              <w:rPr>
                <w:i/>
                <w:iCs/>
                <w:color w:val="4E008E"/>
                <w:szCs w:val="18"/>
              </w:rPr>
              <w:t xml:space="preserve">This area is for you to </w:t>
            </w:r>
            <w:r w:rsidR="0009466C">
              <w:rPr>
                <w:i/>
                <w:iCs/>
                <w:color w:val="4E008E"/>
                <w:szCs w:val="18"/>
              </w:rPr>
              <w:t xml:space="preserve">reference </w:t>
            </w:r>
            <w:r w:rsidR="00F06940">
              <w:rPr>
                <w:i/>
                <w:iCs/>
                <w:color w:val="4E008E"/>
                <w:szCs w:val="18"/>
              </w:rPr>
              <w:t xml:space="preserve">a </w:t>
            </w:r>
            <w:r w:rsidR="0009466C">
              <w:rPr>
                <w:i/>
                <w:iCs/>
                <w:color w:val="4E008E"/>
                <w:szCs w:val="18"/>
              </w:rPr>
              <w:t>Cambridge Early Years Teacher’s Book activit</w:t>
            </w:r>
            <w:r w:rsidR="00F06940">
              <w:rPr>
                <w:i/>
                <w:iCs/>
                <w:color w:val="4E008E"/>
                <w:szCs w:val="18"/>
              </w:rPr>
              <w:t>y</w:t>
            </w:r>
            <w:r w:rsidR="0009466C">
              <w:rPr>
                <w:i/>
                <w:iCs/>
                <w:color w:val="4E008E"/>
                <w:szCs w:val="18"/>
              </w:rPr>
              <w:t xml:space="preserve"> or </w:t>
            </w:r>
            <w:r w:rsidRPr="008A274C">
              <w:rPr>
                <w:i/>
                <w:iCs/>
                <w:color w:val="4E008E"/>
                <w:szCs w:val="18"/>
              </w:rPr>
              <w:t xml:space="preserve">outline </w:t>
            </w:r>
            <w:r w:rsidR="0009466C">
              <w:rPr>
                <w:i/>
                <w:iCs/>
                <w:color w:val="4E008E"/>
                <w:szCs w:val="18"/>
              </w:rPr>
              <w:t xml:space="preserve">your own </w:t>
            </w:r>
            <w:r w:rsidRPr="008A274C">
              <w:rPr>
                <w:i/>
                <w:iCs/>
                <w:color w:val="4E008E"/>
                <w:szCs w:val="18"/>
              </w:rPr>
              <w:t>activity</w:t>
            </w:r>
            <w:r w:rsidR="0072380E" w:rsidRPr="008A274C">
              <w:rPr>
                <w:i/>
                <w:iCs/>
                <w:color w:val="4E008E"/>
                <w:szCs w:val="18"/>
              </w:rPr>
              <w:t xml:space="preserve">. </w:t>
            </w:r>
            <w:r w:rsidR="00E12CD3" w:rsidRPr="008A274C">
              <w:rPr>
                <w:i/>
                <w:iCs/>
                <w:color w:val="4E008E"/>
                <w:szCs w:val="18"/>
              </w:rPr>
              <w:t xml:space="preserve">You may </w:t>
            </w:r>
            <w:r w:rsidR="00164F34">
              <w:rPr>
                <w:i/>
                <w:iCs/>
                <w:color w:val="4E008E"/>
                <w:szCs w:val="18"/>
              </w:rPr>
              <w:t>decide</w:t>
            </w:r>
            <w:r w:rsidR="00E12CD3" w:rsidRPr="008A274C">
              <w:rPr>
                <w:i/>
                <w:iCs/>
                <w:color w:val="4E008E"/>
                <w:szCs w:val="18"/>
              </w:rPr>
              <w:t xml:space="preserve"> to use more than one activity to develop the same learning statements.</w:t>
            </w:r>
            <w:r w:rsidR="008A274C">
              <w:rPr>
                <w:i/>
                <w:iCs/>
                <w:color w:val="4E008E"/>
                <w:szCs w:val="18"/>
              </w:rPr>
              <w:t xml:space="preserve"> </w:t>
            </w:r>
            <w:r w:rsidR="007E5918">
              <w:rPr>
                <w:i/>
                <w:iCs/>
                <w:color w:val="4E008E"/>
                <w:szCs w:val="18"/>
              </w:rPr>
              <w:t>It may be useful to</w:t>
            </w:r>
            <w:r w:rsidR="008A274C">
              <w:rPr>
                <w:i/>
                <w:iCs/>
                <w:color w:val="4E008E"/>
                <w:szCs w:val="18"/>
              </w:rPr>
              <w:t xml:space="preserve"> include some or all of the features </w:t>
            </w:r>
            <w:r w:rsidR="0009466C">
              <w:rPr>
                <w:i/>
                <w:iCs/>
                <w:color w:val="4E008E"/>
                <w:szCs w:val="18"/>
              </w:rPr>
              <w:t>below</w:t>
            </w:r>
            <w:r w:rsidR="007E5918">
              <w:rPr>
                <w:i/>
                <w:iCs/>
                <w:color w:val="4E008E"/>
                <w:szCs w:val="18"/>
              </w:rPr>
              <w:t>.</w:t>
            </w:r>
          </w:p>
          <w:p w14:paraId="12FF6528" w14:textId="52A93EB5" w:rsidR="009032AA" w:rsidRDefault="009032AA" w:rsidP="00326100">
            <w:pPr>
              <w:spacing w:before="120" w:after="120" w:line="240" w:lineRule="auto"/>
              <w:ind w:left="0"/>
              <w:rPr>
                <w:b/>
                <w:bCs/>
                <w:szCs w:val="18"/>
              </w:rPr>
            </w:pPr>
            <w:r w:rsidRPr="00216D27">
              <w:rPr>
                <w:b/>
                <w:bCs/>
                <w:szCs w:val="18"/>
              </w:rPr>
              <w:t>Questions:</w:t>
            </w:r>
          </w:p>
          <w:p w14:paraId="69D363B4" w14:textId="5DE6FA09" w:rsidR="0044532F" w:rsidRPr="008A274C" w:rsidRDefault="0044532F" w:rsidP="00326100">
            <w:pPr>
              <w:spacing w:before="120" w:after="120" w:line="240" w:lineRule="auto"/>
              <w:ind w:left="0"/>
              <w:rPr>
                <w:i/>
                <w:iCs/>
                <w:color w:val="4E008E"/>
                <w:szCs w:val="18"/>
              </w:rPr>
            </w:pPr>
            <w:r w:rsidRPr="008A274C">
              <w:rPr>
                <w:i/>
                <w:iCs/>
                <w:color w:val="4E008E"/>
                <w:szCs w:val="18"/>
              </w:rPr>
              <w:t xml:space="preserve">Questions you will ask during the </w:t>
            </w:r>
            <w:r w:rsidR="008A274C" w:rsidRPr="008A274C">
              <w:rPr>
                <w:i/>
                <w:iCs/>
                <w:color w:val="4E008E"/>
                <w:szCs w:val="18"/>
              </w:rPr>
              <w:t xml:space="preserve">activity, e.g. to model </w:t>
            </w:r>
            <w:r w:rsidR="007E5918">
              <w:rPr>
                <w:i/>
                <w:iCs/>
                <w:color w:val="4E008E"/>
                <w:szCs w:val="18"/>
              </w:rPr>
              <w:t xml:space="preserve">or encourage use of </w:t>
            </w:r>
            <w:r w:rsidR="008A274C" w:rsidRPr="008A274C">
              <w:rPr>
                <w:i/>
                <w:iCs/>
                <w:color w:val="4E008E"/>
                <w:szCs w:val="18"/>
              </w:rPr>
              <w:t>key vocabulary</w:t>
            </w:r>
          </w:p>
          <w:p w14:paraId="5671FE65" w14:textId="77777777" w:rsidR="007E5918" w:rsidRDefault="009032AA" w:rsidP="009032AA">
            <w:pPr>
              <w:spacing w:before="120" w:after="120" w:line="240" w:lineRule="auto"/>
              <w:ind w:left="0"/>
              <w:rPr>
                <w:szCs w:val="18"/>
              </w:rPr>
            </w:pPr>
            <w:r w:rsidRPr="00FD51DF">
              <w:rPr>
                <w:b/>
                <w:bCs/>
                <w:szCs w:val="18"/>
              </w:rPr>
              <w:t>Observations:</w:t>
            </w:r>
            <w:r w:rsidRPr="00326100">
              <w:rPr>
                <w:szCs w:val="18"/>
              </w:rPr>
              <w:t xml:space="preserve"> </w:t>
            </w:r>
          </w:p>
          <w:p w14:paraId="64305B35" w14:textId="77777777" w:rsidR="009032AA" w:rsidRDefault="008A274C" w:rsidP="009032AA">
            <w:pPr>
              <w:spacing w:before="120" w:after="120" w:line="240" w:lineRule="auto"/>
              <w:ind w:left="0"/>
              <w:rPr>
                <w:i/>
                <w:iCs/>
                <w:color w:val="4E008E"/>
                <w:szCs w:val="18"/>
              </w:rPr>
            </w:pPr>
            <w:r w:rsidRPr="007E5918">
              <w:rPr>
                <w:i/>
                <w:iCs/>
                <w:color w:val="4E008E"/>
                <w:szCs w:val="18"/>
              </w:rPr>
              <w:t>Things you will look out for to decide</w:t>
            </w:r>
            <w:r w:rsidR="007E5918">
              <w:rPr>
                <w:i/>
                <w:iCs/>
                <w:color w:val="4E008E"/>
                <w:szCs w:val="18"/>
              </w:rPr>
              <w:t xml:space="preserve"> </w:t>
            </w:r>
            <w:r w:rsidR="00481FC5">
              <w:rPr>
                <w:i/>
                <w:iCs/>
                <w:color w:val="4E008E"/>
                <w:szCs w:val="18"/>
              </w:rPr>
              <w:t xml:space="preserve">when to support or challenge </w:t>
            </w:r>
            <w:r w:rsidR="00746191">
              <w:rPr>
                <w:i/>
                <w:iCs/>
                <w:color w:val="4E008E"/>
                <w:szCs w:val="18"/>
              </w:rPr>
              <w:t>individual children</w:t>
            </w:r>
          </w:p>
          <w:p w14:paraId="147D11A1" w14:textId="4A93229E" w:rsidR="00746191" w:rsidRPr="00AC3982" w:rsidRDefault="00746191" w:rsidP="00746191">
            <w:pPr>
              <w:spacing w:before="120" w:after="120" w:line="240" w:lineRule="auto"/>
              <w:ind w:left="0"/>
              <w:rPr>
                <w:szCs w:val="18"/>
              </w:rPr>
            </w:pPr>
            <w:r w:rsidRPr="00AC3982">
              <w:rPr>
                <w:b/>
                <w:bCs/>
                <w:szCs w:val="18"/>
              </w:rPr>
              <w:t>Support:</w:t>
            </w:r>
            <w:r w:rsidRPr="00AC3982">
              <w:rPr>
                <w:szCs w:val="18"/>
              </w:rPr>
              <w:t xml:space="preserve"> </w:t>
            </w:r>
          </w:p>
          <w:p w14:paraId="37D4BDC1" w14:textId="09A3EC41" w:rsidR="00746191" w:rsidRPr="00ED0483" w:rsidRDefault="00746191" w:rsidP="00746191">
            <w:pPr>
              <w:spacing w:before="120" w:after="120" w:line="240" w:lineRule="auto"/>
              <w:ind w:left="0"/>
              <w:rPr>
                <w:rStyle w:val="s1"/>
                <w:b/>
                <w:bCs/>
                <w:sz w:val="18"/>
                <w:szCs w:val="18"/>
              </w:rPr>
            </w:pPr>
            <w:r w:rsidRPr="00AC3982">
              <w:rPr>
                <w:b/>
                <w:bCs/>
                <w:szCs w:val="18"/>
              </w:rPr>
              <w:t>Challenge</w:t>
            </w:r>
            <w:r w:rsidRPr="00AC3982">
              <w:rPr>
                <w:szCs w:val="18"/>
              </w:rPr>
              <w:t xml:space="preserve">: </w:t>
            </w:r>
          </w:p>
        </w:tc>
      </w:tr>
      <w:tr w:rsidR="00FE086F" w:rsidRPr="00ED0483" w14:paraId="01512F69" w14:textId="77777777" w:rsidTr="0035112C">
        <w:trPr>
          <w:trHeight w:val="557"/>
        </w:trPr>
        <w:tc>
          <w:tcPr>
            <w:tcW w:w="9356" w:type="dxa"/>
          </w:tcPr>
          <w:p w14:paraId="32159711" w14:textId="2FFC6882" w:rsidR="00FE086F" w:rsidRPr="00FE086F" w:rsidRDefault="00FE086F" w:rsidP="00ED0483">
            <w:pPr>
              <w:spacing w:before="120" w:after="120" w:line="240" w:lineRule="auto"/>
              <w:ind w:left="0"/>
              <w:rPr>
                <w:b/>
                <w:bCs/>
                <w:szCs w:val="18"/>
              </w:rPr>
            </w:pPr>
            <w:r w:rsidRPr="00A73BDA">
              <w:rPr>
                <w:rStyle w:val="s1"/>
                <w:rFonts w:eastAsia="MS Mincho" w:cs="Times New Roman"/>
                <w:b/>
                <w:bCs/>
                <w:color w:val="4E008E"/>
                <w:lang w:val="en-GB"/>
              </w:rPr>
              <w:t>Continuous provision and</w:t>
            </w:r>
            <w:r w:rsidR="00664DA7" w:rsidRPr="00A73BDA">
              <w:rPr>
                <w:rStyle w:val="s1"/>
                <w:rFonts w:eastAsia="MS Mincho" w:cs="Times New Roman"/>
                <w:b/>
                <w:bCs/>
                <w:color w:val="4E008E"/>
                <w:lang w:val="en-GB"/>
              </w:rPr>
              <w:t xml:space="preserve"> </w:t>
            </w:r>
            <w:r w:rsidR="00664DA7" w:rsidRPr="00A73BDA">
              <w:rPr>
                <w:rStyle w:val="s1"/>
                <w:rFonts w:cs="Times New Roman"/>
                <w:b/>
                <w:bCs/>
                <w:color w:val="4E008E"/>
              </w:rPr>
              <w:t>ideas for</w:t>
            </w:r>
            <w:r w:rsidRPr="00A73BDA">
              <w:rPr>
                <w:rStyle w:val="s1"/>
                <w:rFonts w:eastAsia="MS Mincho" w:cs="Times New Roman"/>
                <w:b/>
                <w:bCs/>
                <w:color w:val="4E008E"/>
                <w:lang w:val="en-GB"/>
              </w:rPr>
              <w:t xml:space="preserve"> guided play</w:t>
            </w:r>
          </w:p>
        </w:tc>
      </w:tr>
      <w:tr w:rsidR="00ED0483" w:rsidRPr="00ED0483" w14:paraId="35AC5561" w14:textId="77777777" w:rsidTr="0035112C">
        <w:trPr>
          <w:trHeight w:val="393"/>
        </w:trPr>
        <w:tc>
          <w:tcPr>
            <w:tcW w:w="9356" w:type="dxa"/>
          </w:tcPr>
          <w:p w14:paraId="74BC3CB1" w14:textId="68E2A718" w:rsidR="00746191" w:rsidRPr="009C1F7E" w:rsidRDefault="00746191" w:rsidP="00876D9F">
            <w:pPr>
              <w:spacing w:before="120" w:after="120" w:line="240" w:lineRule="auto"/>
              <w:ind w:left="0"/>
              <w:rPr>
                <w:i/>
                <w:iCs/>
                <w:color w:val="4E008E"/>
                <w:szCs w:val="18"/>
              </w:rPr>
            </w:pPr>
            <w:r w:rsidRPr="008A274C">
              <w:rPr>
                <w:i/>
                <w:iCs/>
                <w:color w:val="4E008E"/>
                <w:szCs w:val="18"/>
              </w:rPr>
              <w:t>This area is for you to</w:t>
            </w:r>
            <w:r>
              <w:rPr>
                <w:i/>
                <w:iCs/>
                <w:color w:val="4E008E"/>
                <w:szCs w:val="18"/>
              </w:rPr>
              <w:t xml:space="preserve"> note </w:t>
            </w:r>
            <w:r w:rsidR="00414C7E">
              <w:rPr>
                <w:i/>
                <w:iCs/>
                <w:color w:val="4E008E"/>
                <w:szCs w:val="18"/>
              </w:rPr>
              <w:t xml:space="preserve">ideas for </w:t>
            </w:r>
            <w:r w:rsidR="002E2D47">
              <w:rPr>
                <w:i/>
                <w:iCs/>
                <w:color w:val="4E008E"/>
                <w:szCs w:val="18"/>
              </w:rPr>
              <w:t>possible ways that you might</w:t>
            </w:r>
            <w:r w:rsidR="000C7719">
              <w:rPr>
                <w:i/>
                <w:iCs/>
                <w:color w:val="4E008E"/>
                <w:szCs w:val="18"/>
              </w:rPr>
              <w:t xml:space="preserve"> guide children’s own play in </w:t>
            </w:r>
            <w:r w:rsidR="004D2158">
              <w:rPr>
                <w:i/>
                <w:iCs/>
                <w:color w:val="4E008E"/>
                <w:szCs w:val="18"/>
              </w:rPr>
              <w:t xml:space="preserve">one or more </w:t>
            </w:r>
            <w:r w:rsidR="000C7719">
              <w:rPr>
                <w:i/>
                <w:iCs/>
                <w:color w:val="4E008E"/>
                <w:szCs w:val="18"/>
              </w:rPr>
              <w:t>continuous provision area</w:t>
            </w:r>
            <w:r w:rsidR="004D2158">
              <w:rPr>
                <w:i/>
                <w:iCs/>
                <w:color w:val="4E008E"/>
                <w:szCs w:val="18"/>
              </w:rPr>
              <w:t xml:space="preserve"> </w:t>
            </w:r>
            <w:r w:rsidR="000C7719">
              <w:rPr>
                <w:i/>
                <w:iCs/>
                <w:color w:val="4E008E"/>
                <w:szCs w:val="18"/>
              </w:rPr>
              <w:t>to develop their learning</w:t>
            </w:r>
            <w:r w:rsidR="004D2158">
              <w:rPr>
                <w:i/>
                <w:iCs/>
                <w:color w:val="4E008E"/>
                <w:szCs w:val="18"/>
              </w:rPr>
              <w:t xml:space="preserve"> towards the learning statements</w:t>
            </w:r>
            <w:r w:rsidR="00BB4CF4">
              <w:rPr>
                <w:i/>
                <w:iCs/>
                <w:color w:val="4E008E"/>
                <w:szCs w:val="18"/>
              </w:rPr>
              <w:t xml:space="preserve">. It may be useful to include </w:t>
            </w:r>
            <w:r w:rsidR="009C1F7E">
              <w:rPr>
                <w:i/>
                <w:iCs/>
                <w:color w:val="4E008E"/>
                <w:szCs w:val="18"/>
              </w:rPr>
              <w:t>ideas for observations</w:t>
            </w:r>
            <w:r w:rsidR="00BB4CF4">
              <w:rPr>
                <w:i/>
                <w:iCs/>
                <w:color w:val="4E008E"/>
                <w:szCs w:val="18"/>
              </w:rPr>
              <w:t>.</w:t>
            </w:r>
          </w:p>
          <w:p w14:paraId="69EFF58F" w14:textId="5F608C39" w:rsidR="001A1AEE" w:rsidRPr="00371087" w:rsidRDefault="001A1AEE" w:rsidP="001A1AEE">
            <w:pPr>
              <w:spacing w:before="120" w:after="120" w:line="240" w:lineRule="auto"/>
              <w:ind w:left="0"/>
              <w:rPr>
                <w:rStyle w:val="s1"/>
                <w:i/>
                <w:iCs/>
                <w:color w:val="4E008E"/>
                <w:sz w:val="18"/>
                <w:szCs w:val="18"/>
              </w:rPr>
            </w:pPr>
            <w:r w:rsidRPr="00CA220F">
              <w:rPr>
                <w:b/>
                <w:bCs/>
                <w:szCs w:val="18"/>
              </w:rPr>
              <w:t>Observations</w:t>
            </w:r>
            <w:r w:rsidRPr="00F2013C">
              <w:rPr>
                <w:b/>
                <w:bCs/>
                <w:szCs w:val="18"/>
              </w:rPr>
              <w:t>:</w:t>
            </w:r>
            <w:r w:rsidRPr="001A1AEE">
              <w:rPr>
                <w:szCs w:val="18"/>
              </w:rPr>
              <w:t xml:space="preserve"> </w:t>
            </w:r>
            <w:r w:rsidR="00371087" w:rsidRPr="007E5918">
              <w:rPr>
                <w:i/>
                <w:iCs/>
                <w:color w:val="4E008E"/>
                <w:szCs w:val="18"/>
              </w:rPr>
              <w:t>Things you will look out for to decide</w:t>
            </w:r>
            <w:r w:rsidR="00371087">
              <w:rPr>
                <w:i/>
                <w:iCs/>
                <w:color w:val="4E008E"/>
                <w:szCs w:val="18"/>
              </w:rPr>
              <w:t xml:space="preserve"> </w:t>
            </w:r>
            <w:r w:rsidR="002E4786">
              <w:rPr>
                <w:i/>
                <w:iCs/>
                <w:color w:val="4E008E"/>
                <w:szCs w:val="18"/>
              </w:rPr>
              <w:t>how</w:t>
            </w:r>
            <w:r w:rsidR="00371087">
              <w:rPr>
                <w:i/>
                <w:iCs/>
                <w:color w:val="4E008E"/>
                <w:szCs w:val="18"/>
              </w:rPr>
              <w:t xml:space="preserve"> to guide children’s play</w:t>
            </w:r>
            <w:r w:rsidR="00B62E07">
              <w:rPr>
                <w:i/>
                <w:iCs/>
                <w:color w:val="4E008E"/>
                <w:szCs w:val="18"/>
              </w:rPr>
              <w:t>.</w:t>
            </w:r>
          </w:p>
        </w:tc>
      </w:tr>
    </w:tbl>
    <w:p w14:paraId="762C07DC" w14:textId="7E788704" w:rsidR="002414D4" w:rsidRDefault="002414D4" w:rsidP="00141A1E">
      <w:pPr>
        <w:ind w:left="0"/>
        <w:rPr>
          <w:rStyle w:val="s1"/>
          <w:sz w:val="18"/>
        </w:rPr>
      </w:pPr>
    </w:p>
    <w:p w14:paraId="70E08DCD" w14:textId="09979234" w:rsidR="00334DDE" w:rsidRPr="002B16C4" w:rsidRDefault="004D4A8D" w:rsidP="002B16C4">
      <w:pPr>
        <w:ind w:left="0"/>
        <w:rPr>
          <w:rStyle w:val="s1"/>
          <w:i/>
          <w:iCs/>
          <w:color w:val="4E008E"/>
          <w:sz w:val="18"/>
          <w:szCs w:val="18"/>
        </w:rPr>
      </w:pPr>
      <w:r>
        <w:rPr>
          <w:rStyle w:val="s1"/>
          <w:i/>
          <w:iCs/>
          <w:color w:val="4E008E"/>
          <w:sz w:val="18"/>
          <w:szCs w:val="18"/>
        </w:rPr>
        <w:t>C</w:t>
      </w:r>
      <w:r w:rsidR="00ED1B6A">
        <w:rPr>
          <w:rStyle w:val="s1"/>
          <w:i/>
          <w:iCs/>
          <w:color w:val="4E008E"/>
          <w:sz w:val="18"/>
          <w:szCs w:val="18"/>
        </w:rPr>
        <w:t xml:space="preserve">opy </w:t>
      </w:r>
      <w:r w:rsidR="009C1F7E" w:rsidRPr="002B16C4">
        <w:rPr>
          <w:rStyle w:val="s1"/>
          <w:i/>
          <w:iCs/>
          <w:color w:val="4E008E"/>
          <w:sz w:val="18"/>
          <w:szCs w:val="18"/>
        </w:rPr>
        <w:t>this grid to</w:t>
      </w:r>
      <w:r w:rsidR="00DB4761">
        <w:rPr>
          <w:rStyle w:val="s1"/>
          <w:i/>
          <w:iCs/>
          <w:color w:val="4E008E"/>
          <w:sz w:val="18"/>
          <w:szCs w:val="18"/>
        </w:rPr>
        <w:t xml:space="preserve"> add</w:t>
      </w:r>
      <w:r w:rsidR="009C1F7E" w:rsidRPr="002B16C4">
        <w:rPr>
          <w:rStyle w:val="s1"/>
          <w:i/>
          <w:iCs/>
          <w:color w:val="4E008E"/>
          <w:sz w:val="18"/>
          <w:szCs w:val="18"/>
        </w:rPr>
        <w:t xml:space="preserve"> activities</w:t>
      </w:r>
      <w:r w:rsidR="002B16C4" w:rsidRPr="002B16C4">
        <w:rPr>
          <w:rStyle w:val="s1"/>
          <w:i/>
          <w:iCs/>
          <w:color w:val="4E008E"/>
          <w:sz w:val="18"/>
          <w:szCs w:val="18"/>
        </w:rPr>
        <w:t xml:space="preserve"> and opportunities</w:t>
      </w:r>
      <w:r w:rsidR="009C1F7E" w:rsidRPr="002B16C4">
        <w:rPr>
          <w:rStyle w:val="s1"/>
          <w:i/>
          <w:iCs/>
          <w:color w:val="4E008E"/>
          <w:sz w:val="18"/>
          <w:szCs w:val="18"/>
        </w:rPr>
        <w:t xml:space="preserve"> that </w:t>
      </w:r>
      <w:r w:rsidR="002B16C4" w:rsidRPr="002B16C4">
        <w:rPr>
          <w:rStyle w:val="s1"/>
          <w:i/>
          <w:iCs/>
          <w:color w:val="4E008E"/>
          <w:sz w:val="18"/>
          <w:szCs w:val="18"/>
        </w:rPr>
        <w:t>develop other learning statements</w:t>
      </w:r>
      <w:r w:rsidR="00902886">
        <w:rPr>
          <w:rStyle w:val="s1"/>
          <w:i/>
          <w:iCs/>
          <w:color w:val="4E008E"/>
          <w:sz w:val="18"/>
          <w:szCs w:val="18"/>
        </w:rPr>
        <w:t xml:space="preserve"> on the same day</w:t>
      </w:r>
      <w:r w:rsidR="00DB4761">
        <w:rPr>
          <w:rStyle w:val="s1"/>
          <w:i/>
          <w:iCs/>
          <w:color w:val="4E008E"/>
          <w:sz w:val="18"/>
          <w:szCs w:val="18"/>
        </w:rPr>
        <w:t>, and for other days of the week.</w:t>
      </w:r>
    </w:p>
    <w:p w14:paraId="0F3F73F3" w14:textId="104FD8C5" w:rsidR="00334DDE" w:rsidRDefault="00334DDE" w:rsidP="007A0572">
      <w:pPr>
        <w:ind w:left="-426"/>
        <w:rPr>
          <w:rStyle w:val="s1"/>
        </w:rPr>
      </w:pPr>
    </w:p>
    <w:p w14:paraId="623BA67A" w14:textId="256E76E8" w:rsidR="00334DDE" w:rsidRDefault="00334DDE" w:rsidP="007A0572">
      <w:pPr>
        <w:ind w:left="-426"/>
        <w:rPr>
          <w:rStyle w:val="s1"/>
        </w:rPr>
      </w:pPr>
    </w:p>
    <w:p w14:paraId="19D45AEE" w14:textId="2EF12E1D" w:rsidR="00334DDE" w:rsidRDefault="00334DDE" w:rsidP="007A0572">
      <w:pPr>
        <w:ind w:left="-426"/>
        <w:rPr>
          <w:rStyle w:val="s1"/>
        </w:rPr>
      </w:pPr>
    </w:p>
    <w:p w14:paraId="7582CFCB" w14:textId="77777777" w:rsidR="00334DDE" w:rsidRDefault="00334DDE" w:rsidP="007A0572">
      <w:pPr>
        <w:ind w:left="-426"/>
        <w:rPr>
          <w:rStyle w:val="s1"/>
        </w:rPr>
      </w:pPr>
    </w:p>
    <w:p w14:paraId="37C9838C" w14:textId="48C85273" w:rsidR="00334DDE" w:rsidRDefault="00334DDE" w:rsidP="00A310C8">
      <w:pPr>
        <w:ind w:left="0"/>
        <w:rPr>
          <w:rStyle w:val="s1"/>
        </w:rPr>
      </w:pPr>
    </w:p>
    <w:p w14:paraId="480FCF48" w14:textId="77777777" w:rsidR="00334DDE" w:rsidRDefault="00334DDE" w:rsidP="007A0572">
      <w:pPr>
        <w:ind w:left="-426"/>
        <w:rPr>
          <w:rStyle w:val="s1"/>
        </w:rPr>
      </w:pPr>
    </w:p>
    <w:p w14:paraId="0A0207F5" w14:textId="2C08768E" w:rsidR="00421B06" w:rsidRDefault="00421B06" w:rsidP="00F2735E">
      <w:pPr>
        <w:pStyle w:val="References"/>
        <w:ind w:left="0"/>
        <w:sectPr w:rsidR="00421B06" w:rsidSect="00BE7084">
          <w:headerReference w:type="default" r:id="rId13"/>
          <w:footerReference w:type="even" r:id="rId14"/>
          <w:headerReference w:type="first" r:id="rId15"/>
          <w:footerReference w:type="first" r:id="rId16"/>
          <w:pgSz w:w="11900" w:h="16840"/>
          <w:pgMar w:top="993" w:right="1304" w:bottom="567" w:left="1191" w:header="993" w:footer="0" w:gutter="0"/>
          <w:cols w:space="708"/>
          <w:titlePg/>
          <w:docGrid w:linePitch="360"/>
        </w:sectPr>
      </w:pPr>
    </w:p>
    <w:p w14:paraId="6ED305C3" w14:textId="3090F9EF" w:rsidR="00CE2773" w:rsidRDefault="00CE2773" w:rsidP="007A0572">
      <w:pPr>
        <w:ind w:left="-426"/>
        <w:rPr>
          <w:rStyle w:val="s1"/>
        </w:rPr>
      </w:pPr>
    </w:p>
    <w:p w14:paraId="44D11579" w14:textId="0C52D0A2" w:rsidR="00CE2773" w:rsidRDefault="00CE2773" w:rsidP="007A0572">
      <w:pPr>
        <w:ind w:left="-426"/>
        <w:rPr>
          <w:rStyle w:val="s1"/>
        </w:rPr>
      </w:pPr>
    </w:p>
    <w:p w14:paraId="1ED4AA39" w14:textId="0B662B99" w:rsidR="00CE2773" w:rsidRDefault="00CE2773" w:rsidP="007A0572">
      <w:pPr>
        <w:ind w:left="-426"/>
        <w:rPr>
          <w:rStyle w:val="s1"/>
        </w:rPr>
      </w:pPr>
    </w:p>
    <w:p w14:paraId="279A244E" w14:textId="5F6F921C" w:rsidR="00CE2773" w:rsidRDefault="00CE2773" w:rsidP="007A0572">
      <w:pPr>
        <w:ind w:left="-426"/>
        <w:rPr>
          <w:rStyle w:val="s1"/>
        </w:rPr>
      </w:pPr>
    </w:p>
    <w:p w14:paraId="56452AD7" w14:textId="36895ECF" w:rsidR="00CE2773" w:rsidRDefault="00CE2773" w:rsidP="007A0572">
      <w:pPr>
        <w:ind w:left="-426"/>
        <w:rPr>
          <w:rStyle w:val="s1"/>
        </w:rPr>
      </w:pPr>
    </w:p>
    <w:p w14:paraId="4F0709D5" w14:textId="77777777" w:rsidR="00CE2773" w:rsidRDefault="00CE2773" w:rsidP="007A0572">
      <w:pPr>
        <w:ind w:left="-426"/>
        <w:rPr>
          <w:rStyle w:val="s1"/>
        </w:rPr>
      </w:pPr>
    </w:p>
    <w:p w14:paraId="5A78DFA3" w14:textId="487749F0" w:rsidR="00CE2773" w:rsidRDefault="00CE2773" w:rsidP="007A0572">
      <w:pPr>
        <w:ind w:left="-426"/>
        <w:rPr>
          <w:rStyle w:val="s1"/>
        </w:rPr>
      </w:pPr>
    </w:p>
    <w:p w14:paraId="235C62EB" w14:textId="2A4B85F9" w:rsidR="00CE2773" w:rsidRDefault="00CE2773" w:rsidP="007A0572">
      <w:pPr>
        <w:ind w:left="-426"/>
        <w:rPr>
          <w:rStyle w:val="s1"/>
        </w:rPr>
      </w:pPr>
    </w:p>
    <w:p w14:paraId="2E5F6891" w14:textId="1D3B449D" w:rsidR="00CE2773" w:rsidRDefault="00CE2773" w:rsidP="007A0572">
      <w:pPr>
        <w:ind w:left="-426"/>
        <w:rPr>
          <w:rStyle w:val="s1"/>
        </w:rPr>
      </w:pPr>
    </w:p>
    <w:p w14:paraId="05C40EE2" w14:textId="4D7BB164" w:rsidR="00CE2773" w:rsidRDefault="00CE2773" w:rsidP="007A0572">
      <w:pPr>
        <w:ind w:left="-426"/>
        <w:rPr>
          <w:rStyle w:val="s1"/>
        </w:rPr>
      </w:pPr>
    </w:p>
    <w:p w14:paraId="1D513980" w14:textId="77777777" w:rsidR="00CE2773" w:rsidRDefault="00CE2773" w:rsidP="007A0572">
      <w:pPr>
        <w:ind w:left="-426"/>
        <w:rPr>
          <w:rStyle w:val="s1"/>
        </w:rPr>
      </w:pPr>
    </w:p>
    <w:p w14:paraId="2B5F56B3" w14:textId="77777777" w:rsidR="00CE2773" w:rsidRDefault="00CE2773" w:rsidP="007A0572">
      <w:pPr>
        <w:ind w:left="-426"/>
        <w:rPr>
          <w:rStyle w:val="s1"/>
        </w:rPr>
      </w:pPr>
    </w:p>
    <w:p w14:paraId="76F692A0" w14:textId="77777777" w:rsidR="00CE2773" w:rsidRDefault="00CE2773" w:rsidP="007A0572">
      <w:pPr>
        <w:ind w:left="-426"/>
        <w:rPr>
          <w:rStyle w:val="s1"/>
        </w:rPr>
      </w:pPr>
    </w:p>
    <w:p w14:paraId="55880AEF" w14:textId="77777777" w:rsidR="00CE2773" w:rsidRDefault="00CE2773" w:rsidP="007A0572">
      <w:pPr>
        <w:ind w:left="-426"/>
        <w:rPr>
          <w:rStyle w:val="s1"/>
        </w:rPr>
      </w:pPr>
    </w:p>
    <w:p w14:paraId="40FA362C" w14:textId="77777777" w:rsidR="00CE2773" w:rsidRDefault="00CE2773" w:rsidP="007A0572">
      <w:pPr>
        <w:ind w:left="-426"/>
        <w:rPr>
          <w:rStyle w:val="s1"/>
        </w:rPr>
      </w:pPr>
    </w:p>
    <w:p w14:paraId="5DADD3CE" w14:textId="77777777" w:rsidR="00CE2773" w:rsidRDefault="00CE2773" w:rsidP="007A0572">
      <w:pPr>
        <w:ind w:left="-426"/>
        <w:rPr>
          <w:rStyle w:val="s1"/>
        </w:rPr>
      </w:pPr>
    </w:p>
    <w:p w14:paraId="4729FB0E" w14:textId="77777777" w:rsidR="00CE2773" w:rsidRDefault="00CE2773" w:rsidP="007A0572">
      <w:pPr>
        <w:ind w:left="-426"/>
        <w:rPr>
          <w:rStyle w:val="s1"/>
        </w:rPr>
      </w:pPr>
    </w:p>
    <w:p w14:paraId="489BEC1E" w14:textId="77777777" w:rsidR="00CE2773" w:rsidRDefault="00CE2773" w:rsidP="007A0572">
      <w:pPr>
        <w:ind w:left="-426"/>
        <w:rPr>
          <w:rStyle w:val="s1"/>
        </w:rPr>
      </w:pPr>
    </w:p>
    <w:p w14:paraId="376DA57D" w14:textId="77777777" w:rsidR="00CE2773" w:rsidRDefault="00CE2773" w:rsidP="007A0572">
      <w:pPr>
        <w:ind w:left="-426"/>
        <w:rPr>
          <w:rStyle w:val="s1"/>
        </w:rPr>
      </w:pPr>
    </w:p>
    <w:p w14:paraId="366D2FC1" w14:textId="77777777" w:rsidR="00CE2773" w:rsidRDefault="00CE2773" w:rsidP="007A0572">
      <w:pPr>
        <w:ind w:left="-426"/>
        <w:rPr>
          <w:rStyle w:val="s1"/>
        </w:rPr>
      </w:pPr>
    </w:p>
    <w:p w14:paraId="12CFB3EC" w14:textId="77777777" w:rsidR="00CE2773" w:rsidRDefault="00CE2773" w:rsidP="007A0572">
      <w:pPr>
        <w:ind w:left="-426"/>
        <w:rPr>
          <w:rStyle w:val="s1"/>
        </w:rPr>
      </w:pPr>
    </w:p>
    <w:p w14:paraId="48C71038" w14:textId="77777777" w:rsidR="00CE2773" w:rsidRDefault="00CE2773" w:rsidP="007A0572">
      <w:pPr>
        <w:ind w:left="-426"/>
        <w:rPr>
          <w:rStyle w:val="s1"/>
        </w:rPr>
      </w:pPr>
    </w:p>
    <w:p w14:paraId="23013F6C" w14:textId="77777777" w:rsidR="00CE2773" w:rsidRDefault="00CE2773" w:rsidP="007A0572">
      <w:pPr>
        <w:ind w:left="-426"/>
        <w:rPr>
          <w:rStyle w:val="s1"/>
        </w:rPr>
      </w:pPr>
    </w:p>
    <w:p w14:paraId="29A686A6" w14:textId="77777777" w:rsidR="00CE2773" w:rsidRDefault="00CE2773" w:rsidP="007A0572">
      <w:pPr>
        <w:ind w:left="-426"/>
        <w:rPr>
          <w:rStyle w:val="s1"/>
        </w:rPr>
      </w:pPr>
    </w:p>
    <w:p w14:paraId="2DEE14B1" w14:textId="77777777" w:rsidR="00CE2773" w:rsidRDefault="00CE2773" w:rsidP="007A0572">
      <w:pPr>
        <w:ind w:left="-426"/>
        <w:rPr>
          <w:rStyle w:val="s1"/>
        </w:rPr>
      </w:pPr>
    </w:p>
    <w:p w14:paraId="0C83821B" w14:textId="77777777" w:rsidR="00CE2773" w:rsidRDefault="00CE2773" w:rsidP="007A0572">
      <w:pPr>
        <w:ind w:left="-426"/>
        <w:rPr>
          <w:rStyle w:val="s1"/>
        </w:rPr>
      </w:pPr>
    </w:p>
    <w:p w14:paraId="1835A460" w14:textId="77777777" w:rsidR="00CE2773" w:rsidRDefault="00CE2773" w:rsidP="007A0572">
      <w:pPr>
        <w:ind w:left="-426"/>
        <w:rPr>
          <w:rStyle w:val="s1"/>
        </w:rPr>
      </w:pPr>
    </w:p>
    <w:p w14:paraId="74DF5F68" w14:textId="77777777" w:rsidR="00CE2773" w:rsidRDefault="00CE2773" w:rsidP="007A0572">
      <w:pPr>
        <w:ind w:left="-426"/>
        <w:rPr>
          <w:rStyle w:val="s1"/>
        </w:rPr>
      </w:pPr>
    </w:p>
    <w:p w14:paraId="3DADAA86" w14:textId="77777777" w:rsidR="00CE2773" w:rsidRDefault="00CE2773" w:rsidP="007A0572">
      <w:pPr>
        <w:ind w:left="-426"/>
        <w:rPr>
          <w:rStyle w:val="s1"/>
        </w:rPr>
      </w:pPr>
    </w:p>
    <w:p w14:paraId="501A3496" w14:textId="77777777" w:rsidR="00CE2773" w:rsidRDefault="00CE2773" w:rsidP="007A0572">
      <w:pPr>
        <w:ind w:left="-426"/>
        <w:rPr>
          <w:rStyle w:val="s1"/>
        </w:rPr>
      </w:pPr>
    </w:p>
    <w:p w14:paraId="3585E481" w14:textId="69A33F4E" w:rsidR="00CE2773" w:rsidRDefault="00CE2773" w:rsidP="007A0572">
      <w:pPr>
        <w:ind w:left="-426"/>
        <w:rPr>
          <w:rStyle w:val="s1"/>
        </w:rPr>
      </w:pPr>
    </w:p>
    <w:p w14:paraId="36C0926A" w14:textId="77777777" w:rsidR="00CE2773" w:rsidRDefault="00CE2773" w:rsidP="007A0572">
      <w:pPr>
        <w:ind w:left="-426"/>
        <w:rPr>
          <w:rStyle w:val="s1"/>
        </w:rPr>
      </w:pPr>
    </w:p>
    <w:p w14:paraId="3412D3C0" w14:textId="77777777" w:rsidR="00CE2773" w:rsidRDefault="00CE2773" w:rsidP="007A0572">
      <w:pPr>
        <w:ind w:left="-426"/>
        <w:rPr>
          <w:rStyle w:val="s1"/>
        </w:rPr>
      </w:pPr>
    </w:p>
    <w:p w14:paraId="5B17AFC9" w14:textId="77777777" w:rsidR="00CE2773" w:rsidRDefault="00CE2773" w:rsidP="007A0572">
      <w:pPr>
        <w:ind w:left="-426"/>
        <w:rPr>
          <w:rStyle w:val="s1"/>
        </w:rPr>
      </w:pPr>
    </w:p>
    <w:p w14:paraId="71369C9F" w14:textId="77777777" w:rsidR="00CE2773" w:rsidRDefault="00CE2773" w:rsidP="007A0572">
      <w:pPr>
        <w:ind w:left="-426"/>
        <w:rPr>
          <w:rStyle w:val="s1"/>
        </w:rPr>
      </w:pPr>
    </w:p>
    <w:p w14:paraId="5B1EB9E0" w14:textId="77777777" w:rsidR="00341D79" w:rsidRDefault="00341D79" w:rsidP="007A0572">
      <w:pPr>
        <w:ind w:left="-426"/>
        <w:rPr>
          <w:rStyle w:val="s1"/>
        </w:rPr>
      </w:pPr>
    </w:p>
    <w:p w14:paraId="31E39555" w14:textId="6F6A8A9E" w:rsidR="00CE2773" w:rsidRPr="00792969" w:rsidRDefault="006C7477" w:rsidP="00792969">
      <w:pPr>
        <w:ind w:left="-426"/>
      </w:pPr>
      <w:r>
        <w:rPr>
          <w:rFonts w:ascii="Times New Roman" w:hAnsi="Times New Roman"/>
          <w:noProof/>
          <w:sz w:val="24"/>
          <w:lang w:eastAsia="en-GB"/>
        </w:rPr>
        <mc:AlternateContent>
          <mc:Choice Requires="wps">
            <w:drawing>
              <wp:anchor distT="45720" distB="45720" distL="114300" distR="114300" simplePos="0" relativeHeight="251658243" behindDoc="0" locked="0" layoutInCell="1" allowOverlap="1" wp14:anchorId="57E739FB" wp14:editId="31C5EE2B">
                <wp:simplePos x="0" y="0"/>
                <wp:positionH relativeFrom="page">
                  <wp:posOffset>482600</wp:posOffset>
                </wp:positionH>
                <wp:positionV relativeFrom="page">
                  <wp:posOffset>9142394</wp:posOffset>
                </wp:positionV>
                <wp:extent cx="6578600" cy="829945"/>
                <wp:effectExtent l="0" t="0" r="12700" b="27305"/>
                <wp:wrapNone/>
                <wp:docPr id="217" name="Text Box 217"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24EDE359" w14:textId="30BD6D29" w:rsidR="006C7477" w:rsidRPr="00CA1B1C" w:rsidRDefault="009A7C82" w:rsidP="00CA1B1C">
                            <w:pPr>
                              <w:ind w:left="0"/>
                              <w:rPr>
                                <w:szCs w:val="20"/>
                              </w:rPr>
                            </w:pPr>
                            <w:r>
                              <w:rPr>
                                <w:szCs w:val="20"/>
                              </w:rPr>
                              <w:t>We are</w:t>
                            </w:r>
                            <w:r w:rsidR="006C7477" w:rsidRPr="00CA1B1C">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17" w:history="1">
                              <w:r w:rsidR="006C7477" w:rsidRPr="00CA1B1C">
                                <w:rPr>
                                  <w:rStyle w:val="Hyperlink"/>
                                  <w:szCs w:val="20"/>
                                </w:rPr>
                                <w:t>info@cambridgeinternational.org</w:t>
                              </w:r>
                            </w:hyperlink>
                            <w:r w:rsidR="006C7477" w:rsidRPr="00CA1B1C">
                              <w:rPr>
                                <w:szCs w:val="20"/>
                              </w:rPr>
                              <w:t xml:space="preserve"> with the subject heading: Digital accessibility. If you need this document in a different format, contact us and supply your name, email address and requirements and we will respond within 15 working days.</w:t>
                            </w:r>
                          </w:p>
                          <w:p w14:paraId="5537A0A7"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739FB" id="Text Box 217"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38pt;margin-top:719.85pt;width:518pt;height:65.3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">
                <v:textbox>
                  <w:txbxContent>
                    <w:p w14:paraId="24EDE359" w14:textId="30BD6D29" w:rsidR="006C7477" w:rsidRPr="00CA1B1C" w:rsidRDefault="009A7C82" w:rsidP="00CA1B1C">
                      <w:pPr>
                        <w:ind w:left="0"/>
                        <w:rPr>
                          <w:szCs w:val="20"/>
                        </w:rPr>
                      </w:pPr>
                      <w:r>
                        <w:rPr>
                          <w:szCs w:val="20"/>
                        </w:rPr>
                        <w:t>We are</w:t>
                      </w:r>
                      <w:r w:rsidR="006C7477" w:rsidRPr="00CA1B1C">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18" w:history="1">
                        <w:r w:rsidR="006C7477" w:rsidRPr="00CA1B1C">
                          <w:rPr>
                            <w:rStyle w:val="Hyperlink"/>
                            <w:szCs w:val="20"/>
                          </w:rPr>
                          <w:t>info@cambridgeinternational.org</w:t>
                        </w:r>
                      </w:hyperlink>
                      <w:r w:rsidR="006C7477" w:rsidRPr="00CA1B1C">
                        <w:rPr>
                          <w:szCs w:val="20"/>
                        </w:rPr>
                        <w:t xml:space="preserve"> with the subject heading: Digital accessibility. If you need this document in a different format, contact us and supply your name, email address and requirements and we will respond within 15 working days.</w:t>
                      </w:r>
                    </w:p>
                    <w:p w14:paraId="5537A0A7" w14:textId="77777777" w:rsidR="006C7477" w:rsidRDefault="006C7477" w:rsidP="006C7477">
                      <w:pPr>
                        <w:rPr>
                          <w:szCs w:val="18"/>
                        </w:rPr>
                      </w:pPr>
                    </w:p>
                  </w:txbxContent>
                </v:textbox>
                <w10:wrap anchorx="page" anchory="page"/>
              </v:shape>
            </w:pict>
          </mc:Fallback>
        </mc:AlternateContent>
      </w:r>
    </w:p>
    <w:p w14:paraId="6C5C8D1B" w14:textId="77777777" w:rsidR="00792969" w:rsidRPr="000B500D" w:rsidRDefault="00792969" w:rsidP="00792969">
      <w:pPr>
        <w:rPr>
          <w:sz w:val="22"/>
          <w:szCs w:val="22"/>
        </w:rPr>
      </w:pPr>
      <w:r w:rsidRPr="000B500D">
        <w:rPr>
          <w:sz w:val="22"/>
          <w:szCs w:val="22"/>
        </w:rPr>
        <w:t>Cambridge Assessment International Education</w:t>
      </w:r>
    </w:p>
    <w:p w14:paraId="359E3FFE" w14:textId="77777777" w:rsidR="00792969" w:rsidRPr="000B500D" w:rsidRDefault="00792969" w:rsidP="00792969">
      <w:pPr>
        <w:rPr>
          <w:sz w:val="22"/>
          <w:szCs w:val="22"/>
        </w:rPr>
      </w:pPr>
      <w:r w:rsidRPr="000B500D">
        <w:rPr>
          <w:sz w:val="22"/>
          <w:szCs w:val="22"/>
        </w:rPr>
        <w:t xml:space="preserve">The Triangle Building, Shaftesbury Road, Cambridge, CB2 8EA, </w:t>
      </w:r>
    </w:p>
    <w:p w14:paraId="1309BE6E" w14:textId="77777777" w:rsidR="00792969" w:rsidRPr="000B500D" w:rsidRDefault="00792969" w:rsidP="00792969">
      <w:pPr>
        <w:rPr>
          <w:sz w:val="22"/>
          <w:szCs w:val="22"/>
        </w:rPr>
      </w:pPr>
      <w:r w:rsidRPr="000B500D">
        <w:rPr>
          <w:sz w:val="22"/>
          <w:szCs w:val="22"/>
        </w:rPr>
        <w:t xml:space="preserve">United Kingdom </w:t>
      </w:r>
    </w:p>
    <w:p w14:paraId="77DB3C8D" w14:textId="77777777" w:rsidR="00792969" w:rsidRPr="000B500D" w:rsidRDefault="00792969" w:rsidP="00792969">
      <w:pPr>
        <w:rPr>
          <w:sz w:val="22"/>
          <w:szCs w:val="22"/>
        </w:rPr>
      </w:pPr>
      <w:r w:rsidRPr="000B500D">
        <w:rPr>
          <w:sz w:val="22"/>
          <w:szCs w:val="22"/>
        </w:rPr>
        <w:t xml:space="preserve">Tel: +44 (0)1223 553554  </w:t>
      </w:r>
    </w:p>
    <w:p w14:paraId="30AEEF13" w14:textId="77777777" w:rsidR="00792969" w:rsidRPr="000B500D" w:rsidRDefault="00792969" w:rsidP="00792969">
      <w:pPr>
        <w:rPr>
          <w:sz w:val="22"/>
          <w:szCs w:val="22"/>
        </w:rPr>
      </w:pPr>
      <w:r w:rsidRPr="000B500D">
        <w:rPr>
          <w:sz w:val="22"/>
          <w:szCs w:val="22"/>
        </w:rPr>
        <w:t>Fax: +44 (0)1223 553558</w:t>
      </w:r>
    </w:p>
    <w:p w14:paraId="42167D80" w14:textId="77777777" w:rsidR="00792969" w:rsidRPr="000B500D" w:rsidRDefault="00792969" w:rsidP="00792969">
      <w:pPr>
        <w:rPr>
          <w:sz w:val="22"/>
          <w:szCs w:val="22"/>
        </w:rPr>
      </w:pPr>
      <w:r w:rsidRPr="000B500D">
        <w:rPr>
          <w:sz w:val="22"/>
          <w:szCs w:val="22"/>
        </w:rPr>
        <w:t xml:space="preserve">Email: info@cambridgeinternational.org   </w:t>
      </w:r>
    </w:p>
    <w:p w14:paraId="73D969EB" w14:textId="001E0FB4" w:rsidR="00792969" w:rsidRPr="000B500D" w:rsidRDefault="00B47528" w:rsidP="00792969">
      <w:pPr>
        <w:rPr>
          <w:sz w:val="22"/>
          <w:szCs w:val="22"/>
        </w:rPr>
      </w:pPr>
      <w:hyperlink r:id="rId19" w:history="1">
        <w:r w:rsidR="00792969" w:rsidRPr="000B500D">
          <w:rPr>
            <w:rStyle w:val="Hyperlink"/>
            <w:sz w:val="22"/>
            <w:szCs w:val="22"/>
          </w:rPr>
          <w:t>www.cambridgeinternational.org</w:t>
        </w:r>
      </w:hyperlink>
    </w:p>
    <w:p w14:paraId="525107A8" w14:textId="77777777" w:rsidR="00792969" w:rsidRPr="000B500D" w:rsidRDefault="00792969" w:rsidP="00792969">
      <w:pPr>
        <w:rPr>
          <w:sz w:val="22"/>
          <w:szCs w:val="22"/>
        </w:rPr>
      </w:pPr>
    </w:p>
    <w:p w14:paraId="2D6A7E61" w14:textId="27B3D63F" w:rsidR="00CE2773" w:rsidRPr="000B500D" w:rsidRDefault="00792969" w:rsidP="007A0572">
      <w:pPr>
        <w:ind w:left="-426"/>
        <w:rPr>
          <w:rStyle w:val="s1"/>
          <w:szCs w:val="22"/>
        </w:rPr>
      </w:pPr>
      <w:r w:rsidRPr="000B500D">
        <w:rPr>
          <w:sz w:val="22"/>
          <w:szCs w:val="22"/>
        </w:rPr>
        <w:t>© Cambridge University Press &amp; Assessment 202</w:t>
      </w:r>
      <w:r w:rsidR="00ED58C7" w:rsidRPr="000B500D">
        <w:rPr>
          <w:sz w:val="22"/>
          <w:szCs w:val="22"/>
        </w:rPr>
        <w:t>3</w:t>
      </w:r>
    </w:p>
    <w:sectPr w:rsidR="00CE2773" w:rsidRPr="000B500D" w:rsidSect="00474031">
      <w:footerReference w:type="default" r:id="rId20"/>
      <w:pgSz w:w="11900" w:h="16820"/>
      <w:pgMar w:top="993" w:right="787" w:bottom="567" w:left="1190"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1626" w14:textId="77777777" w:rsidR="00B47528" w:rsidRDefault="00B47528" w:rsidP="003C4D13">
      <w:r>
        <w:separator/>
      </w:r>
    </w:p>
    <w:p w14:paraId="7153AD02" w14:textId="77777777" w:rsidR="00B47528" w:rsidRDefault="00B47528"/>
  </w:endnote>
  <w:endnote w:type="continuationSeparator" w:id="0">
    <w:p w14:paraId="39F8ACF8" w14:textId="77777777" w:rsidR="00B47528" w:rsidRDefault="00B47528" w:rsidP="003C4D13">
      <w:r>
        <w:continuationSeparator/>
      </w:r>
    </w:p>
    <w:p w14:paraId="14107346" w14:textId="77777777" w:rsidR="00B47528" w:rsidRDefault="00B47528"/>
  </w:endnote>
  <w:endnote w:type="continuationNotice" w:id="1">
    <w:p w14:paraId="17118B02" w14:textId="77777777" w:rsidR="00B47528" w:rsidRDefault="00B47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14292"/>
      <w:docPartObj>
        <w:docPartGallery w:val="Page Numbers (Bottom of Page)"/>
        <w:docPartUnique/>
      </w:docPartObj>
    </w:sdtPr>
    <w:sdtEndPr>
      <w:rPr>
        <w:rStyle w:val="PageNumber"/>
      </w:rPr>
    </w:sdtEndPr>
    <w:sdtContent>
      <w:p w14:paraId="17BEEEC6" w14:textId="77777777" w:rsidR="0034020A" w:rsidRDefault="0034020A" w:rsidP="00E93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AEAC3" w14:textId="77777777" w:rsidR="0034020A" w:rsidRDefault="0034020A" w:rsidP="0034020A">
    <w:pPr>
      <w:pStyle w:val="Footer"/>
      <w:ind w:right="360"/>
    </w:pPr>
  </w:p>
  <w:p w14:paraId="736D0398" w14:textId="77777777" w:rsidR="00D14861" w:rsidRDefault="00D14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5881749"/>
      <w:docPartObj>
        <w:docPartGallery w:val="Page Numbers (Bottom of Page)"/>
        <w:docPartUnique/>
      </w:docPartObj>
    </w:sdtPr>
    <w:sdtEndPr>
      <w:rPr>
        <w:noProof/>
        <w:sz w:val="18"/>
        <w:szCs w:val="18"/>
      </w:rPr>
    </w:sdtEndPr>
    <w:sdtContent>
      <w:p w14:paraId="333B7864" w14:textId="77777777" w:rsidR="00BE7084" w:rsidRDefault="00BE7084" w:rsidP="007E2AFE">
        <w:pPr>
          <w:ind w:left="-426"/>
          <w:rPr>
            <w:sz w:val="20"/>
            <w:szCs w:val="20"/>
          </w:rPr>
        </w:pPr>
      </w:p>
      <w:p w14:paraId="7C228ADD" w14:textId="77274060" w:rsidR="007E2AFE" w:rsidRPr="00AC47CE" w:rsidRDefault="007E2AFE" w:rsidP="007E2AFE">
        <w:pPr>
          <w:ind w:left="-426"/>
          <w:rPr>
            <w:szCs w:val="18"/>
          </w:rPr>
        </w:pPr>
        <w:r w:rsidRPr="00AC47CE">
          <w:rPr>
            <w:szCs w:val="18"/>
          </w:rPr>
          <w:t>Example short-term plan</w:t>
        </w:r>
        <w:r w:rsidR="00DB4761" w:rsidRPr="00AC47CE">
          <w:rPr>
            <w:szCs w:val="18"/>
          </w:rPr>
          <w:t xml:space="preserve"> template</w:t>
        </w:r>
        <w:r w:rsidR="004E1AAA" w:rsidRPr="00AC47CE">
          <w:rPr>
            <w:szCs w:val="18"/>
          </w:rPr>
          <w:t xml:space="preserve"> </w:t>
        </w:r>
        <w:r w:rsidR="000B500D">
          <w:rPr>
            <w:szCs w:val="18"/>
          </w:rPr>
          <w:tab/>
        </w:r>
        <w:r w:rsidR="000B500D">
          <w:rPr>
            <w:szCs w:val="18"/>
          </w:rPr>
          <w:tab/>
        </w:r>
        <w:r w:rsidR="000B500D">
          <w:rPr>
            <w:szCs w:val="18"/>
          </w:rPr>
          <w:tab/>
        </w:r>
        <w:r w:rsidR="000B500D">
          <w:rPr>
            <w:szCs w:val="18"/>
          </w:rPr>
          <w:tab/>
        </w:r>
        <w:r w:rsidR="000B500D">
          <w:rPr>
            <w:szCs w:val="18"/>
          </w:rPr>
          <w:tab/>
        </w:r>
        <w:r w:rsidR="000B500D">
          <w:rPr>
            <w:szCs w:val="18"/>
          </w:rPr>
          <w:tab/>
        </w:r>
        <w:r w:rsidR="000B500D">
          <w:rPr>
            <w:szCs w:val="18"/>
          </w:rPr>
          <w:tab/>
        </w:r>
        <w:r w:rsidR="000B500D">
          <w:rPr>
            <w:szCs w:val="18"/>
          </w:rPr>
          <w:tab/>
        </w:r>
        <w:r w:rsidR="000B500D">
          <w:rPr>
            <w:szCs w:val="18"/>
          </w:rPr>
          <w:tab/>
        </w:r>
        <w:r w:rsidRPr="00AC47CE">
          <w:rPr>
            <w:szCs w:val="18"/>
          </w:rPr>
          <w:t xml:space="preserve"> </w:t>
        </w:r>
        <w:r w:rsidRPr="00AC47CE">
          <w:rPr>
            <w:szCs w:val="18"/>
          </w:rPr>
          <w:fldChar w:fldCharType="begin"/>
        </w:r>
        <w:r w:rsidRPr="00AC47CE">
          <w:rPr>
            <w:szCs w:val="18"/>
          </w:rPr>
          <w:instrText xml:space="preserve"> PAGE   \* MERGEFORMAT </w:instrText>
        </w:r>
        <w:r w:rsidRPr="00AC47CE">
          <w:rPr>
            <w:szCs w:val="18"/>
          </w:rPr>
          <w:fldChar w:fldCharType="separate"/>
        </w:r>
        <w:r w:rsidRPr="00AC47CE">
          <w:rPr>
            <w:szCs w:val="18"/>
          </w:rPr>
          <w:t>2</w:t>
        </w:r>
        <w:r w:rsidRPr="00AC47CE">
          <w:rPr>
            <w:noProof/>
            <w:szCs w:val="18"/>
          </w:rPr>
          <w:fldChar w:fldCharType="end"/>
        </w:r>
      </w:p>
    </w:sdtContent>
  </w:sdt>
  <w:p w14:paraId="15026C43" w14:textId="2A1ADA2E" w:rsidR="0034020A" w:rsidRPr="00513C09" w:rsidRDefault="0034020A" w:rsidP="00513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5FB" w14:textId="44C36A77" w:rsidR="00341D79" w:rsidRPr="00297FE4" w:rsidRDefault="00341D79" w:rsidP="00E1522F">
    <w:pPr>
      <w:pStyle w:val="Footer"/>
      <w:tabs>
        <w:tab w:val="clear" w:pos="4320"/>
        <w:tab w:val="clear" w:pos="8640"/>
        <w:tab w:val="center" w:pos="4962"/>
        <w:tab w:val="right" w:pos="9639"/>
      </w:tabs>
      <w:rPr>
        <w:color w:val="auto"/>
      </w:rPr>
    </w:pPr>
    <w:r>
      <w:rPr>
        <w:color w:val="4E008E"/>
      </w:rPr>
      <w:tab/>
    </w:r>
    <w:r>
      <w:rPr>
        <w:color w:val="4E008E"/>
      </w:rPr>
      <w:tab/>
    </w:r>
  </w:p>
  <w:p w14:paraId="67BC9103" w14:textId="77777777" w:rsidR="00341D79" w:rsidRPr="000C1135" w:rsidRDefault="00341D79" w:rsidP="00E15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7FF7" w14:textId="77777777" w:rsidR="00B47528" w:rsidRDefault="00B47528" w:rsidP="003C4D13">
      <w:r>
        <w:separator/>
      </w:r>
    </w:p>
    <w:p w14:paraId="521D01C4" w14:textId="77777777" w:rsidR="00B47528" w:rsidRDefault="00B47528"/>
  </w:footnote>
  <w:footnote w:type="continuationSeparator" w:id="0">
    <w:p w14:paraId="635A67C1" w14:textId="77777777" w:rsidR="00B47528" w:rsidRDefault="00B47528" w:rsidP="003C4D13">
      <w:r>
        <w:continuationSeparator/>
      </w:r>
    </w:p>
    <w:p w14:paraId="1E4B51B3" w14:textId="77777777" w:rsidR="00B47528" w:rsidRDefault="00B47528"/>
  </w:footnote>
  <w:footnote w:type="continuationNotice" w:id="1">
    <w:p w14:paraId="2A40E2AC" w14:textId="77777777" w:rsidR="00B47528" w:rsidRDefault="00B475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A49" w14:textId="77777777" w:rsidR="003C4D13" w:rsidRDefault="005E2EBC" w:rsidP="00DF1475">
    <w:pPr>
      <w:pStyle w:val="Header"/>
    </w:pPr>
    <w:r>
      <w:rPr>
        <w:b/>
        <w:bCs/>
        <w:noProof/>
        <w:color w:val="00B0BA"/>
        <w:sz w:val="32"/>
        <w:szCs w:val="32"/>
      </w:rPr>
      <mc:AlternateContent>
        <mc:Choice Requires="wps">
          <w:drawing>
            <wp:anchor distT="0" distB="0" distL="114300" distR="114300" simplePos="0" relativeHeight="251658243" behindDoc="1" locked="0" layoutInCell="1" allowOverlap="1" wp14:anchorId="3CDB071D" wp14:editId="14BA07A4">
              <wp:simplePos x="0" y="0"/>
              <wp:positionH relativeFrom="column">
                <wp:posOffset>-432435</wp:posOffset>
              </wp:positionH>
              <wp:positionV relativeFrom="page">
                <wp:posOffset>287020</wp:posOffset>
              </wp:positionV>
              <wp:extent cx="6912000" cy="202896"/>
              <wp:effectExtent l="0" t="0" r="3175"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2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2B0E" id="Rectangle 5" o:spid="_x0000_s1026" alt="&quot;&quot;" style="position:absolute;margin-left:-34.05pt;margin-top:22.6pt;width:544.25pt;height:1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" fillcolor="#4e008e" stroked="f">
              <w10:wrap anchory="page"/>
            </v:rect>
          </w:pict>
        </mc:Fallback>
      </mc:AlternateContent>
    </w:r>
  </w:p>
  <w:p w14:paraId="763A9385" w14:textId="77777777" w:rsidR="00D14861" w:rsidRDefault="00D148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8C2" w14:textId="77777777" w:rsidR="00196D9D" w:rsidRDefault="006C7E2E">
    <w:pPr>
      <w:pStyle w:val="Header"/>
    </w:pPr>
    <w:r>
      <w:rPr>
        <w:noProof/>
      </w:rPr>
      <mc:AlternateContent>
        <mc:Choice Requires="wps">
          <w:drawing>
            <wp:anchor distT="0" distB="0" distL="114300" distR="114300" simplePos="0" relativeHeight="251658240" behindDoc="0" locked="0" layoutInCell="1" allowOverlap="1" wp14:anchorId="3220A69A" wp14:editId="29A428E7">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329DD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71DD4C97"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1D02BC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A69A" id="_x0000_t202" coordsize="21600,21600" o:spt="202" path="m,l,21600r21600,l21600,xe">
              <v:stroke joinstyle="miter"/>
              <v:path gradientshapeok="t" o:connecttype="rect"/>
            </v:shapetype>
            <v:shape id="Text Box 8" o:spid="_x0000_s1028" type="#_x0000_t202" style="position:absolute;left:0;text-align:left;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35329DD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71DD4C97"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1D02BC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19C20049" wp14:editId="4291A63E">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71003E9"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72C60E"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24DAB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0049" id="Text Box 9" o:spid="_x0000_s1029" type="#_x0000_t202" style="position:absolute;left:0;text-align:left;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271003E9"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72C60E"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24DAB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8A37B6D" wp14:editId="62C2FBCF">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7D6CB07"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37C768"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4E98E90"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7B6D" id="Text Box 10" o:spid="_x0000_s1030" type="#_x0000_t202" style="position:absolute;left:0;text-align:left;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77D6CB07"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37C768"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E98E90"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B3365"/>
    <w:multiLevelType w:val="hybridMultilevel"/>
    <w:tmpl w:val="AFB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84F88"/>
    <w:multiLevelType w:val="hybridMultilevel"/>
    <w:tmpl w:val="0A6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F52C6"/>
    <w:multiLevelType w:val="hybridMultilevel"/>
    <w:tmpl w:val="923ED6E4"/>
    <w:lvl w:ilvl="0" w:tplc="89923618">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5E0B63"/>
    <w:multiLevelType w:val="hybridMultilevel"/>
    <w:tmpl w:val="2DB6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F3D53"/>
    <w:multiLevelType w:val="hybridMultilevel"/>
    <w:tmpl w:val="58A4F1CE"/>
    <w:lvl w:ilvl="0" w:tplc="006C8A40">
      <w:start w:val="1"/>
      <w:numFmt w:val="bullet"/>
      <w:pStyle w:val="bulletparagraph"/>
      <w:lvlText w:val=""/>
      <w:lvlJc w:val="left"/>
      <w:pPr>
        <w:ind w:left="294" w:hanging="360"/>
      </w:pPr>
      <w:rPr>
        <w:rFonts w:ascii="Symbol" w:hAnsi="Symbol"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15:restartNumberingAfterBreak="0">
    <w:nsid w:val="2C131555"/>
    <w:multiLevelType w:val="hybridMultilevel"/>
    <w:tmpl w:val="0F965512"/>
    <w:lvl w:ilvl="0" w:tplc="3B92BDA2">
      <w:start w:val="1"/>
      <w:numFmt w:val="bullet"/>
      <w:pStyle w:val="Bullets"/>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8"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8201B0"/>
    <w:multiLevelType w:val="hybridMultilevel"/>
    <w:tmpl w:val="BB36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0128F"/>
    <w:multiLevelType w:val="hybridMultilevel"/>
    <w:tmpl w:val="6B8E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A0F1D"/>
    <w:multiLevelType w:val="hybridMultilevel"/>
    <w:tmpl w:val="0A50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576032"/>
    <w:multiLevelType w:val="hybridMultilevel"/>
    <w:tmpl w:val="52C4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7261CA"/>
    <w:multiLevelType w:val="hybridMultilevel"/>
    <w:tmpl w:val="9A7C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8"/>
  </w:num>
  <w:num w:numId="4">
    <w:abstractNumId w:val="15"/>
  </w:num>
  <w:num w:numId="5">
    <w:abstractNumId w:val="21"/>
  </w:num>
  <w:num w:numId="6">
    <w:abstractNumId w:val="13"/>
  </w:num>
  <w:num w:numId="7">
    <w:abstractNumId w:val="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17"/>
  </w:num>
  <w:num w:numId="18">
    <w:abstractNumId w:val="25"/>
  </w:num>
  <w:num w:numId="19">
    <w:abstractNumId w:val="16"/>
  </w:num>
  <w:num w:numId="20">
    <w:abstractNumId w:val="12"/>
  </w:num>
  <w:num w:numId="21">
    <w:abstractNumId w:val="11"/>
  </w:num>
  <w:num w:numId="22">
    <w:abstractNumId w:val="26"/>
  </w:num>
  <w:num w:numId="23">
    <w:abstractNumId w:val="14"/>
  </w:num>
  <w:num w:numId="24">
    <w:abstractNumId w:val="10"/>
  </w:num>
  <w:num w:numId="25">
    <w:abstractNumId w:val="22"/>
  </w:num>
  <w:num w:numId="26">
    <w:abstractNumId w:val="23"/>
  </w:num>
  <w:num w:numId="27">
    <w:abstractNumId w:val="19"/>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72"/>
    <w:rsid w:val="000170B4"/>
    <w:rsid w:val="000223AA"/>
    <w:rsid w:val="0002571A"/>
    <w:rsid w:val="0002593C"/>
    <w:rsid w:val="00030C5F"/>
    <w:rsid w:val="000335DB"/>
    <w:rsid w:val="0003539C"/>
    <w:rsid w:val="00040CD6"/>
    <w:rsid w:val="00044CFE"/>
    <w:rsid w:val="000535DA"/>
    <w:rsid w:val="0005629A"/>
    <w:rsid w:val="00061FD2"/>
    <w:rsid w:val="00062C59"/>
    <w:rsid w:val="00064E9E"/>
    <w:rsid w:val="0009466C"/>
    <w:rsid w:val="000978A9"/>
    <w:rsid w:val="000A1AE8"/>
    <w:rsid w:val="000A2F80"/>
    <w:rsid w:val="000A4A40"/>
    <w:rsid w:val="000B23E1"/>
    <w:rsid w:val="000B500D"/>
    <w:rsid w:val="000C1135"/>
    <w:rsid w:val="000C2057"/>
    <w:rsid w:val="000C2355"/>
    <w:rsid w:val="000C7719"/>
    <w:rsid w:val="000E00CC"/>
    <w:rsid w:val="000F52AC"/>
    <w:rsid w:val="000F72AD"/>
    <w:rsid w:val="0010030C"/>
    <w:rsid w:val="00121164"/>
    <w:rsid w:val="00122627"/>
    <w:rsid w:val="001363E2"/>
    <w:rsid w:val="00141A1E"/>
    <w:rsid w:val="00142102"/>
    <w:rsid w:val="0015613B"/>
    <w:rsid w:val="00160E93"/>
    <w:rsid w:val="00164F34"/>
    <w:rsid w:val="0016792B"/>
    <w:rsid w:val="00183B39"/>
    <w:rsid w:val="00195FE5"/>
    <w:rsid w:val="001960D6"/>
    <w:rsid w:val="00196D9D"/>
    <w:rsid w:val="001A1AEE"/>
    <w:rsid w:val="001A333F"/>
    <w:rsid w:val="001A4687"/>
    <w:rsid w:val="001A4B6D"/>
    <w:rsid w:val="001B1CA0"/>
    <w:rsid w:val="001C3D13"/>
    <w:rsid w:val="001C60C2"/>
    <w:rsid w:val="001D44D8"/>
    <w:rsid w:val="001E5E89"/>
    <w:rsid w:val="0020281A"/>
    <w:rsid w:val="00206899"/>
    <w:rsid w:val="00207998"/>
    <w:rsid w:val="0021636E"/>
    <w:rsid w:val="00216D27"/>
    <w:rsid w:val="00236C10"/>
    <w:rsid w:val="00240927"/>
    <w:rsid w:val="002414D4"/>
    <w:rsid w:val="00263059"/>
    <w:rsid w:val="00264EF0"/>
    <w:rsid w:val="00267026"/>
    <w:rsid w:val="002702D7"/>
    <w:rsid w:val="00275698"/>
    <w:rsid w:val="00276C13"/>
    <w:rsid w:val="00277F3F"/>
    <w:rsid w:val="0028760E"/>
    <w:rsid w:val="002966A6"/>
    <w:rsid w:val="00297FE4"/>
    <w:rsid w:val="002A4713"/>
    <w:rsid w:val="002B16C4"/>
    <w:rsid w:val="002B36F3"/>
    <w:rsid w:val="002B6EB5"/>
    <w:rsid w:val="002C0C25"/>
    <w:rsid w:val="002C3AE0"/>
    <w:rsid w:val="002C7500"/>
    <w:rsid w:val="002D46E2"/>
    <w:rsid w:val="002E2D47"/>
    <w:rsid w:val="002E4786"/>
    <w:rsid w:val="002E7574"/>
    <w:rsid w:val="002E75FB"/>
    <w:rsid w:val="0030006F"/>
    <w:rsid w:val="003038F2"/>
    <w:rsid w:val="00306501"/>
    <w:rsid w:val="00306C7A"/>
    <w:rsid w:val="00312057"/>
    <w:rsid w:val="00317499"/>
    <w:rsid w:val="0032590E"/>
    <w:rsid w:val="00326100"/>
    <w:rsid w:val="0033279B"/>
    <w:rsid w:val="00334DDE"/>
    <w:rsid w:val="0034020A"/>
    <w:rsid w:val="00341B96"/>
    <w:rsid w:val="00341D79"/>
    <w:rsid w:val="00346DB5"/>
    <w:rsid w:val="0035112C"/>
    <w:rsid w:val="0035282B"/>
    <w:rsid w:val="00370B1B"/>
    <w:rsid w:val="00371087"/>
    <w:rsid w:val="003724A3"/>
    <w:rsid w:val="00372722"/>
    <w:rsid w:val="00393F19"/>
    <w:rsid w:val="003A1CCD"/>
    <w:rsid w:val="003A6D8A"/>
    <w:rsid w:val="003B6D0D"/>
    <w:rsid w:val="003C3875"/>
    <w:rsid w:val="003C4D13"/>
    <w:rsid w:val="003D0259"/>
    <w:rsid w:val="003F0706"/>
    <w:rsid w:val="003F086D"/>
    <w:rsid w:val="003F310C"/>
    <w:rsid w:val="003F7CEF"/>
    <w:rsid w:val="004103D6"/>
    <w:rsid w:val="00414C7E"/>
    <w:rsid w:val="0041776E"/>
    <w:rsid w:val="00421B06"/>
    <w:rsid w:val="00422448"/>
    <w:rsid w:val="00424609"/>
    <w:rsid w:val="00425DA4"/>
    <w:rsid w:val="00431734"/>
    <w:rsid w:val="00434956"/>
    <w:rsid w:val="0044532F"/>
    <w:rsid w:val="00445F41"/>
    <w:rsid w:val="0046164B"/>
    <w:rsid w:val="00462996"/>
    <w:rsid w:val="00467720"/>
    <w:rsid w:val="00474031"/>
    <w:rsid w:val="00481FC5"/>
    <w:rsid w:val="004843AD"/>
    <w:rsid w:val="004873E2"/>
    <w:rsid w:val="004B1AEF"/>
    <w:rsid w:val="004B5A08"/>
    <w:rsid w:val="004C09FA"/>
    <w:rsid w:val="004C15B4"/>
    <w:rsid w:val="004C1A8E"/>
    <w:rsid w:val="004C3023"/>
    <w:rsid w:val="004C663B"/>
    <w:rsid w:val="004D0E49"/>
    <w:rsid w:val="004D2158"/>
    <w:rsid w:val="004D252E"/>
    <w:rsid w:val="004D3723"/>
    <w:rsid w:val="004D4A8D"/>
    <w:rsid w:val="004D6A30"/>
    <w:rsid w:val="004E1AAA"/>
    <w:rsid w:val="004E1DDE"/>
    <w:rsid w:val="004E27B9"/>
    <w:rsid w:val="004E3454"/>
    <w:rsid w:val="004F07E0"/>
    <w:rsid w:val="004F662F"/>
    <w:rsid w:val="005031E4"/>
    <w:rsid w:val="00504BB7"/>
    <w:rsid w:val="00511519"/>
    <w:rsid w:val="00513C09"/>
    <w:rsid w:val="00515FEB"/>
    <w:rsid w:val="00517EFC"/>
    <w:rsid w:val="005233EE"/>
    <w:rsid w:val="00527E94"/>
    <w:rsid w:val="00543105"/>
    <w:rsid w:val="00564BD3"/>
    <w:rsid w:val="00564E9F"/>
    <w:rsid w:val="00565119"/>
    <w:rsid w:val="00585B71"/>
    <w:rsid w:val="005A5327"/>
    <w:rsid w:val="005B036D"/>
    <w:rsid w:val="005B0E3A"/>
    <w:rsid w:val="005B0F4E"/>
    <w:rsid w:val="005B30C5"/>
    <w:rsid w:val="005C29B0"/>
    <w:rsid w:val="005E2EBC"/>
    <w:rsid w:val="005F2D5C"/>
    <w:rsid w:val="005F309D"/>
    <w:rsid w:val="005F4679"/>
    <w:rsid w:val="005F64F7"/>
    <w:rsid w:val="006014C8"/>
    <w:rsid w:val="00606C72"/>
    <w:rsid w:val="00607E89"/>
    <w:rsid w:val="00612CF8"/>
    <w:rsid w:val="006140CF"/>
    <w:rsid w:val="00616A3D"/>
    <w:rsid w:val="00620D32"/>
    <w:rsid w:val="006244A4"/>
    <w:rsid w:val="006311DA"/>
    <w:rsid w:val="006325A1"/>
    <w:rsid w:val="006418F2"/>
    <w:rsid w:val="006544FC"/>
    <w:rsid w:val="00661A9C"/>
    <w:rsid w:val="00663105"/>
    <w:rsid w:val="00664C97"/>
    <w:rsid w:val="00664DA7"/>
    <w:rsid w:val="00667562"/>
    <w:rsid w:val="00672932"/>
    <w:rsid w:val="0067331B"/>
    <w:rsid w:val="00676C41"/>
    <w:rsid w:val="0068364F"/>
    <w:rsid w:val="0068601D"/>
    <w:rsid w:val="00687BDD"/>
    <w:rsid w:val="006A2565"/>
    <w:rsid w:val="006A508B"/>
    <w:rsid w:val="006B1A3C"/>
    <w:rsid w:val="006B5F2D"/>
    <w:rsid w:val="006C1EC4"/>
    <w:rsid w:val="006C4505"/>
    <w:rsid w:val="006C7477"/>
    <w:rsid w:val="006C7E2E"/>
    <w:rsid w:val="006D5BC8"/>
    <w:rsid w:val="006E30E3"/>
    <w:rsid w:val="006F5C58"/>
    <w:rsid w:val="006F7F14"/>
    <w:rsid w:val="007060FD"/>
    <w:rsid w:val="0071277F"/>
    <w:rsid w:val="0072380E"/>
    <w:rsid w:val="007303D6"/>
    <w:rsid w:val="007309EF"/>
    <w:rsid w:val="00736B4F"/>
    <w:rsid w:val="007456D1"/>
    <w:rsid w:val="00746191"/>
    <w:rsid w:val="00746749"/>
    <w:rsid w:val="00755764"/>
    <w:rsid w:val="007602E6"/>
    <w:rsid w:val="00766DE7"/>
    <w:rsid w:val="00766F26"/>
    <w:rsid w:val="0078001B"/>
    <w:rsid w:val="00783110"/>
    <w:rsid w:val="007918A2"/>
    <w:rsid w:val="00792969"/>
    <w:rsid w:val="007A0572"/>
    <w:rsid w:val="007A60CC"/>
    <w:rsid w:val="007B3C48"/>
    <w:rsid w:val="007C7BC1"/>
    <w:rsid w:val="007D5575"/>
    <w:rsid w:val="007D7116"/>
    <w:rsid w:val="007E0260"/>
    <w:rsid w:val="007E2AFE"/>
    <w:rsid w:val="007E2C69"/>
    <w:rsid w:val="007E2C8E"/>
    <w:rsid w:val="007E5918"/>
    <w:rsid w:val="007F0888"/>
    <w:rsid w:val="007F36C3"/>
    <w:rsid w:val="00800737"/>
    <w:rsid w:val="0080775C"/>
    <w:rsid w:val="00821AC9"/>
    <w:rsid w:val="00822380"/>
    <w:rsid w:val="0083199C"/>
    <w:rsid w:val="00832351"/>
    <w:rsid w:val="0083622B"/>
    <w:rsid w:val="00842D8F"/>
    <w:rsid w:val="008572FC"/>
    <w:rsid w:val="008718C3"/>
    <w:rsid w:val="0087522B"/>
    <w:rsid w:val="00875D5F"/>
    <w:rsid w:val="00876D9F"/>
    <w:rsid w:val="00882928"/>
    <w:rsid w:val="00884EE6"/>
    <w:rsid w:val="00894F7D"/>
    <w:rsid w:val="00896B81"/>
    <w:rsid w:val="008A1F04"/>
    <w:rsid w:val="008A274C"/>
    <w:rsid w:val="008B021D"/>
    <w:rsid w:val="008B1FF4"/>
    <w:rsid w:val="008C5F3A"/>
    <w:rsid w:val="008F62AB"/>
    <w:rsid w:val="00901EF9"/>
    <w:rsid w:val="00902886"/>
    <w:rsid w:val="00902EEA"/>
    <w:rsid w:val="009032AA"/>
    <w:rsid w:val="00907663"/>
    <w:rsid w:val="00910906"/>
    <w:rsid w:val="00924DD2"/>
    <w:rsid w:val="009270FF"/>
    <w:rsid w:val="009355EF"/>
    <w:rsid w:val="009556EE"/>
    <w:rsid w:val="00961E05"/>
    <w:rsid w:val="00964EB3"/>
    <w:rsid w:val="00974DE0"/>
    <w:rsid w:val="00977FBB"/>
    <w:rsid w:val="0098773C"/>
    <w:rsid w:val="009915C8"/>
    <w:rsid w:val="00994563"/>
    <w:rsid w:val="00997FB2"/>
    <w:rsid w:val="009A0495"/>
    <w:rsid w:val="009A170A"/>
    <w:rsid w:val="009A7C82"/>
    <w:rsid w:val="009B135C"/>
    <w:rsid w:val="009B37AC"/>
    <w:rsid w:val="009C1F7E"/>
    <w:rsid w:val="009E7421"/>
    <w:rsid w:val="00A12FCC"/>
    <w:rsid w:val="00A2067A"/>
    <w:rsid w:val="00A310C8"/>
    <w:rsid w:val="00A350AE"/>
    <w:rsid w:val="00A36F49"/>
    <w:rsid w:val="00A50D82"/>
    <w:rsid w:val="00A73BDA"/>
    <w:rsid w:val="00A73F12"/>
    <w:rsid w:val="00A74487"/>
    <w:rsid w:val="00A77BFF"/>
    <w:rsid w:val="00A83F08"/>
    <w:rsid w:val="00A86548"/>
    <w:rsid w:val="00AA1DF7"/>
    <w:rsid w:val="00AA49F4"/>
    <w:rsid w:val="00AA7B9D"/>
    <w:rsid w:val="00AB0FE9"/>
    <w:rsid w:val="00AB50D4"/>
    <w:rsid w:val="00AC13C6"/>
    <w:rsid w:val="00AC3982"/>
    <w:rsid w:val="00AC47CE"/>
    <w:rsid w:val="00AD3061"/>
    <w:rsid w:val="00AE0F41"/>
    <w:rsid w:val="00AF01D5"/>
    <w:rsid w:val="00AF6EB8"/>
    <w:rsid w:val="00B0090F"/>
    <w:rsid w:val="00B050C9"/>
    <w:rsid w:val="00B0641A"/>
    <w:rsid w:val="00B1322E"/>
    <w:rsid w:val="00B14809"/>
    <w:rsid w:val="00B15F48"/>
    <w:rsid w:val="00B25042"/>
    <w:rsid w:val="00B258F0"/>
    <w:rsid w:val="00B424B5"/>
    <w:rsid w:val="00B441E9"/>
    <w:rsid w:val="00B46792"/>
    <w:rsid w:val="00B47528"/>
    <w:rsid w:val="00B600FB"/>
    <w:rsid w:val="00B61A19"/>
    <w:rsid w:val="00B62E07"/>
    <w:rsid w:val="00B804FA"/>
    <w:rsid w:val="00B80DAF"/>
    <w:rsid w:val="00B84E6C"/>
    <w:rsid w:val="00B94281"/>
    <w:rsid w:val="00BA112D"/>
    <w:rsid w:val="00BA2E06"/>
    <w:rsid w:val="00BA66E7"/>
    <w:rsid w:val="00BB3DA1"/>
    <w:rsid w:val="00BB4CF4"/>
    <w:rsid w:val="00BD0FC1"/>
    <w:rsid w:val="00BD3157"/>
    <w:rsid w:val="00BD34C7"/>
    <w:rsid w:val="00BD6D97"/>
    <w:rsid w:val="00BE1D31"/>
    <w:rsid w:val="00BE7084"/>
    <w:rsid w:val="00BF40B7"/>
    <w:rsid w:val="00C01B1A"/>
    <w:rsid w:val="00C0583F"/>
    <w:rsid w:val="00C0633B"/>
    <w:rsid w:val="00C2622C"/>
    <w:rsid w:val="00C35309"/>
    <w:rsid w:val="00C40DDA"/>
    <w:rsid w:val="00C50F9A"/>
    <w:rsid w:val="00C5507E"/>
    <w:rsid w:val="00C60D32"/>
    <w:rsid w:val="00C62069"/>
    <w:rsid w:val="00C64B31"/>
    <w:rsid w:val="00C73023"/>
    <w:rsid w:val="00C75306"/>
    <w:rsid w:val="00C76DAE"/>
    <w:rsid w:val="00C84F87"/>
    <w:rsid w:val="00C9272C"/>
    <w:rsid w:val="00C94146"/>
    <w:rsid w:val="00C97CE8"/>
    <w:rsid w:val="00CA1B1C"/>
    <w:rsid w:val="00CA220F"/>
    <w:rsid w:val="00CA36EC"/>
    <w:rsid w:val="00CA5FF9"/>
    <w:rsid w:val="00CB39D3"/>
    <w:rsid w:val="00CC46F3"/>
    <w:rsid w:val="00CD1FFB"/>
    <w:rsid w:val="00CE2373"/>
    <w:rsid w:val="00CE2773"/>
    <w:rsid w:val="00CE5EA3"/>
    <w:rsid w:val="00CF033A"/>
    <w:rsid w:val="00CF2B5C"/>
    <w:rsid w:val="00D02B5A"/>
    <w:rsid w:val="00D12547"/>
    <w:rsid w:val="00D14861"/>
    <w:rsid w:val="00D16AD3"/>
    <w:rsid w:val="00D2046F"/>
    <w:rsid w:val="00D26F44"/>
    <w:rsid w:val="00D27F2D"/>
    <w:rsid w:val="00D400AA"/>
    <w:rsid w:val="00D408DD"/>
    <w:rsid w:val="00D44737"/>
    <w:rsid w:val="00D52438"/>
    <w:rsid w:val="00D5483C"/>
    <w:rsid w:val="00D5605D"/>
    <w:rsid w:val="00D56626"/>
    <w:rsid w:val="00D67108"/>
    <w:rsid w:val="00D719FE"/>
    <w:rsid w:val="00D76498"/>
    <w:rsid w:val="00D80B5F"/>
    <w:rsid w:val="00D86B6D"/>
    <w:rsid w:val="00D87974"/>
    <w:rsid w:val="00DA00CF"/>
    <w:rsid w:val="00DA3303"/>
    <w:rsid w:val="00DB133B"/>
    <w:rsid w:val="00DB4761"/>
    <w:rsid w:val="00DB585D"/>
    <w:rsid w:val="00DB6625"/>
    <w:rsid w:val="00DC0382"/>
    <w:rsid w:val="00DC044B"/>
    <w:rsid w:val="00DC57F8"/>
    <w:rsid w:val="00DD3445"/>
    <w:rsid w:val="00DD40D5"/>
    <w:rsid w:val="00DD6C97"/>
    <w:rsid w:val="00DE4127"/>
    <w:rsid w:val="00DE770C"/>
    <w:rsid w:val="00DF1475"/>
    <w:rsid w:val="00DF2E32"/>
    <w:rsid w:val="00E06660"/>
    <w:rsid w:val="00E12CD3"/>
    <w:rsid w:val="00E20FC2"/>
    <w:rsid w:val="00E2694E"/>
    <w:rsid w:val="00E301AD"/>
    <w:rsid w:val="00E316C8"/>
    <w:rsid w:val="00E350FE"/>
    <w:rsid w:val="00E41C3B"/>
    <w:rsid w:val="00E52A0B"/>
    <w:rsid w:val="00E648F7"/>
    <w:rsid w:val="00E64B94"/>
    <w:rsid w:val="00E86444"/>
    <w:rsid w:val="00E95F16"/>
    <w:rsid w:val="00E9739B"/>
    <w:rsid w:val="00E975E0"/>
    <w:rsid w:val="00EB1744"/>
    <w:rsid w:val="00EB225B"/>
    <w:rsid w:val="00EC094D"/>
    <w:rsid w:val="00EC11FA"/>
    <w:rsid w:val="00EC483D"/>
    <w:rsid w:val="00ED0483"/>
    <w:rsid w:val="00ED1B6A"/>
    <w:rsid w:val="00ED2A5A"/>
    <w:rsid w:val="00ED4045"/>
    <w:rsid w:val="00ED58C7"/>
    <w:rsid w:val="00ED594C"/>
    <w:rsid w:val="00EE4437"/>
    <w:rsid w:val="00F00701"/>
    <w:rsid w:val="00F06940"/>
    <w:rsid w:val="00F10D7B"/>
    <w:rsid w:val="00F2013C"/>
    <w:rsid w:val="00F229CE"/>
    <w:rsid w:val="00F2735E"/>
    <w:rsid w:val="00F37533"/>
    <w:rsid w:val="00F52225"/>
    <w:rsid w:val="00F57E49"/>
    <w:rsid w:val="00F66480"/>
    <w:rsid w:val="00F81521"/>
    <w:rsid w:val="00F83B60"/>
    <w:rsid w:val="00F85DC5"/>
    <w:rsid w:val="00F95DD3"/>
    <w:rsid w:val="00FA201E"/>
    <w:rsid w:val="00FA308F"/>
    <w:rsid w:val="00FA4804"/>
    <w:rsid w:val="00FD1A35"/>
    <w:rsid w:val="00FD51DF"/>
    <w:rsid w:val="00FE086F"/>
    <w:rsid w:val="00FE543F"/>
    <w:rsid w:val="00FF164F"/>
    <w:rsid w:val="00FF469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2CF68A"/>
  <w14:defaultImageDpi w14:val="300"/>
  <w15:docId w15:val="{4777D3B3-AA6E-4BC1-ABD4-194DB64A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E9"/>
    <w:pPr>
      <w:spacing w:line="264" w:lineRule="auto"/>
      <w:ind w:left="-397"/>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ind w:left="-284"/>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ind w:left="-284"/>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ind w:left="-284"/>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397"/>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3A1CCD"/>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paragraph" w:customStyle="1" w:styleId="bulletparagraph">
    <w:name w:val="bullet paragraph"/>
    <w:basedOn w:val="ListParagraph"/>
    <w:link w:val="bulletparagraphChar"/>
    <w:qFormat/>
    <w:rsid w:val="00AA1DF7"/>
    <w:pPr>
      <w:numPr>
        <w:numId w:val="19"/>
      </w:numPr>
    </w:pPr>
  </w:style>
  <w:style w:type="character" w:customStyle="1" w:styleId="bulletparagraphChar">
    <w:name w:val="bullet paragraph Char"/>
    <w:basedOn w:val="DefaultParagraphFont"/>
    <w:link w:val="bulletparagraph"/>
    <w:rsid w:val="00AA1DF7"/>
    <w:rPr>
      <w:rFonts w:ascii="Arial" w:hAnsi="Arial"/>
      <w:sz w:val="22"/>
      <w:szCs w:val="24"/>
      <w:lang w:eastAsia="en-US"/>
    </w:rPr>
  </w:style>
  <w:style w:type="character" w:customStyle="1" w:styleId="ListParagraphChar">
    <w:name w:val="List Paragraph Char"/>
    <w:basedOn w:val="DefaultParagraphFont"/>
    <w:link w:val="ListParagraph"/>
    <w:uiPriority w:val="34"/>
    <w:rsid w:val="00783110"/>
    <w:rPr>
      <w:rFonts w:ascii="Arial" w:hAnsi="Arial"/>
      <w:sz w:val="22"/>
      <w:szCs w:val="24"/>
      <w:lang w:eastAsia="en-US"/>
    </w:rPr>
  </w:style>
  <w:style w:type="paragraph" w:customStyle="1" w:styleId="References">
    <w:name w:val="References"/>
    <w:basedOn w:val="Normal"/>
    <w:link w:val="ReferencesChar"/>
    <w:qFormat/>
    <w:rsid w:val="002B36F3"/>
    <w:pPr>
      <w:spacing w:before="120" w:after="120"/>
      <w:ind w:left="-425"/>
    </w:pPr>
    <w:rPr>
      <w:lang w:val="en-US"/>
    </w:rPr>
  </w:style>
  <w:style w:type="character" w:customStyle="1" w:styleId="ReferencesChar">
    <w:name w:val="References Char"/>
    <w:basedOn w:val="DefaultParagraphFont"/>
    <w:link w:val="References"/>
    <w:rsid w:val="002B36F3"/>
    <w:rPr>
      <w:rFonts w:ascii="Arial" w:hAnsi="Arial"/>
      <w:sz w:val="22"/>
      <w:szCs w:val="24"/>
      <w:lang w:val="en-US" w:eastAsia="en-US"/>
    </w:rPr>
  </w:style>
  <w:style w:type="character" w:styleId="UnresolvedMention">
    <w:name w:val="Unresolved Mention"/>
    <w:basedOn w:val="DefaultParagraphFont"/>
    <w:uiPriority w:val="99"/>
    <w:semiHidden/>
    <w:unhideWhenUsed/>
    <w:rsid w:val="00792969"/>
    <w:rPr>
      <w:color w:val="605E5C"/>
      <w:shd w:val="clear" w:color="auto" w:fill="E1DFDD"/>
    </w:rPr>
  </w:style>
  <w:style w:type="character" w:styleId="CommentReference">
    <w:name w:val="annotation reference"/>
    <w:basedOn w:val="DefaultParagraphFont"/>
    <w:uiPriority w:val="99"/>
    <w:semiHidden/>
    <w:unhideWhenUsed/>
    <w:rsid w:val="00E316C8"/>
    <w:rPr>
      <w:sz w:val="16"/>
      <w:szCs w:val="16"/>
    </w:rPr>
  </w:style>
  <w:style w:type="paragraph" w:styleId="CommentText">
    <w:name w:val="annotation text"/>
    <w:basedOn w:val="Normal"/>
    <w:link w:val="CommentTextChar"/>
    <w:uiPriority w:val="99"/>
    <w:unhideWhenUsed/>
    <w:rsid w:val="00E316C8"/>
    <w:pPr>
      <w:spacing w:line="240" w:lineRule="auto"/>
    </w:pPr>
    <w:rPr>
      <w:sz w:val="20"/>
      <w:szCs w:val="20"/>
    </w:rPr>
  </w:style>
  <w:style w:type="character" w:customStyle="1" w:styleId="CommentTextChar">
    <w:name w:val="Comment Text Char"/>
    <w:basedOn w:val="DefaultParagraphFont"/>
    <w:link w:val="CommentText"/>
    <w:uiPriority w:val="99"/>
    <w:rsid w:val="00E316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316C8"/>
    <w:rPr>
      <w:b/>
      <w:bCs/>
    </w:rPr>
  </w:style>
  <w:style w:type="character" w:customStyle="1" w:styleId="CommentSubjectChar">
    <w:name w:val="Comment Subject Char"/>
    <w:basedOn w:val="CommentTextChar"/>
    <w:link w:val="CommentSubject"/>
    <w:uiPriority w:val="99"/>
    <w:semiHidden/>
    <w:rsid w:val="00E316C8"/>
    <w:rPr>
      <w:rFonts w:ascii="Arial" w:hAnsi="Arial"/>
      <w:b/>
      <w:bCs/>
      <w:lang w:eastAsia="en-US"/>
    </w:rPr>
  </w:style>
  <w:style w:type="table" w:styleId="TableGrid">
    <w:name w:val="Table Grid"/>
    <w:basedOn w:val="TableNormal"/>
    <w:uiPriority w:val="39"/>
    <w:rsid w:val="00ED0483"/>
    <w:rPr>
      <w:rFonts w:ascii="Calibri" w:eastAsia="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8502">
      <w:bodyDiv w:val="1"/>
      <w:marLeft w:val="0"/>
      <w:marRight w:val="0"/>
      <w:marTop w:val="0"/>
      <w:marBottom w:val="0"/>
      <w:divBdr>
        <w:top w:val="none" w:sz="0" w:space="0" w:color="auto"/>
        <w:left w:val="none" w:sz="0" w:space="0" w:color="auto"/>
        <w:bottom w:val="none" w:sz="0" w:space="0" w:color="auto"/>
        <w:right w:val="none" w:sz="0" w:space="0" w:color="auto"/>
      </w:divBdr>
    </w:div>
    <w:div w:id="382101137">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29144705">
      <w:bodyDiv w:val="1"/>
      <w:marLeft w:val="0"/>
      <w:marRight w:val="0"/>
      <w:marTop w:val="0"/>
      <w:marBottom w:val="0"/>
      <w:divBdr>
        <w:top w:val="none" w:sz="0" w:space="0" w:color="auto"/>
        <w:left w:val="none" w:sz="0" w:space="0" w:color="auto"/>
        <w:bottom w:val="none" w:sz="0" w:space="0" w:color="auto"/>
        <w:right w:val="none" w:sz="0" w:space="0" w:color="auto"/>
      </w:divBdr>
    </w:div>
    <w:div w:id="548617421">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941183373">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nfo@cambridgeinternational.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cambridgeinternational.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7VPTP7ZE6X33-1866250468-1245</_dlc_DocId>
    <_dlc_DocIdUrl xmlns="9ad1216b-cdc1-40e2-a0c2-94597fd44697">
      <Url>https://cambridgeorg.sharepoint.com/sites/cie/operations/tt/CI0077/_layouts/15/DocIdRedir.aspx?ID=7VPTP7ZE6X33-1866250468-1245</Url>
      <Description>7VPTP7ZE6X33-1866250468-1245</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EFE7-2E2A-4978-8F67-177997143BED}">
  <ds:schemaRefs>
    <ds:schemaRef ds:uri="http://schemas.microsoft.com/office/2006/metadata/properties"/>
    <ds:schemaRef ds:uri="http://schemas.microsoft.com/office/infopath/2007/PartnerControls"/>
    <ds:schemaRef ds:uri="85a61b7e-d111-4ee1-b7a4-2a2a22a57059"/>
    <ds:schemaRef ds:uri="9ad1216b-cdc1-40e2-a0c2-94597fd44697"/>
  </ds:schemaRefs>
</ds:datastoreItem>
</file>

<file path=customXml/itemProps2.xml><?xml version="1.0" encoding="utf-8"?>
<ds:datastoreItem xmlns:ds="http://schemas.openxmlformats.org/officeDocument/2006/customXml" ds:itemID="{01DB9576-B2F2-4A17-90F4-94083032542B}"/>
</file>

<file path=customXml/itemProps3.xml><?xml version="1.0" encoding="utf-8"?>
<ds:datastoreItem xmlns:ds="http://schemas.openxmlformats.org/officeDocument/2006/customXml" ds:itemID="{797BAD12-752A-4C93-93F6-C33283D82A12}">
  <ds:schemaRefs>
    <ds:schemaRef ds:uri="http://schemas.microsoft.com/sharepoint/events"/>
  </ds:schemaRefs>
</ds:datastoreItem>
</file>

<file path=customXml/itemProps4.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5.xml><?xml version="1.0" encoding="utf-8"?>
<ds:datastoreItem xmlns:ds="http://schemas.openxmlformats.org/officeDocument/2006/customXml" ds:itemID="{73F0C206-5A43-5D48-B077-DD910157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Key Principles for Cambridge Early Years</vt:lpstr>
    </vt:vector>
  </TitlesOfParts>
  <Manager/>
  <Company>Cambridge University Press &amp; Assessment</Company>
  <LinksUpToDate>false</LinksUpToDate>
  <CharactersWithSpaces>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for Cambridge Early Years</dc:title>
  <dc:subject/>
  <dc:creator>Paula Beverley</dc:creator>
  <cp:keywords>Early Years</cp:keywords>
  <dc:description/>
  <cp:lastModifiedBy>Paula Beverley</cp:lastModifiedBy>
  <cp:revision>125</cp:revision>
  <cp:lastPrinted>2017-01-13T10:35:00Z</cp:lastPrinted>
  <dcterms:created xsi:type="dcterms:W3CDTF">2023-03-29T10:02:00Z</dcterms:created>
  <dcterms:modified xsi:type="dcterms:W3CDTF">2023-04-03T14:24:00Z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fe00c310-b440-4520-a77d-177b425f79c8</vt:lpwstr>
  </property>
</Properties>
</file>